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E24D6">
      <w:pPr>
        <w:wordWrap w:val="0"/>
        <w:spacing w:line="360" w:lineRule="auto"/>
        <w:jc w:val="right"/>
        <w:rPr>
          <w:rFonts w:hint="default" w:ascii="Times New Roman" w:hAnsi="Times New Roman" w:cs="Times New Roman"/>
          <w:b/>
          <w:color w:val="000000" w:themeColor="text1"/>
          <w:sz w:val="30"/>
          <w:szCs w:val="30"/>
          <w:highlight w:val="none"/>
          <w:lang w:val="en-US" w:eastAsia="zh-CN"/>
          <w14:textFill>
            <w14:solidFill>
              <w14:schemeClr w14:val="tx1"/>
            </w14:solidFill>
          </w14:textFill>
        </w:rPr>
      </w:pPr>
      <w:r>
        <w:rPr>
          <w:rFonts w:hint="default" w:ascii="Times New Roman" w:hAnsi="Times New Roman" w:cs="Times New Roman"/>
          <w:b/>
          <w:color w:val="000000" w:themeColor="text1"/>
          <w:sz w:val="30"/>
          <w:szCs w:val="30"/>
          <w:highlight w:val="none"/>
          <w14:textFill>
            <w14:solidFill>
              <w14:schemeClr w14:val="tx1"/>
            </w14:solidFill>
          </w14:textFill>
        </w:rPr>
        <w:t>项目编号：GTTFB2</w:t>
      </w:r>
      <w:r>
        <w:rPr>
          <w:rFonts w:hint="eastAsia" w:ascii="Times New Roman" w:hAnsi="Times New Roman" w:cs="Times New Roman"/>
          <w:b/>
          <w:color w:val="000000" w:themeColor="text1"/>
          <w:sz w:val="30"/>
          <w:szCs w:val="30"/>
          <w:highlight w:val="none"/>
          <w14:textFill>
            <w14:solidFill>
              <w14:schemeClr w14:val="tx1"/>
            </w14:solidFill>
          </w14:textFill>
        </w:rPr>
        <w:t>02500</w:t>
      </w:r>
      <w:r>
        <w:rPr>
          <w:rFonts w:hint="eastAsia" w:cs="Times New Roman"/>
          <w:b/>
          <w:color w:val="000000" w:themeColor="text1"/>
          <w:sz w:val="30"/>
          <w:szCs w:val="30"/>
          <w:highlight w:val="none"/>
          <w:lang w:val="en-US" w:eastAsia="zh-CN"/>
          <w14:textFill>
            <w14:solidFill>
              <w14:schemeClr w14:val="tx1"/>
            </w14:solidFill>
          </w14:textFill>
        </w:rPr>
        <w:t>2</w:t>
      </w:r>
      <w:r>
        <w:rPr>
          <w:rFonts w:hint="eastAsia" w:ascii="Times New Roman" w:hAnsi="Times New Roman" w:cs="Times New Roman"/>
          <w:b/>
          <w:color w:val="000000" w:themeColor="text1"/>
          <w:sz w:val="30"/>
          <w:szCs w:val="30"/>
          <w:highlight w:val="none"/>
          <w:lang w:val="en-US" w:eastAsia="zh-CN"/>
          <w14:textFill>
            <w14:solidFill>
              <w14:schemeClr w14:val="tx1"/>
            </w14:solidFill>
          </w14:textFill>
        </w:rPr>
        <w:t xml:space="preserve">     </w:t>
      </w:r>
    </w:p>
    <w:p w14:paraId="7560E76C">
      <w:pPr>
        <w:spacing w:line="360" w:lineRule="auto"/>
        <w:jc w:val="center"/>
        <w:rPr>
          <w:rFonts w:hint="eastAsia" w:cs="Times New Roman"/>
          <w:b w:val="0"/>
          <w:bCs/>
          <w:color w:val="000000" w:themeColor="text1"/>
          <w:sz w:val="52"/>
          <w:szCs w:val="52"/>
          <w:highlight w:val="none"/>
          <w:u w:val="single"/>
          <w:lang w:val="en-US" w:eastAsia="zh-CN"/>
          <w14:textFill>
            <w14:solidFill>
              <w14:schemeClr w14:val="tx1"/>
            </w14:solidFill>
          </w14:textFill>
        </w:rPr>
      </w:pPr>
      <w:r>
        <w:rPr>
          <w:rFonts w:hint="eastAsia" w:cs="Times New Roman"/>
          <w:b w:val="0"/>
          <w:bCs/>
          <w:color w:val="000000" w:themeColor="text1"/>
          <w:sz w:val="52"/>
          <w:szCs w:val="52"/>
          <w:highlight w:val="none"/>
          <w:u w:val="single"/>
          <w:lang w:val="en-US" w:eastAsia="zh-CN"/>
          <w14:textFill>
            <w14:solidFill>
              <w14:schemeClr w14:val="tx1"/>
            </w14:solidFill>
          </w14:textFill>
        </w:rPr>
        <w:t>大渡口街89号3.4栋工程勘察服务</w:t>
      </w:r>
    </w:p>
    <w:p w14:paraId="0226D3BA">
      <w:pPr>
        <w:spacing w:line="360" w:lineRule="auto"/>
        <w:jc w:val="center"/>
        <w:rPr>
          <w:rFonts w:hint="eastAsia" w:ascii="Times New Roman" w:hAnsi="Times New Roman" w:cs="Times New Roman"/>
          <w:b w:val="0"/>
          <w:bCs/>
          <w:color w:val="000000" w:themeColor="text1"/>
          <w:sz w:val="52"/>
          <w:szCs w:val="52"/>
          <w:highlight w:val="none"/>
          <w:u w:val="single"/>
          <w:lang w:val="en-US" w:eastAsia="zh-CN"/>
          <w14:textFill>
            <w14:solidFill>
              <w14:schemeClr w14:val="tx1"/>
            </w14:solidFill>
          </w14:textFill>
        </w:rPr>
      </w:pPr>
      <w:r>
        <w:rPr>
          <w:rFonts w:hint="eastAsia" w:ascii="Times New Roman" w:hAnsi="Times New Roman" w:cs="Times New Roman"/>
          <w:b w:val="0"/>
          <w:bCs/>
          <w:color w:val="000000" w:themeColor="text1"/>
          <w:sz w:val="52"/>
          <w:szCs w:val="52"/>
          <w:highlight w:val="none"/>
          <w:u w:val="single"/>
          <w:lang w:val="en-US" w:eastAsia="zh-CN"/>
          <w14:textFill>
            <w14:solidFill>
              <w14:schemeClr w14:val="tx1"/>
            </w14:solidFill>
          </w14:textFill>
        </w:rPr>
        <w:t>采购项目(第二次)</w:t>
      </w:r>
    </w:p>
    <w:p w14:paraId="6C6A959F">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p>
    <w:p w14:paraId="2DB08E5D">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r>
        <w:rPr>
          <w:rFonts w:hint="default" w:ascii="Times New Roman" w:hAnsi="Times New Roman" w:cs="Times New Roman"/>
          <w:b/>
          <w:color w:val="000000" w:themeColor="text1"/>
          <w:sz w:val="52"/>
          <w:szCs w:val="52"/>
          <w:highlight w:val="none"/>
          <w14:textFill>
            <w14:solidFill>
              <w14:schemeClr w14:val="tx1"/>
            </w14:solidFill>
          </w14:textFill>
        </w:rPr>
        <w:t>询</w:t>
      </w:r>
    </w:p>
    <w:p w14:paraId="52026CD0">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p>
    <w:p w14:paraId="462AE8D7">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r>
        <w:rPr>
          <w:rFonts w:hint="default" w:ascii="Times New Roman" w:hAnsi="Times New Roman" w:cs="Times New Roman"/>
          <w:b/>
          <w:color w:val="000000" w:themeColor="text1"/>
          <w:sz w:val="52"/>
          <w:szCs w:val="52"/>
          <w:highlight w:val="none"/>
          <w14:textFill>
            <w14:solidFill>
              <w14:schemeClr w14:val="tx1"/>
            </w14:solidFill>
          </w14:textFill>
        </w:rPr>
        <w:t>价</w:t>
      </w:r>
    </w:p>
    <w:p w14:paraId="00F0AC0B">
      <w:pPr>
        <w:spacing w:line="360" w:lineRule="auto"/>
        <w:jc w:val="center"/>
        <w:rPr>
          <w:rFonts w:hint="eastAsia" w:ascii="Times New Roman" w:hAnsi="Times New Roman" w:cs="Times New Roman"/>
          <w:b/>
          <w:color w:val="000000" w:themeColor="text1"/>
          <w:sz w:val="52"/>
          <w:szCs w:val="52"/>
          <w:highlight w:val="none"/>
          <w:lang w:val="en-US" w:eastAsia="zh-CN"/>
          <w14:textFill>
            <w14:solidFill>
              <w14:schemeClr w14:val="tx1"/>
            </w14:solidFill>
          </w14:textFill>
        </w:rPr>
      </w:pPr>
    </w:p>
    <w:p w14:paraId="73832DFD">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r>
        <w:rPr>
          <w:rFonts w:hint="default" w:ascii="Times New Roman" w:hAnsi="Times New Roman" w:cs="Times New Roman"/>
          <w:b/>
          <w:color w:val="000000" w:themeColor="text1"/>
          <w:sz w:val="52"/>
          <w:szCs w:val="52"/>
          <w:highlight w:val="none"/>
          <w14:textFill>
            <w14:solidFill>
              <w14:schemeClr w14:val="tx1"/>
            </w14:solidFill>
          </w14:textFill>
        </w:rPr>
        <w:t>文</w:t>
      </w:r>
    </w:p>
    <w:p w14:paraId="294AA6CC">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p>
    <w:p w14:paraId="3AC9B8E2">
      <w:pPr>
        <w:spacing w:line="360" w:lineRule="auto"/>
        <w:jc w:val="center"/>
        <w:rPr>
          <w:rFonts w:hint="default" w:ascii="Times New Roman" w:hAnsi="Times New Roman" w:cs="Times New Roman"/>
          <w:b/>
          <w:color w:val="000000" w:themeColor="text1"/>
          <w:sz w:val="52"/>
          <w:szCs w:val="52"/>
          <w:highlight w:val="none"/>
          <w14:textFill>
            <w14:solidFill>
              <w14:schemeClr w14:val="tx1"/>
            </w14:solidFill>
          </w14:textFill>
        </w:rPr>
      </w:pPr>
      <w:r>
        <w:rPr>
          <w:rFonts w:hint="default" w:ascii="Times New Roman" w:hAnsi="Times New Roman" w:cs="Times New Roman"/>
          <w:b/>
          <w:color w:val="000000" w:themeColor="text1"/>
          <w:sz w:val="52"/>
          <w:szCs w:val="52"/>
          <w:highlight w:val="none"/>
          <w14:textFill>
            <w14:solidFill>
              <w14:schemeClr w14:val="tx1"/>
            </w14:solidFill>
          </w14:textFill>
        </w:rPr>
        <w:t>件</w:t>
      </w:r>
    </w:p>
    <w:p w14:paraId="5215FECA">
      <w:pPr>
        <w:spacing w:line="360" w:lineRule="auto"/>
        <w:jc w:val="center"/>
        <w:rPr>
          <w:rFonts w:hint="default" w:ascii="Times New Roman" w:hAnsi="Times New Roman" w:eastAsia="宋体" w:cs="Times New Roman"/>
          <w:b/>
          <w:color w:val="000000" w:themeColor="text1"/>
          <w:sz w:val="28"/>
          <w:szCs w:val="28"/>
          <w:highlight w:val="none"/>
          <w:lang w:eastAsia="zh-CN"/>
          <w14:textFill>
            <w14:solidFill>
              <w14:schemeClr w14:val="tx1"/>
            </w14:solidFill>
          </w14:textFill>
        </w:rPr>
      </w:pPr>
      <w:r>
        <w:rPr>
          <w:rFonts w:hint="default" w:ascii="Times New Roman" w:hAnsi="Times New Roman" w:cs="Times New Roman"/>
          <w:b/>
          <w:color w:val="000000" w:themeColor="text1"/>
          <w:sz w:val="28"/>
          <w:szCs w:val="28"/>
          <w:highlight w:val="none"/>
          <w14:textFill>
            <w14:solidFill>
              <w14:schemeClr w14:val="tx1"/>
            </w14:solidFill>
          </w14:textFill>
        </w:rPr>
        <w:t>中国·</w:t>
      </w:r>
      <w:r>
        <w:rPr>
          <w:rFonts w:hint="default" w:ascii="Times New Roman" w:hAnsi="Times New Roman" w:cs="Times New Roman"/>
          <w:b/>
          <w:color w:val="000000" w:themeColor="text1"/>
          <w:sz w:val="28"/>
          <w:szCs w:val="28"/>
          <w:highlight w:val="none"/>
          <w:lang w:val="en-US" w:eastAsia="zh-CN"/>
          <w14:textFill>
            <w14:solidFill>
              <w14:schemeClr w14:val="tx1"/>
            </w14:solidFill>
          </w14:textFill>
        </w:rPr>
        <w:t>攀枝花</w:t>
      </w:r>
    </w:p>
    <w:p w14:paraId="3F15FDBE">
      <w:pPr>
        <w:spacing w:line="300" w:lineRule="exact"/>
        <w:jc w:val="both"/>
        <w:rPr>
          <w:rFonts w:hint="default" w:ascii="Times New Roman" w:hAnsi="Times New Roman" w:cs="Times New Roman"/>
          <w:b/>
          <w:color w:val="000000" w:themeColor="text1"/>
          <w:sz w:val="28"/>
          <w:szCs w:val="28"/>
          <w:highlight w:val="none"/>
          <w14:textFill>
            <w14:solidFill>
              <w14:schemeClr w14:val="tx1"/>
            </w14:solidFill>
          </w14:textFill>
        </w:rPr>
      </w:pPr>
      <w:r>
        <w:rPr>
          <w:rFonts w:hint="default" w:ascii="Times New Roman" w:hAnsi="Times New Roman" w:cs="Times New Roman"/>
          <w:b/>
          <w:color w:val="000000" w:themeColor="text1"/>
          <w:sz w:val="28"/>
          <w:szCs w:val="28"/>
          <w:highlight w:val="none"/>
          <w14:textFill>
            <w14:solidFill>
              <w14:schemeClr w14:val="tx1"/>
            </w14:solidFill>
          </w14:textFill>
        </w:rPr>
        <w:t xml:space="preserve"> </w:t>
      </w:r>
    </w:p>
    <w:p w14:paraId="37A470CA">
      <w:pPr>
        <w:spacing w:line="300" w:lineRule="exact"/>
        <w:jc w:val="center"/>
        <w:rPr>
          <w:rFonts w:hint="default" w:ascii="Times New Roman" w:hAnsi="Times New Roman" w:cs="Times New Roman"/>
          <w:b/>
          <w:color w:val="000000" w:themeColor="text1"/>
          <w:sz w:val="28"/>
          <w:szCs w:val="28"/>
          <w:highlight w:val="none"/>
          <w14:textFill>
            <w14:solidFill>
              <w14:schemeClr w14:val="tx1"/>
            </w14:solidFill>
          </w14:textFill>
        </w:rPr>
      </w:pPr>
    </w:p>
    <w:p w14:paraId="3A37FE60">
      <w:pPr>
        <w:spacing w:line="300" w:lineRule="exact"/>
        <w:jc w:val="center"/>
        <w:rPr>
          <w:rFonts w:hint="default" w:ascii="Times New Roman" w:hAnsi="Times New Roman" w:cs="Times New Roman"/>
          <w:b/>
          <w:color w:val="000000" w:themeColor="text1"/>
          <w:sz w:val="28"/>
          <w:szCs w:val="28"/>
          <w:highlight w:val="none"/>
          <w14:textFill>
            <w14:solidFill>
              <w14:schemeClr w14:val="tx1"/>
            </w14:solidFill>
          </w14:textFill>
        </w:rPr>
      </w:pPr>
    </w:p>
    <w:p w14:paraId="6BE8E58E">
      <w:pPr>
        <w:spacing w:line="300" w:lineRule="exact"/>
        <w:jc w:val="center"/>
        <w:rPr>
          <w:rFonts w:hint="default" w:ascii="Times New Roman" w:hAnsi="Times New Roman" w:cs="Times New Roman"/>
          <w:b/>
          <w:color w:val="000000" w:themeColor="text1"/>
          <w:sz w:val="28"/>
          <w:szCs w:val="28"/>
          <w:highlight w:val="none"/>
          <w14:textFill>
            <w14:solidFill>
              <w14:schemeClr w14:val="tx1"/>
            </w14:solidFill>
          </w14:textFill>
        </w:rPr>
      </w:pPr>
      <w:r>
        <w:rPr>
          <w:rFonts w:hint="eastAsia" w:ascii="Times New Roman" w:hAnsi="Times New Roman" w:eastAsia="宋体" w:cs="Times New Roman"/>
          <w:b/>
          <w:bCs w:val="0"/>
          <w:color w:val="000000" w:themeColor="text1"/>
          <w:sz w:val="28"/>
          <w:szCs w:val="28"/>
          <w:highlight w:val="none"/>
          <w:u w:val="single"/>
          <w:lang w:val="en-US" w:eastAsia="zh-CN"/>
          <w14:textFill>
            <w14:solidFill>
              <w14:schemeClr w14:val="tx1"/>
            </w14:solidFill>
          </w14:textFill>
        </w:rPr>
        <w:t>攀枝花市国有投资（集团）有限责任公司</w:t>
      </w:r>
      <w:r>
        <w:rPr>
          <w:rFonts w:hint="default" w:ascii="Times New Roman" w:hAnsi="Times New Roman" w:eastAsia="宋体" w:cs="Times New Roman"/>
          <w:b w:val="0"/>
          <w:bCs/>
          <w:color w:val="000000" w:themeColor="text1"/>
          <w:sz w:val="28"/>
          <w:szCs w:val="28"/>
          <w:highlight w:val="none"/>
          <w:u w:val="none"/>
          <w:lang w:val="en-US" w:eastAsia="zh-CN"/>
          <w14:textFill>
            <w14:solidFill>
              <w14:schemeClr w14:val="tx1"/>
            </w14:solidFill>
          </w14:textFill>
        </w:rPr>
        <w:t>（</w:t>
      </w:r>
      <w:r>
        <w:rPr>
          <w:rFonts w:hint="default" w:ascii="Times New Roman" w:hAnsi="Times New Roman" w:cs="Times New Roman"/>
          <w:b/>
          <w:color w:val="000000" w:themeColor="text1"/>
          <w:sz w:val="28"/>
          <w:szCs w:val="28"/>
          <w:highlight w:val="none"/>
          <w14:textFill>
            <w14:solidFill>
              <w14:schemeClr w14:val="tx1"/>
            </w14:solidFill>
          </w14:textFill>
        </w:rPr>
        <w:t>采购人）</w:t>
      </w:r>
    </w:p>
    <w:p w14:paraId="0055F7C3">
      <w:pPr>
        <w:spacing w:line="300" w:lineRule="exact"/>
        <w:ind w:firstLine="5200" w:firstLineChars="1850"/>
        <w:rPr>
          <w:rFonts w:hint="default" w:ascii="Times New Roman" w:hAnsi="Times New Roman" w:cs="Times New Roman"/>
          <w:b/>
          <w:color w:val="000000" w:themeColor="text1"/>
          <w:sz w:val="28"/>
          <w:szCs w:val="28"/>
          <w:highlight w:val="none"/>
          <w14:textFill>
            <w14:solidFill>
              <w14:schemeClr w14:val="tx1"/>
            </w14:solidFill>
          </w14:textFill>
        </w:rPr>
      </w:pPr>
      <w:r>
        <w:rPr>
          <w:rFonts w:hint="default" w:ascii="Times New Roman" w:hAnsi="Times New Roman" w:cs="Times New Roman"/>
          <w:b/>
          <w:color w:val="000000" w:themeColor="text1"/>
          <w:sz w:val="28"/>
          <w:szCs w:val="28"/>
          <w:highlight w:val="none"/>
          <w14:textFill>
            <w14:solidFill>
              <w14:schemeClr w14:val="tx1"/>
            </w14:solidFill>
          </w14:textFill>
        </w:rPr>
        <w:t xml:space="preserve">                     </w:t>
      </w:r>
    </w:p>
    <w:p w14:paraId="1860A01A">
      <w:pPr>
        <w:spacing w:line="360" w:lineRule="auto"/>
        <w:jc w:val="center"/>
        <w:rPr>
          <w:rFonts w:hint="default" w:ascii="Times New Roman" w:hAnsi="Times New Roman" w:cs="Times New Roman"/>
          <w:b/>
          <w:color w:val="000000" w:themeColor="text1"/>
          <w:sz w:val="28"/>
          <w:szCs w:val="28"/>
          <w:highlight w:val="none"/>
          <w14:textFill>
            <w14:solidFill>
              <w14:schemeClr w14:val="tx1"/>
            </w14:solidFill>
          </w14:textFill>
        </w:rPr>
      </w:pPr>
      <w:r>
        <w:rPr>
          <w:rFonts w:hint="eastAsia" w:ascii="Times New Roman" w:hAnsi="Times New Roman" w:cs="Times New Roman"/>
          <w:b/>
          <w:color w:val="000000" w:themeColor="text1"/>
          <w:sz w:val="28"/>
          <w:szCs w:val="28"/>
          <w:highlight w:val="none"/>
          <w:lang w:eastAsia="zh-CN"/>
          <w14:textFill>
            <w14:solidFill>
              <w14:schemeClr w14:val="tx1"/>
            </w14:solidFill>
          </w14:textFill>
        </w:rPr>
        <w:t>2025年</w:t>
      </w:r>
      <w:r>
        <w:rPr>
          <w:rFonts w:hint="eastAsia" w:cs="Times New Roman"/>
          <w:b/>
          <w:color w:val="000000" w:themeColor="text1"/>
          <w:sz w:val="28"/>
          <w:szCs w:val="28"/>
          <w:highlight w:val="none"/>
          <w:lang w:val="en-US" w:eastAsia="zh-CN"/>
          <w14:textFill>
            <w14:solidFill>
              <w14:schemeClr w14:val="tx1"/>
            </w14:solidFill>
          </w14:textFill>
        </w:rPr>
        <w:t>8</w:t>
      </w:r>
      <w:r>
        <w:rPr>
          <w:rFonts w:hint="eastAsia" w:ascii="Times New Roman" w:hAnsi="Times New Roman" w:cs="Times New Roman"/>
          <w:b/>
          <w:color w:val="000000" w:themeColor="text1"/>
          <w:sz w:val="28"/>
          <w:szCs w:val="28"/>
          <w:highlight w:val="none"/>
          <w:lang w:eastAsia="zh-CN"/>
          <w14:textFill>
            <w14:solidFill>
              <w14:schemeClr w14:val="tx1"/>
            </w14:solidFill>
          </w14:textFill>
        </w:rPr>
        <w:t>月</w:t>
      </w:r>
      <w:r>
        <w:rPr>
          <w:rFonts w:hint="default" w:ascii="Times New Roman" w:hAnsi="Times New Roman" w:cs="Times New Roman"/>
          <w:color w:val="000000" w:themeColor="text1"/>
          <w:highlight w:val="none"/>
          <w14:textFill>
            <w14:solidFill>
              <w14:schemeClr w14:val="tx1"/>
            </w14:solidFill>
          </w14:textFill>
        </w:rPr>
        <w:br w:type="page"/>
      </w:r>
      <w:r>
        <w:rPr>
          <w:rFonts w:hint="default" w:ascii="Times New Roman" w:hAnsi="Times New Roman" w:cs="Times New Roman"/>
          <w:b/>
          <w:color w:val="000000" w:themeColor="text1"/>
          <w:sz w:val="36"/>
          <w:szCs w:val="36"/>
          <w:highlight w:val="none"/>
          <w:lang w:val="en-US" w:eastAsia="zh-CN"/>
          <w14:textFill>
            <w14:solidFill>
              <w14:schemeClr w14:val="tx1"/>
            </w14:solidFill>
          </w14:textFill>
        </w:rPr>
        <w:t>温 馨 提 示</w:t>
      </w:r>
    </w:p>
    <w:p w14:paraId="34B24B78">
      <w:pPr>
        <w:pStyle w:val="25"/>
        <w:ind w:firstLine="562" w:firstLineChars="200"/>
        <w:jc w:val="left"/>
        <w:rPr>
          <w:rFonts w:hint="default" w:ascii="Times New Roman" w:hAnsi="Times New Roman" w:eastAsia="宋体" w:cs="Times New Roman"/>
          <w:color w:val="000000" w:themeColor="text1"/>
          <w:highlight w:val="none"/>
          <w:lang w:val="zh-CN"/>
          <w14:textFill>
            <w14:solidFill>
              <w14:schemeClr w14:val="tx1"/>
            </w14:solidFill>
          </w14:textFill>
        </w:rPr>
      </w:pPr>
      <w:r>
        <w:rPr>
          <w:rFonts w:hint="default" w:ascii="Times New Roman" w:hAnsi="Times New Roman" w:eastAsia="宋体" w:cs="Times New Roman"/>
          <w:b/>
          <w:color w:val="000000" w:themeColor="text1"/>
          <w:sz w:val="28"/>
          <w:szCs w:val="28"/>
          <w:highlight w:val="none"/>
          <w:lang w:val="en-US" w:eastAsia="zh-CN"/>
          <w14:textFill>
            <w14:solidFill>
              <w14:schemeClr w14:val="tx1"/>
            </w14:solidFill>
          </w14:textFill>
        </w:rPr>
        <w:t>本采购文件仅限于本采购项目使用，各参与项目的潜在供应商、参与评审的专家应谨守保密义务，不得将参与本项目获取的相关信息及任何信息载体用于非项目本身的其他用途，否则由此引起的包括但不限于采购单位及其相关方利益损失、声誉损失、非正常的社会关注等不良影响，采购单位及受影响的相关方有权利追究相关单位和人员责任。</w:t>
      </w:r>
    </w:p>
    <w:p w14:paraId="09ADFCD8">
      <w:pPr>
        <w:pStyle w:val="25"/>
        <w:jc w:val="center"/>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lang w:val="zh-CN"/>
          <w14:textFill>
            <w14:solidFill>
              <w14:schemeClr w14:val="tx1"/>
            </w14:solidFill>
          </w14:textFill>
        </w:rPr>
        <w:br w:type="page"/>
      </w:r>
      <w:r>
        <w:rPr>
          <w:rFonts w:hint="default" w:ascii="Times New Roman" w:hAnsi="Times New Roman" w:eastAsia="宋体" w:cs="Times New Roman"/>
          <w:color w:val="000000" w:themeColor="text1"/>
          <w:highlight w:val="none"/>
          <w:lang w:val="zh-CN"/>
          <w14:textFill>
            <w14:solidFill>
              <w14:schemeClr w14:val="tx1"/>
            </w14:solidFill>
          </w14:textFill>
        </w:rPr>
        <w:t>目  录</w:t>
      </w:r>
    </w:p>
    <w:p w14:paraId="35B9A99F">
      <w:pPr>
        <w:pStyle w:val="12"/>
        <w:tabs>
          <w:tab w:val="right" w:leader="dot" w:pos="8180"/>
        </w:tabs>
        <w:spacing w:line="480" w:lineRule="auto"/>
        <w:rPr>
          <w:rFonts w:hint="default" w:ascii="Times New Roman" w:hAnsi="Times New Roman" w:cs="Times New Roman"/>
          <w:color w:val="000000" w:themeColor="text1"/>
          <w:sz w:val="28"/>
          <w:szCs w:val="28"/>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fldChar w:fldCharType="begin"/>
      </w:r>
      <w:r>
        <w:rPr>
          <w:rFonts w:hint="default" w:ascii="Times New Roman" w:hAnsi="Times New Roman" w:cs="Times New Roman"/>
          <w:color w:val="000000" w:themeColor="text1"/>
          <w:highlight w:val="none"/>
          <w14:textFill>
            <w14:solidFill>
              <w14:schemeClr w14:val="tx1"/>
            </w14:solidFill>
          </w14:textFill>
        </w:rPr>
        <w:instrText xml:space="preserve"> TOC \o "1-3" \h \z \u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HYPERLINK \l "_Toc96804713"</w:instrText>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Style w:val="22"/>
          <w:rFonts w:hint="default" w:ascii="Times New Roman" w:hAnsi="Times New Roman" w:cs="Times New Roman"/>
          <w:color w:val="000000" w:themeColor="text1"/>
          <w:sz w:val="28"/>
          <w:szCs w:val="28"/>
          <w:highlight w:val="none"/>
          <w14:textFill>
            <w14:solidFill>
              <w14:schemeClr w14:val="tx1"/>
            </w14:solidFill>
          </w14:textFill>
        </w:rPr>
        <w:t xml:space="preserve">第一章  </w:t>
      </w:r>
      <w:bookmarkStart w:id="0" w:name="_Hlt96805642"/>
      <w:bookmarkStart w:id="1" w:name="_Hlt96805641"/>
      <w:r>
        <w:rPr>
          <w:rStyle w:val="22"/>
          <w:rFonts w:hint="eastAsia" w:ascii="Times New Roman" w:hAnsi="Times New Roman" w:cs="Times New Roman"/>
          <w:color w:val="000000" w:themeColor="text1"/>
          <w:sz w:val="28"/>
          <w:szCs w:val="28"/>
          <w:highlight w:val="none"/>
          <w:lang w:eastAsia="zh-CN"/>
          <w14:textFill>
            <w14:solidFill>
              <w14:schemeClr w14:val="tx1"/>
            </w14:solidFill>
          </w14:textFill>
        </w:rPr>
        <w:t>询价资格预审</w:t>
      </w:r>
      <w:r>
        <w:rPr>
          <w:rStyle w:val="22"/>
          <w:rFonts w:hint="default" w:ascii="Times New Roman" w:hAnsi="Times New Roman" w:cs="Times New Roman"/>
          <w:color w:val="000000" w:themeColor="text1"/>
          <w:sz w:val="28"/>
          <w:szCs w:val="28"/>
          <w:highlight w:val="none"/>
          <w14:textFill>
            <w14:solidFill>
              <w14:schemeClr w14:val="tx1"/>
            </w14:solidFill>
          </w14:textFill>
        </w:rPr>
        <w:t>邀</w:t>
      </w:r>
      <w:bookmarkEnd w:id="0"/>
      <w:bookmarkEnd w:id="1"/>
      <w:r>
        <w:rPr>
          <w:rStyle w:val="22"/>
          <w:rFonts w:hint="default" w:ascii="Times New Roman" w:hAnsi="Times New Roman" w:cs="Times New Roman"/>
          <w:color w:val="000000" w:themeColor="text1"/>
          <w:sz w:val="28"/>
          <w:szCs w:val="28"/>
          <w:highlight w:val="none"/>
          <w14:textFill>
            <w14:solidFill>
              <w14:schemeClr w14:val="tx1"/>
            </w14:solidFill>
          </w14:textFill>
        </w:rPr>
        <w:t>请</w:t>
      </w:r>
      <w:r>
        <w:rPr>
          <w:rFonts w:hint="default" w:ascii="Times New Roman" w:hAnsi="Times New Roman" w:cs="Times New Roman"/>
          <w:color w:val="000000" w:themeColor="text1"/>
          <w:sz w:val="28"/>
          <w:szCs w:val="28"/>
          <w:highlight w:val="none"/>
          <w14:textFill>
            <w14:solidFill>
              <w14:schemeClr w14:val="tx1"/>
            </w14:solidFill>
          </w14:textFill>
        </w:rPr>
        <w:tab/>
      </w:r>
      <w:r>
        <w:rPr>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 PAGEREF _Toc96804713 \h </w:instrText>
      </w:r>
      <w:r>
        <w:rPr>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Fonts w:hint="default" w:ascii="Times New Roman" w:hAnsi="Times New Roman" w:cs="Times New Roman"/>
          <w:color w:val="000000" w:themeColor="text1"/>
          <w:sz w:val="28"/>
          <w:szCs w:val="28"/>
          <w:highlight w:val="none"/>
          <w14:textFill>
            <w14:solidFill>
              <w14:schemeClr w14:val="tx1"/>
            </w14:solidFill>
          </w14:textFill>
        </w:rPr>
        <w:t>- 18 -</w:t>
      </w:r>
      <w:r>
        <w:rPr>
          <w:rFonts w:hint="default" w:ascii="Times New Roman" w:hAnsi="Times New Roman" w:cs="Times New Roman"/>
          <w:color w:val="000000" w:themeColor="text1"/>
          <w:sz w:val="28"/>
          <w:szCs w:val="28"/>
          <w:highlight w:val="none"/>
          <w14:textFill>
            <w14:solidFill>
              <w14:schemeClr w14:val="tx1"/>
            </w14:solidFill>
          </w14:textFill>
        </w:rPr>
        <w:fldChar w:fldCharType="end"/>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end"/>
      </w:r>
    </w:p>
    <w:p w14:paraId="6DFE00D7">
      <w:pPr>
        <w:pStyle w:val="12"/>
        <w:tabs>
          <w:tab w:val="right" w:leader="dot" w:pos="8180"/>
        </w:tabs>
        <w:spacing w:line="480" w:lineRule="auto"/>
        <w:rPr>
          <w:rFonts w:hint="default" w:ascii="Times New Roman" w:hAnsi="Times New Roman" w:cs="Times New Roman"/>
          <w:color w:val="000000" w:themeColor="text1"/>
          <w:sz w:val="28"/>
          <w:szCs w:val="28"/>
          <w:highlight w:val="none"/>
          <w14:textFill>
            <w14:solidFill>
              <w14:schemeClr w14:val="tx1"/>
            </w14:solidFill>
          </w14:textFill>
        </w:rPr>
      </w:pP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HYPERLINK \l "_Toc96804714"</w:instrText>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Style w:val="22"/>
          <w:rFonts w:hint="default" w:ascii="Times New Roman" w:hAnsi="Times New Roman" w:cs="Times New Roman"/>
          <w:color w:val="000000" w:themeColor="text1"/>
          <w:sz w:val="28"/>
          <w:szCs w:val="28"/>
          <w:highlight w:val="none"/>
          <w14:textFill>
            <w14:solidFill>
              <w14:schemeClr w14:val="tx1"/>
            </w14:solidFill>
          </w14:textFill>
        </w:rPr>
        <w:t xml:space="preserve">第二章  </w:t>
      </w:r>
      <w:r>
        <w:rPr>
          <w:rStyle w:val="22"/>
          <w:rFonts w:hint="eastAsia" w:ascii="Times New Roman" w:hAnsi="Times New Roman" w:cs="Times New Roman"/>
          <w:color w:val="000000" w:themeColor="text1"/>
          <w:sz w:val="28"/>
          <w:szCs w:val="28"/>
          <w:highlight w:val="none"/>
          <w:lang w:eastAsia="zh-CN"/>
          <w14:textFill>
            <w14:solidFill>
              <w14:schemeClr w14:val="tx1"/>
            </w14:solidFill>
          </w14:textFill>
        </w:rPr>
        <w:t>询价资格预审</w:t>
      </w:r>
      <w:r>
        <w:rPr>
          <w:rStyle w:val="22"/>
          <w:rFonts w:hint="default" w:ascii="Times New Roman" w:hAnsi="Times New Roman" w:cs="Times New Roman"/>
          <w:color w:val="000000" w:themeColor="text1"/>
          <w:sz w:val="28"/>
          <w:szCs w:val="28"/>
          <w:highlight w:val="none"/>
          <w14:textFill>
            <w14:solidFill>
              <w14:schemeClr w14:val="tx1"/>
            </w14:solidFill>
          </w14:textFill>
        </w:rPr>
        <w:t>须</w:t>
      </w:r>
      <w:bookmarkStart w:id="2" w:name="_Hlt96805645"/>
      <w:r>
        <w:rPr>
          <w:rStyle w:val="22"/>
          <w:rFonts w:hint="default" w:ascii="Times New Roman" w:hAnsi="Times New Roman" w:cs="Times New Roman"/>
          <w:color w:val="000000" w:themeColor="text1"/>
          <w:sz w:val="28"/>
          <w:szCs w:val="28"/>
          <w:highlight w:val="none"/>
          <w14:textFill>
            <w14:solidFill>
              <w14:schemeClr w14:val="tx1"/>
            </w14:solidFill>
          </w14:textFill>
        </w:rPr>
        <w:t>知</w:t>
      </w:r>
      <w:bookmarkEnd w:id="2"/>
      <w:r>
        <w:rPr>
          <w:rFonts w:hint="default" w:ascii="Times New Roman" w:hAnsi="Times New Roman" w:cs="Times New Roman"/>
          <w:color w:val="000000" w:themeColor="text1"/>
          <w:sz w:val="28"/>
          <w:szCs w:val="28"/>
          <w:highlight w:val="none"/>
          <w14:textFill>
            <w14:solidFill>
              <w14:schemeClr w14:val="tx1"/>
            </w14:solidFill>
          </w14:textFill>
        </w:rPr>
        <w:tab/>
      </w:r>
      <w:r>
        <w:rPr>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 PAGEREF _Toc96804714 \h </w:instrText>
      </w:r>
      <w:r>
        <w:rPr>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Fonts w:hint="default" w:ascii="Times New Roman" w:hAnsi="Times New Roman" w:cs="Times New Roman"/>
          <w:color w:val="000000" w:themeColor="text1"/>
          <w:sz w:val="28"/>
          <w:szCs w:val="28"/>
          <w:highlight w:val="none"/>
          <w14:textFill>
            <w14:solidFill>
              <w14:schemeClr w14:val="tx1"/>
            </w14:solidFill>
          </w14:textFill>
        </w:rPr>
        <w:t>- 21 -</w:t>
      </w:r>
      <w:r>
        <w:rPr>
          <w:rFonts w:hint="default" w:ascii="Times New Roman" w:hAnsi="Times New Roman" w:cs="Times New Roman"/>
          <w:color w:val="000000" w:themeColor="text1"/>
          <w:sz w:val="28"/>
          <w:szCs w:val="28"/>
          <w:highlight w:val="none"/>
          <w14:textFill>
            <w14:solidFill>
              <w14:schemeClr w14:val="tx1"/>
            </w14:solidFill>
          </w14:textFill>
        </w:rPr>
        <w:fldChar w:fldCharType="end"/>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end"/>
      </w:r>
    </w:p>
    <w:p w14:paraId="56C6C917">
      <w:pPr>
        <w:pStyle w:val="12"/>
        <w:tabs>
          <w:tab w:val="right" w:leader="dot" w:pos="8180"/>
        </w:tabs>
        <w:spacing w:line="480" w:lineRule="auto"/>
        <w:rPr>
          <w:rFonts w:hint="default" w:ascii="Times New Roman" w:hAnsi="Times New Roman" w:cs="Times New Roman"/>
          <w:color w:val="000000" w:themeColor="text1"/>
          <w:sz w:val="28"/>
          <w:szCs w:val="28"/>
          <w:highlight w:val="none"/>
          <w14:textFill>
            <w14:solidFill>
              <w14:schemeClr w14:val="tx1"/>
            </w14:solidFill>
          </w14:textFill>
        </w:rPr>
      </w:pP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HYPERLINK \l "_Toc96804768"</w:instrText>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Style w:val="22"/>
          <w:rFonts w:hint="default" w:ascii="Times New Roman" w:hAnsi="Times New Roman" w:cs="Times New Roman"/>
          <w:color w:val="000000" w:themeColor="text1"/>
          <w:sz w:val="28"/>
          <w:szCs w:val="28"/>
          <w:highlight w:val="none"/>
          <w14:textFill>
            <w14:solidFill>
              <w14:schemeClr w14:val="tx1"/>
            </w14:solidFill>
          </w14:textFill>
        </w:rPr>
        <w:t>第</w:t>
      </w:r>
      <w:r>
        <w:rPr>
          <w:rStyle w:val="22"/>
          <w:rFonts w:hint="eastAsia" w:ascii="Times New Roman" w:hAnsi="Times New Roman" w:cs="Times New Roman"/>
          <w:color w:val="000000" w:themeColor="text1"/>
          <w:sz w:val="28"/>
          <w:szCs w:val="28"/>
          <w:highlight w:val="none"/>
          <w:lang w:val="en-US" w:eastAsia="zh-CN"/>
          <w14:textFill>
            <w14:solidFill>
              <w14:schemeClr w14:val="tx1"/>
            </w14:solidFill>
          </w14:textFill>
        </w:rPr>
        <w:t>三</w:t>
      </w:r>
      <w:r>
        <w:rPr>
          <w:rStyle w:val="22"/>
          <w:rFonts w:hint="default" w:ascii="Times New Roman" w:hAnsi="Times New Roman" w:cs="Times New Roman"/>
          <w:color w:val="000000" w:themeColor="text1"/>
          <w:sz w:val="28"/>
          <w:szCs w:val="28"/>
          <w:highlight w:val="none"/>
          <w14:textFill>
            <w14:solidFill>
              <w14:schemeClr w14:val="tx1"/>
            </w14:solidFill>
          </w14:textFill>
        </w:rPr>
        <w:t xml:space="preserve">章  </w:t>
      </w:r>
      <w:r>
        <w:rPr>
          <w:rStyle w:val="22"/>
          <w:rFonts w:hint="eastAsia" w:ascii="Times New Roman" w:hAnsi="Times New Roman" w:cs="Times New Roman"/>
          <w:color w:val="000000" w:themeColor="text1"/>
          <w:sz w:val="28"/>
          <w:szCs w:val="28"/>
          <w:highlight w:val="none"/>
          <w:lang w:eastAsia="zh-CN"/>
          <w14:textFill>
            <w14:solidFill>
              <w14:schemeClr w14:val="tx1"/>
            </w14:solidFill>
          </w14:textFill>
        </w:rPr>
        <w:t>资格预审申请文件</w:t>
      </w:r>
      <w:r>
        <w:rPr>
          <w:rStyle w:val="22"/>
          <w:rFonts w:hint="default" w:ascii="Times New Roman" w:hAnsi="Times New Roman" w:cs="Times New Roman"/>
          <w:color w:val="000000" w:themeColor="text1"/>
          <w:sz w:val="28"/>
          <w:szCs w:val="28"/>
          <w:highlight w:val="none"/>
          <w14:textFill>
            <w14:solidFill>
              <w14:schemeClr w14:val="tx1"/>
            </w14:solidFill>
          </w14:textFill>
        </w:rPr>
        <w:t>格式</w:t>
      </w:r>
      <w:r>
        <w:rPr>
          <w:rFonts w:hint="default" w:ascii="Times New Roman" w:hAnsi="Times New Roman" w:cs="Times New Roman"/>
          <w:color w:val="000000" w:themeColor="text1"/>
          <w:sz w:val="28"/>
          <w:szCs w:val="28"/>
          <w:highlight w:val="none"/>
          <w14:textFill>
            <w14:solidFill>
              <w14:schemeClr w14:val="tx1"/>
            </w14:solidFill>
          </w14:textFill>
        </w:rPr>
        <w:tab/>
      </w:r>
      <w:r>
        <w:rPr>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 PAGEREF _Toc96804768 \h </w:instrText>
      </w:r>
      <w:r>
        <w:rPr>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Fonts w:hint="default" w:ascii="Times New Roman" w:hAnsi="Times New Roman" w:cs="Times New Roman"/>
          <w:color w:val="000000" w:themeColor="text1"/>
          <w:sz w:val="28"/>
          <w:szCs w:val="28"/>
          <w:highlight w:val="none"/>
          <w14:textFill>
            <w14:solidFill>
              <w14:schemeClr w14:val="tx1"/>
            </w14:solidFill>
          </w14:textFill>
        </w:rPr>
        <w:t>- 31 -</w:t>
      </w:r>
      <w:r>
        <w:rPr>
          <w:rFonts w:hint="default" w:ascii="Times New Roman" w:hAnsi="Times New Roman" w:cs="Times New Roman"/>
          <w:color w:val="000000" w:themeColor="text1"/>
          <w:sz w:val="28"/>
          <w:szCs w:val="28"/>
          <w:highlight w:val="none"/>
          <w14:textFill>
            <w14:solidFill>
              <w14:schemeClr w14:val="tx1"/>
            </w14:solidFill>
          </w14:textFill>
        </w:rPr>
        <w:fldChar w:fldCharType="end"/>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end"/>
      </w:r>
    </w:p>
    <w:p w14:paraId="4CAA8EE2">
      <w:pPr>
        <w:pStyle w:val="12"/>
        <w:tabs>
          <w:tab w:val="right" w:leader="dot" w:pos="8180"/>
        </w:tabs>
        <w:spacing w:line="480" w:lineRule="auto"/>
        <w:rPr>
          <w:rFonts w:hint="default" w:ascii="Times New Roman" w:hAnsi="Times New Roman" w:cs="Times New Roman"/>
          <w:color w:val="000000" w:themeColor="text1"/>
          <w:sz w:val="28"/>
          <w:szCs w:val="28"/>
          <w:highlight w:val="none"/>
          <w14:textFill>
            <w14:solidFill>
              <w14:schemeClr w14:val="tx1"/>
            </w14:solidFill>
          </w14:textFill>
        </w:rPr>
      </w:pP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HYPERLINK \l "_Toc96804769"</w:instrText>
      </w:r>
      <w:r>
        <w:rPr>
          <w:rStyle w:val="22"/>
          <w:rFonts w:hint="default" w:ascii="Times New Roman" w:hAnsi="Times New Roman" w:cs="Times New Roman"/>
          <w:color w:val="000000" w:themeColor="text1"/>
          <w:sz w:val="28"/>
          <w:szCs w:val="28"/>
          <w:highlight w:val="none"/>
          <w14:textFill>
            <w14:solidFill>
              <w14:schemeClr w14:val="tx1"/>
            </w14:solidFill>
          </w14:textFill>
        </w:rPr>
        <w:instrText xml:space="preserve"> </w:instrText>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Style w:val="22"/>
          <w:rFonts w:hint="default" w:ascii="Times New Roman" w:hAnsi="Times New Roman" w:cs="Times New Roman"/>
          <w:color w:val="000000" w:themeColor="text1"/>
          <w:sz w:val="28"/>
          <w:szCs w:val="28"/>
          <w:highlight w:val="none"/>
          <w14:textFill>
            <w14:solidFill>
              <w14:schemeClr w14:val="tx1"/>
            </w14:solidFill>
          </w14:textFill>
        </w:rPr>
        <w:t>第</w:t>
      </w:r>
      <w:r>
        <w:rPr>
          <w:rStyle w:val="22"/>
          <w:rFonts w:hint="eastAsia" w:ascii="Times New Roman" w:hAnsi="Times New Roman" w:cs="Times New Roman"/>
          <w:color w:val="000000" w:themeColor="text1"/>
          <w:sz w:val="28"/>
          <w:szCs w:val="28"/>
          <w:highlight w:val="none"/>
          <w:lang w:val="en-US" w:eastAsia="zh-CN"/>
          <w14:textFill>
            <w14:solidFill>
              <w14:schemeClr w14:val="tx1"/>
            </w14:solidFill>
          </w14:textFill>
        </w:rPr>
        <w:t>四</w:t>
      </w:r>
      <w:r>
        <w:rPr>
          <w:rStyle w:val="22"/>
          <w:rFonts w:hint="default" w:ascii="Times New Roman" w:hAnsi="Times New Roman" w:cs="Times New Roman"/>
          <w:color w:val="000000" w:themeColor="text1"/>
          <w:sz w:val="28"/>
          <w:szCs w:val="28"/>
          <w:highlight w:val="none"/>
          <w14:textFill>
            <w14:solidFill>
              <w14:schemeClr w14:val="tx1"/>
            </w14:solidFill>
          </w14:textFill>
        </w:rPr>
        <w:t>章  评审</w:t>
      </w:r>
      <w:bookmarkStart w:id="3" w:name="_Hlt96805668"/>
      <w:r>
        <w:rPr>
          <w:rStyle w:val="22"/>
          <w:rFonts w:hint="default" w:ascii="Times New Roman" w:hAnsi="Times New Roman" w:cs="Times New Roman"/>
          <w:color w:val="000000" w:themeColor="text1"/>
          <w:sz w:val="28"/>
          <w:szCs w:val="28"/>
          <w:highlight w:val="none"/>
          <w14:textFill>
            <w14:solidFill>
              <w14:schemeClr w14:val="tx1"/>
            </w14:solidFill>
          </w14:textFill>
        </w:rPr>
        <w:t>方</w:t>
      </w:r>
      <w:bookmarkEnd w:id="3"/>
      <w:r>
        <w:rPr>
          <w:rStyle w:val="22"/>
          <w:rFonts w:hint="default" w:ascii="Times New Roman" w:hAnsi="Times New Roman" w:cs="Times New Roman"/>
          <w:color w:val="000000" w:themeColor="text1"/>
          <w:sz w:val="28"/>
          <w:szCs w:val="28"/>
          <w:highlight w:val="none"/>
          <w14:textFill>
            <w14:solidFill>
              <w14:schemeClr w14:val="tx1"/>
            </w14:solidFill>
          </w14:textFill>
        </w:rPr>
        <w:t>法</w:t>
      </w:r>
      <w:r>
        <w:rPr>
          <w:rFonts w:hint="default" w:ascii="Times New Roman" w:hAnsi="Times New Roman" w:cs="Times New Roman"/>
          <w:color w:val="000000" w:themeColor="text1"/>
          <w:sz w:val="28"/>
          <w:szCs w:val="28"/>
          <w:highlight w:val="none"/>
          <w14:textFill>
            <w14:solidFill>
              <w14:schemeClr w14:val="tx1"/>
            </w14:solidFill>
          </w14:textFill>
        </w:rPr>
        <w:tab/>
      </w:r>
      <w:r>
        <w:rPr>
          <w:rFonts w:hint="default" w:ascii="Times New Roman" w:hAnsi="Times New Roman" w:cs="Times New Roman"/>
          <w:color w:val="000000" w:themeColor="text1"/>
          <w:sz w:val="28"/>
          <w:szCs w:val="28"/>
          <w:highlight w:val="none"/>
          <w14:textFill>
            <w14:solidFill>
              <w14:schemeClr w14:val="tx1"/>
            </w14:solidFill>
          </w14:textFill>
        </w:rPr>
        <w:fldChar w:fldCharType="begin"/>
      </w:r>
      <w:r>
        <w:rPr>
          <w:rFonts w:hint="default" w:ascii="Times New Roman" w:hAnsi="Times New Roman" w:cs="Times New Roman"/>
          <w:color w:val="000000" w:themeColor="text1"/>
          <w:sz w:val="28"/>
          <w:szCs w:val="28"/>
          <w:highlight w:val="none"/>
          <w14:textFill>
            <w14:solidFill>
              <w14:schemeClr w14:val="tx1"/>
            </w14:solidFill>
          </w14:textFill>
        </w:rPr>
        <w:instrText xml:space="preserve"> PAGEREF _Toc96804769 \h </w:instrText>
      </w:r>
      <w:r>
        <w:rPr>
          <w:rFonts w:hint="default" w:ascii="Times New Roman" w:hAnsi="Times New Roman" w:cs="Times New Roman"/>
          <w:color w:val="000000" w:themeColor="text1"/>
          <w:sz w:val="28"/>
          <w:szCs w:val="28"/>
          <w:highlight w:val="none"/>
          <w14:textFill>
            <w14:solidFill>
              <w14:schemeClr w14:val="tx1"/>
            </w14:solidFill>
          </w14:textFill>
        </w:rPr>
        <w:fldChar w:fldCharType="separate"/>
      </w:r>
      <w:r>
        <w:rPr>
          <w:rFonts w:hint="default" w:ascii="Times New Roman" w:hAnsi="Times New Roman" w:cs="Times New Roman"/>
          <w:color w:val="000000" w:themeColor="text1"/>
          <w:sz w:val="28"/>
          <w:szCs w:val="28"/>
          <w:highlight w:val="none"/>
          <w14:textFill>
            <w14:solidFill>
              <w14:schemeClr w14:val="tx1"/>
            </w14:solidFill>
          </w14:textFill>
        </w:rPr>
        <w:t>- 43 -</w:t>
      </w:r>
      <w:r>
        <w:rPr>
          <w:rFonts w:hint="default" w:ascii="Times New Roman" w:hAnsi="Times New Roman" w:cs="Times New Roman"/>
          <w:color w:val="000000" w:themeColor="text1"/>
          <w:sz w:val="28"/>
          <w:szCs w:val="28"/>
          <w:highlight w:val="none"/>
          <w14:textFill>
            <w14:solidFill>
              <w14:schemeClr w14:val="tx1"/>
            </w14:solidFill>
          </w14:textFill>
        </w:rPr>
        <w:fldChar w:fldCharType="end"/>
      </w:r>
      <w:r>
        <w:rPr>
          <w:rStyle w:val="22"/>
          <w:rFonts w:hint="default" w:ascii="Times New Roman" w:hAnsi="Times New Roman" w:cs="Times New Roman"/>
          <w:color w:val="000000" w:themeColor="text1"/>
          <w:sz w:val="28"/>
          <w:szCs w:val="28"/>
          <w:highlight w:val="none"/>
          <w14:textFill>
            <w14:solidFill>
              <w14:schemeClr w14:val="tx1"/>
            </w14:solidFill>
          </w14:textFill>
        </w:rPr>
        <w:fldChar w:fldCharType="end"/>
      </w:r>
    </w:p>
    <w:p w14:paraId="0BD73E46">
      <w:pP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b/>
          <w:bCs/>
          <w:color w:val="000000" w:themeColor="text1"/>
          <w:highlight w:val="none"/>
          <w:lang w:val="zh-CN"/>
          <w14:textFill>
            <w14:solidFill>
              <w14:schemeClr w14:val="tx1"/>
            </w14:solidFill>
          </w14:textFill>
        </w:rPr>
        <w:fldChar w:fldCharType="end"/>
      </w:r>
    </w:p>
    <w:p w14:paraId="5883DA2E">
      <w:pPr>
        <w:pStyle w:val="15"/>
        <w:rPr>
          <w:rFonts w:hint="eastAsia" w:ascii="Times New Roman" w:hAnsi="Times New Roman" w:eastAsia="宋体" w:cs="Times New Roman"/>
          <w:color w:val="000000" w:themeColor="text1"/>
          <w:highlight w:val="none"/>
          <w:lang w:val="en-US" w:eastAsia="zh-CN"/>
          <w14:textFill>
            <w14:solidFill>
              <w14:schemeClr w14:val="tx1"/>
            </w14:solidFill>
          </w14:textFill>
        </w:rPr>
      </w:pPr>
      <w:bookmarkStart w:id="4" w:name="_Toc96804713"/>
      <w:r>
        <w:rPr>
          <w:rFonts w:hint="default" w:ascii="Times New Roman" w:hAnsi="Times New Roman" w:cs="Times New Roman"/>
          <w:color w:val="000000" w:themeColor="text1"/>
          <w:highlight w:val="none"/>
          <w14:textFill>
            <w14:solidFill>
              <w14:schemeClr w14:val="tx1"/>
            </w14:solidFill>
          </w14:textFill>
        </w:rPr>
        <w:br w:type="page"/>
      </w:r>
      <w:r>
        <w:rPr>
          <w:rFonts w:hint="default" w:ascii="Times New Roman" w:hAnsi="Times New Roman" w:cs="Times New Roman"/>
          <w:color w:val="000000" w:themeColor="text1"/>
          <w:highlight w:val="none"/>
          <w14:textFill>
            <w14:solidFill>
              <w14:schemeClr w14:val="tx1"/>
            </w14:solidFill>
          </w14:textFill>
        </w:rPr>
        <w:t>第一章  询价</w:t>
      </w:r>
      <w:r>
        <w:rPr>
          <w:rFonts w:hint="eastAsia" w:ascii="Times New Roman" w:hAnsi="Times New Roman" w:cs="Times New Roman"/>
          <w:color w:val="000000" w:themeColor="text1"/>
          <w:highlight w:val="none"/>
          <w:lang w:val="en-US" w:eastAsia="zh-CN"/>
          <w14:textFill>
            <w14:solidFill>
              <w14:schemeClr w14:val="tx1"/>
            </w14:solidFill>
          </w14:textFill>
        </w:rPr>
        <w:t>资格预审</w:t>
      </w:r>
      <w:bookmarkEnd w:id="4"/>
      <w:r>
        <w:rPr>
          <w:rFonts w:hint="eastAsia" w:ascii="Times New Roman" w:hAnsi="Times New Roman" w:cs="Times New Roman"/>
          <w:color w:val="000000" w:themeColor="text1"/>
          <w:highlight w:val="none"/>
          <w:lang w:val="en-US" w:eastAsia="zh-CN"/>
          <w14:textFill>
            <w14:solidFill>
              <w14:schemeClr w14:val="tx1"/>
            </w14:solidFill>
          </w14:textFill>
        </w:rPr>
        <w:t>公告</w:t>
      </w:r>
      <w:r>
        <w:rPr>
          <w:rFonts w:hint="eastAsia" w:ascii="Times New Roman" w:hAnsi="Times New Roman" w:cs="Times New Roman"/>
          <w:color w:val="000000" w:themeColor="text1"/>
          <w:highlight w:val="none"/>
          <w:lang w:eastAsia="zh-CN"/>
          <w14:textFill>
            <w14:solidFill>
              <w14:schemeClr w14:val="tx1"/>
            </w14:solidFill>
          </w14:textFill>
        </w:rPr>
        <w:t>（</w:t>
      </w:r>
      <w:r>
        <w:rPr>
          <w:rFonts w:hint="eastAsia" w:ascii="Times New Roman" w:hAnsi="Times New Roman" w:cs="Times New Roman"/>
          <w:color w:val="000000" w:themeColor="text1"/>
          <w:highlight w:val="none"/>
          <w:lang w:val="en-US" w:eastAsia="zh-CN"/>
          <w14:textFill>
            <w14:solidFill>
              <w14:schemeClr w14:val="tx1"/>
            </w14:solidFill>
          </w14:textFill>
        </w:rPr>
        <w:t>代询价公告</w:t>
      </w:r>
      <w:r>
        <w:rPr>
          <w:rFonts w:hint="eastAsia" w:ascii="Times New Roman" w:hAnsi="Times New Roman" w:cs="Times New Roman"/>
          <w:color w:val="000000" w:themeColor="text1"/>
          <w:highlight w:val="none"/>
          <w:lang w:eastAsia="zh-CN"/>
          <w14:textFill>
            <w14:solidFill>
              <w14:schemeClr w14:val="tx1"/>
            </w14:solidFill>
          </w14:textFill>
        </w:rPr>
        <w:t>）</w:t>
      </w:r>
    </w:p>
    <w:p w14:paraId="2C5DB488">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Times New Roman" w:hAnsi="Times New Roman" w:cs="Times New Roman"/>
          <w:color w:val="000000" w:themeColor="text1"/>
          <w:highlight w:val="none"/>
          <w14:textFill>
            <w14:solidFill>
              <w14:schemeClr w14:val="tx1"/>
            </w14:solidFill>
          </w14:textFill>
        </w:rPr>
      </w:pPr>
    </w:p>
    <w:p w14:paraId="186ED6DD">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szCs w:val="28"/>
          <w:highlight w:val="none"/>
          <w:lang w:val="en-US" w:eastAsia="zh-CN"/>
          <w14:textFill>
            <w14:solidFill>
              <w14:schemeClr w14:val="tx1"/>
            </w14:solidFill>
          </w14:textFill>
        </w:rPr>
      </w:pPr>
      <w:r>
        <w:rPr>
          <w:rFonts w:hint="eastAsia" w:ascii="Times New Roman" w:hAnsi="Times New Roman" w:cs="Times New Roman"/>
          <w:bCs/>
          <w:color w:val="000000" w:themeColor="text1"/>
          <w:sz w:val="24"/>
          <w:highlight w:val="none"/>
          <w:u w:val="single"/>
          <w:lang w:val="en-US" w:eastAsia="zh-CN"/>
          <w14:textFill>
            <w14:solidFill>
              <w14:schemeClr w14:val="tx1"/>
            </w14:solidFill>
          </w14:textFill>
        </w:rPr>
        <w:t>攀枝花市国有投资（集团）有限责任公司</w:t>
      </w:r>
      <w:r>
        <w:rPr>
          <w:rFonts w:hint="default" w:ascii="Times New Roman" w:hAnsi="Times New Roman" w:cs="Times New Roman"/>
          <w:bCs/>
          <w:color w:val="000000" w:themeColor="text1"/>
          <w:sz w:val="24"/>
          <w:highlight w:val="none"/>
          <w:u w:val="none"/>
          <w14:textFill>
            <w14:solidFill>
              <w14:schemeClr w14:val="tx1"/>
            </w14:solidFill>
          </w14:textFill>
        </w:rPr>
        <w:t>（采</w:t>
      </w:r>
      <w:r>
        <w:rPr>
          <w:rFonts w:hint="default" w:ascii="Times New Roman" w:hAnsi="Times New Roman" w:eastAsia="宋体" w:cs="Times New Roman"/>
          <w:bCs/>
          <w:color w:val="000000" w:themeColor="text1"/>
          <w:sz w:val="24"/>
          <w:highlight w:val="none"/>
          <w:u w:val="none"/>
          <w:lang w:val="en-US" w:eastAsia="zh-CN"/>
          <w14:textFill>
            <w14:solidFill>
              <w14:schemeClr w14:val="tx1"/>
            </w14:solidFill>
          </w14:textFill>
        </w:rPr>
        <w:t>购人）拟对</w:t>
      </w:r>
      <w:r>
        <w:rPr>
          <w:rFonts w:hint="eastAsia" w:ascii="Times New Roman" w:hAnsi="Times New Roman" w:eastAsia="宋体" w:cs="Times New Roman"/>
          <w:bCs/>
          <w:color w:val="000000" w:themeColor="text1"/>
          <w:sz w:val="24"/>
          <w:highlight w:val="none"/>
          <w:u w:val="single"/>
          <w:lang w:val="en-US" w:eastAsia="zh-CN"/>
          <w14:textFill>
            <w14:solidFill>
              <w14:schemeClr w14:val="tx1"/>
            </w14:solidFill>
          </w14:textFill>
        </w:rPr>
        <w:t xml:space="preserve"> </w:t>
      </w:r>
      <w:r>
        <w:rPr>
          <w:rFonts w:hint="eastAsia" w:cs="Times New Roman"/>
          <w:bCs/>
          <w:color w:val="000000" w:themeColor="text1"/>
          <w:sz w:val="24"/>
          <w:highlight w:val="none"/>
          <w:u w:val="single"/>
          <w:lang w:val="en-US" w:eastAsia="zh-CN"/>
          <w14:textFill>
            <w14:solidFill>
              <w14:schemeClr w14:val="tx1"/>
            </w14:solidFill>
          </w14:textFill>
        </w:rPr>
        <w:t>大渡口街89号3.4栋工程勘察服务采购项目(第二次)</w:t>
      </w:r>
      <w:r>
        <w:rPr>
          <w:rFonts w:hint="eastAsia" w:ascii="Times New Roman" w:hAnsi="Times New Roman" w:eastAsia="宋体" w:cs="Times New Roman"/>
          <w:bCs/>
          <w:color w:val="000000" w:themeColor="text1"/>
          <w:sz w:val="24"/>
          <w:highlight w:val="none"/>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32"/>
          <w:highlight w:val="none"/>
          <w14:textFill>
            <w14:solidFill>
              <w14:schemeClr w14:val="tx1"/>
            </w14:solidFill>
          </w14:textFill>
        </w:rPr>
        <w:t>采用询价方式</w:t>
      </w:r>
      <w:r>
        <w:rPr>
          <w:rFonts w:hint="default" w:ascii="Times New Roman" w:hAnsi="Times New Roman" w:cs="Times New Roman"/>
          <w:color w:val="000000" w:themeColor="text1"/>
          <w:sz w:val="24"/>
          <w:highlight w:val="none"/>
          <w14:textFill>
            <w14:solidFill>
              <w14:schemeClr w14:val="tx1"/>
            </w14:solidFill>
          </w14:textFill>
        </w:rPr>
        <w:t>进行采购，特</w:t>
      </w:r>
      <w:r>
        <w:rPr>
          <w:rFonts w:hint="default" w:ascii="Times New Roman" w:hAnsi="Times New Roman" w:cs="Times New Roman"/>
          <w:color w:val="000000" w:themeColor="text1"/>
          <w:sz w:val="24"/>
          <w:szCs w:val="28"/>
          <w:highlight w:val="none"/>
          <w14:textFill>
            <w14:solidFill>
              <w14:schemeClr w14:val="tx1"/>
            </w14:solidFill>
          </w14:textFill>
        </w:rPr>
        <w:t>邀请</w:t>
      </w:r>
      <w:r>
        <w:rPr>
          <w:rFonts w:hint="eastAsia" w:ascii="Times New Roman" w:hAnsi="Times New Roman" w:cs="Times New Roman"/>
          <w:color w:val="000000" w:themeColor="text1"/>
          <w:sz w:val="24"/>
          <w:szCs w:val="28"/>
          <w:highlight w:val="none"/>
          <w:lang w:val="en-US" w:eastAsia="zh-CN"/>
          <w14:textFill>
            <w14:solidFill>
              <w14:schemeClr w14:val="tx1"/>
            </w14:solidFill>
          </w14:textFill>
        </w:rPr>
        <w:t>有意向参与并符合</w:t>
      </w:r>
      <w:r>
        <w:rPr>
          <w:rFonts w:hint="default" w:ascii="Times New Roman" w:hAnsi="Times New Roman" w:cs="Times New Roman"/>
          <w:color w:val="000000" w:themeColor="text1"/>
          <w:sz w:val="24"/>
          <w:szCs w:val="28"/>
          <w:highlight w:val="none"/>
          <w14:textFill>
            <w14:solidFill>
              <w14:schemeClr w14:val="tx1"/>
            </w14:solidFill>
          </w14:textFill>
        </w:rPr>
        <w:t>本次采购要求</w:t>
      </w:r>
      <w:r>
        <w:rPr>
          <w:rFonts w:hint="eastAsia" w:ascii="Times New Roman" w:hAnsi="Times New Roman" w:cs="Times New Roman"/>
          <w:color w:val="000000" w:themeColor="text1"/>
          <w:sz w:val="24"/>
          <w:szCs w:val="28"/>
          <w:highlight w:val="none"/>
          <w:lang w:val="en-US" w:eastAsia="zh-CN"/>
          <w14:textFill>
            <w14:solidFill>
              <w14:schemeClr w14:val="tx1"/>
            </w14:solidFill>
          </w14:textFill>
        </w:rPr>
        <w:t>的</w:t>
      </w:r>
      <w:r>
        <w:rPr>
          <w:rFonts w:hint="default" w:ascii="Times New Roman" w:hAnsi="Times New Roman" w:cs="Times New Roman"/>
          <w:color w:val="000000" w:themeColor="text1"/>
          <w:sz w:val="24"/>
          <w:szCs w:val="28"/>
          <w:highlight w:val="none"/>
          <w14:textFill>
            <w14:solidFill>
              <w14:schemeClr w14:val="tx1"/>
            </w14:solidFill>
          </w14:textFill>
        </w:rPr>
        <w:t>供应商参加</w:t>
      </w:r>
      <w:r>
        <w:rPr>
          <w:rFonts w:hint="eastAsia" w:ascii="Times New Roman" w:hAnsi="Times New Roman" w:cs="Times New Roman"/>
          <w:b/>
          <w:bCs/>
          <w:color w:val="000000" w:themeColor="text1"/>
          <w:sz w:val="24"/>
          <w:highlight w:val="none"/>
          <w:lang w:val="en-US" w:eastAsia="zh-CN"/>
          <w14:textFill>
            <w14:solidFill>
              <w14:schemeClr w14:val="tx1"/>
            </w14:solidFill>
          </w14:textFill>
        </w:rPr>
        <w:t>询价资格预审</w:t>
      </w:r>
      <w:r>
        <w:rPr>
          <w:rFonts w:hint="default" w:ascii="Times New Roman" w:hAnsi="Times New Roman" w:cs="Times New Roman"/>
          <w:color w:val="000000" w:themeColor="text1"/>
          <w:sz w:val="24"/>
          <w:szCs w:val="28"/>
          <w:highlight w:val="none"/>
          <w14:textFill>
            <w14:solidFill>
              <w14:schemeClr w14:val="tx1"/>
            </w14:solidFill>
          </w14:textFill>
        </w:rPr>
        <w:t>。</w:t>
      </w:r>
    </w:p>
    <w:p w14:paraId="303DA6AB">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一、采购项目基本情况</w:t>
      </w:r>
    </w:p>
    <w:p w14:paraId="1228794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cs="Times New Roman"/>
          <w:bCs/>
          <w:color w:val="000000" w:themeColor="text1"/>
          <w:sz w:val="24"/>
          <w:highlight w:val="none"/>
          <w:u w:val="single"/>
          <w:lang w:val="en-US" w:eastAsia="zh-CN"/>
          <w14:textFill>
            <w14:solidFill>
              <w14:schemeClr w14:val="tx1"/>
            </w14:solidFill>
          </w14:textFill>
        </w:rPr>
      </w:pPr>
      <w:r>
        <w:rPr>
          <w:rFonts w:hint="default" w:eastAsia="宋体" w:cs="Times New Roman"/>
          <w:bCs/>
          <w:color w:val="000000" w:themeColor="text1"/>
          <w:sz w:val="24"/>
          <w:highlight w:val="none"/>
          <w:u w:val="none"/>
          <w:lang w:val="en-US" w:eastAsia="zh-CN"/>
          <w14:textFill>
            <w14:solidFill>
              <w14:schemeClr w14:val="tx1"/>
            </w14:solidFill>
          </w14:textFill>
        </w:rPr>
        <w:t>1.项目编号</w:t>
      </w:r>
      <w:r>
        <w:rPr>
          <w:rFonts w:hint="default" w:eastAsia="宋体" w:cs="Times New Roman"/>
          <w:bCs/>
          <w:color w:val="000000" w:themeColor="text1"/>
          <w:sz w:val="24"/>
          <w:highlight w:val="none"/>
          <w:u w:val="single"/>
          <w:lang w:val="en-US" w:eastAsia="zh-CN"/>
          <w14:textFill>
            <w14:solidFill>
              <w14:schemeClr w14:val="tx1"/>
            </w14:solidFill>
          </w14:textFill>
        </w:rPr>
        <w:t>：</w:t>
      </w:r>
      <w:r>
        <w:rPr>
          <w:rFonts w:hint="default" w:cs="Times New Roman"/>
          <w:bCs/>
          <w:color w:val="000000" w:themeColor="text1"/>
          <w:sz w:val="24"/>
          <w:highlight w:val="none"/>
          <w:u w:val="single"/>
          <w:lang w:val="en-US" w:eastAsia="zh-CN"/>
          <w14:textFill>
            <w14:solidFill>
              <w14:schemeClr w14:val="tx1"/>
            </w14:solidFill>
          </w14:textFill>
        </w:rPr>
        <w:t>GTTFB2</w:t>
      </w:r>
      <w:r>
        <w:rPr>
          <w:rFonts w:hint="eastAsia" w:cs="Times New Roman"/>
          <w:bCs/>
          <w:color w:val="000000" w:themeColor="text1"/>
          <w:sz w:val="24"/>
          <w:highlight w:val="none"/>
          <w:u w:val="single"/>
          <w:lang w:val="en-US" w:eastAsia="zh-CN"/>
          <w14:textFill>
            <w14:solidFill>
              <w14:schemeClr w14:val="tx1"/>
            </w14:solidFill>
          </w14:textFill>
        </w:rPr>
        <w:t>025002。</w:t>
      </w:r>
    </w:p>
    <w:p w14:paraId="02F0AAB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2.采购项目名称：</w:t>
      </w:r>
      <w:r>
        <w:rPr>
          <w:rFonts w:hint="eastAsia" w:cs="Times New Roman"/>
          <w:bCs/>
          <w:color w:val="000000" w:themeColor="text1"/>
          <w:sz w:val="24"/>
          <w:highlight w:val="none"/>
          <w:u w:val="single"/>
          <w:lang w:val="en-US" w:eastAsia="zh-CN"/>
          <w14:textFill>
            <w14:solidFill>
              <w14:schemeClr w14:val="tx1"/>
            </w14:solidFill>
          </w14:textFill>
        </w:rPr>
        <w:t>大渡口街89号3.4栋工程勘察服务</w:t>
      </w:r>
      <w:r>
        <w:rPr>
          <w:rFonts w:hint="eastAsia" w:ascii="Times New Roman" w:hAnsi="Times New Roman" w:cs="Times New Roman"/>
          <w:bCs/>
          <w:color w:val="000000" w:themeColor="text1"/>
          <w:sz w:val="24"/>
          <w:highlight w:val="none"/>
          <w:u w:val="single"/>
          <w:lang w:val="en-US" w:eastAsia="zh-CN"/>
          <w14:textFill>
            <w14:solidFill>
              <w14:schemeClr w14:val="tx1"/>
            </w14:solidFill>
          </w14:textFill>
        </w:rPr>
        <w:t>采购项目(第二次)</w:t>
      </w:r>
      <w:r>
        <w:rPr>
          <w:rFonts w:hint="default" w:ascii="Times New Roman" w:hAnsi="Times New Roman" w:cs="Times New Roman"/>
          <w:color w:val="000000" w:themeColor="text1"/>
          <w:sz w:val="24"/>
          <w:highlight w:val="none"/>
          <w14:textFill>
            <w14:solidFill>
              <w14:schemeClr w14:val="tx1"/>
            </w14:solidFill>
          </w14:textFill>
        </w:rPr>
        <w:t>。</w:t>
      </w:r>
    </w:p>
    <w:p w14:paraId="2277C2D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3.采购人：</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w:t>
      </w:r>
      <w:r>
        <w:rPr>
          <w:rFonts w:hint="default" w:ascii="Times New Roman" w:hAnsi="Times New Roman" w:cs="Times New Roman"/>
          <w:color w:val="000000" w:themeColor="text1"/>
          <w:sz w:val="24"/>
          <w:highlight w:val="none"/>
          <w14:textFill>
            <w14:solidFill>
              <w14:schemeClr w14:val="tx1"/>
            </w14:solidFill>
          </w14:textFill>
        </w:rPr>
        <w:t>。</w:t>
      </w:r>
    </w:p>
    <w:p w14:paraId="1F08CD83">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二、资金情况</w:t>
      </w:r>
    </w:p>
    <w:p w14:paraId="5614270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Times New Roman" w:hAnsi="Times New Roman" w:eastAsia="宋体" w:cs="Times New Roman"/>
          <w:b/>
          <w:bCs/>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资金来源：企业自筹</w:t>
      </w:r>
      <w:r>
        <w:rPr>
          <w:rFonts w:hint="eastAsia" w:ascii="Times New Roman" w:hAnsi="Times New Roman" w:cs="Times New Roman"/>
          <w:color w:val="000000" w:themeColor="text1"/>
          <w:sz w:val="24"/>
          <w:highlight w:val="none"/>
          <w:lang w:eastAsia="zh-CN"/>
          <w14:textFill>
            <w14:solidFill>
              <w14:schemeClr w14:val="tx1"/>
            </w14:solidFill>
          </w14:textFill>
        </w:rPr>
        <w:t>。</w:t>
      </w:r>
    </w:p>
    <w:p w14:paraId="5D22EB09">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三</w:t>
      </w:r>
      <w:r>
        <w:rPr>
          <w:rFonts w:hint="default" w:ascii="Times New Roman" w:hAnsi="Times New Roman" w:cs="Times New Roman"/>
          <w:b/>
          <w:bCs/>
          <w:color w:val="000000" w:themeColor="text1"/>
          <w:sz w:val="24"/>
          <w:highlight w:val="none"/>
          <w14:textFill>
            <w14:solidFill>
              <w14:schemeClr w14:val="tx1"/>
            </w14:solidFill>
          </w14:textFill>
        </w:rPr>
        <w:t>、</w:t>
      </w:r>
      <w:r>
        <w:rPr>
          <w:rFonts w:hint="default" w:ascii="Times New Roman" w:hAnsi="Times New Roman" w:cs="Times New Roman"/>
          <w:b/>
          <w:color w:val="000000" w:themeColor="text1"/>
          <w:sz w:val="24"/>
          <w:highlight w:val="none"/>
          <w14:textFill>
            <w14:solidFill>
              <w14:schemeClr w14:val="tx1"/>
            </w14:solidFill>
          </w14:textFill>
        </w:rPr>
        <w:t>采购项目简介：</w:t>
      </w:r>
    </w:p>
    <w:p w14:paraId="7BBB9EE4">
      <w:pPr>
        <w:keepNext w:val="0"/>
        <w:keepLines w:val="0"/>
        <w:pageBreakBefore w:val="0"/>
        <w:widowControl w:val="0"/>
        <w:kinsoku/>
        <w:wordWrap/>
        <w:overflowPunct/>
        <w:topLinePunct w:val="0"/>
        <w:autoSpaceDE/>
        <w:autoSpaceDN/>
        <w:bidi w:val="0"/>
        <w:adjustRightInd/>
        <w:snapToGrid/>
        <w:spacing w:line="360" w:lineRule="auto"/>
        <w:ind w:right="0" w:rightChars="0" w:firstLine="464" w:firstLineChars="200"/>
        <w:jc w:val="both"/>
        <w:textAlignment w:val="auto"/>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pP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项目位于攀枝花市东区</w:t>
      </w:r>
      <w:r>
        <w:rPr>
          <w:rFonts w:hint="eastAsia" w:ascii="Times New Roman" w:hAnsi="Times New Roman" w:eastAsia="宋体" w:cs="Times New Roman"/>
          <w:color w:val="000000" w:themeColor="text1"/>
          <w:spacing w:val="-4"/>
          <w:sz w:val="24"/>
          <w:highlight w:val="none"/>
          <w:lang w:val="en-US" w:eastAsia="zh-CN"/>
          <w14:textFill>
            <w14:solidFill>
              <w14:schemeClr w14:val="tx1"/>
            </w14:solidFill>
          </w14:textFill>
        </w:rPr>
        <w:t xml:space="preserve">大渡口街89号3栋4栋，2栋房屋建筑面积共计约3287.7㎡。 </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勘察服务内容包括：按照现行的标准、规范和技术条例，</w:t>
      </w:r>
      <w:r>
        <w:rPr>
          <w:rFonts w:hint="eastAsia" w:ascii="Times New Roman" w:hAnsi="Times New Roman" w:eastAsia="宋体" w:cs="Times New Roman"/>
          <w:color w:val="000000" w:themeColor="text1"/>
          <w:spacing w:val="-4"/>
          <w:sz w:val="24"/>
          <w:highlight w:val="none"/>
          <w:lang w:val="en-US" w:eastAsia="zh-CN"/>
          <w14:textFill>
            <w14:solidFill>
              <w14:schemeClr w14:val="tx1"/>
            </w14:solidFill>
          </w14:textFill>
        </w:rPr>
        <w:t>完成2栋房屋地基土层的物理力学性质指标勘察试验，房屋基础埋置深度和基础形式等勘测，以及其他地质技术指标，后续危房鉴定、加固维修</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施工过程中的勘察服务，提交符合国家及行业规范的勘察报告，满足</w:t>
      </w:r>
      <w:r>
        <w:rPr>
          <w:rFonts w:hint="eastAsia" w:ascii="Times New Roman" w:hAnsi="Times New Roman" w:eastAsia="宋体" w:cs="Times New Roman"/>
          <w:color w:val="000000" w:themeColor="text1"/>
          <w:spacing w:val="-4"/>
          <w:sz w:val="24"/>
          <w:highlight w:val="none"/>
          <w:lang w:val="en-US" w:eastAsia="zh-CN"/>
          <w14:textFill>
            <w14:solidFill>
              <w14:schemeClr w14:val="tx1"/>
            </w14:solidFill>
          </w14:textFill>
        </w:rPr>
        <w:t>鉴定、加固设计</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及施工要求。</w:t>
      </w:r>
      <w:r>
        <w:rPr>
          <w:rFonts w:hint="eastAsia" w:cs="Times New Roman"/>
          <w:color w:val="000000" w:themeColor="text1"/>
          <w:spacing w:val="-4"/>
          <w:sz w:val="24"/>
          <w:highlight w:val="none"/>
          <w:lang w:val="en-US" w:eastAsia="zh-CN"/>
          <w14:textFill>
            <w14:solidFill>
              <w14:schemeClr w14:val="tx1"/>
            </w14:solidFill>
          </w14:textFill>
        </w:rPr>
        <w:t>户外勘察+报告编制总时间：10个日历天</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（服务期限：从本合同生效之日起至本项目勘察报告通过审查并完成施工阶段必要的勘察配合工作止。）</w:t>
      </w:r>
    </w:p>
    <w:p w14:paraId="094198A0">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四、供应商邀请方式</w:t>
      </w:r>
    </w:p>
    <w:p w14:paraId="2DFDE1E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bookmarkStart w:id="5" w:name="_Hlk92809666"/>
      <w:r>
        <w:rPr>
          <w:rFonts w:hint="default" w:ascii="Times New Roman" w:hAnsi="Times New Roman" w:cs="Times New Roman"/>
          <w:color w:val="000000" w:themeColor="text1"/>
          <w:sz w:val="24"/>
          <w:highlight w:val="none"/>
          <w14:textFill>
            <w14:solidFill>
              <w14:schemeClr w14:val="tx1"/>
            </w14:solidFill>
          </w14:textFill>
        </w:rPr>
        <w:t>本项目以公告形式在</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（http://www.pzhguotou.com）发布。</w:t>
      </w:r>
    </w:p>
    <w:bookmarkEnd w:id="5"/>
    <w:p w14:paraId="08CF6C29">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五、供应商参加本次采购活动应具备下列条件：</w:t>
      </w:r>
    </w:p>
    <w:p w14:paraId="5DEB822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bookmarkStart w:id="6" w:name="_Hlk96805982"/>
      <w:r>
        <w:rPr>
          <w:rFonts w:hint="default" w:ascii="Times New Roman" w:hAnsi="Times New Roman" w:cs="Times New Roman"/>
          <w:color w:val="000000" w:themeColor="text1"/>
          <w:sz w:val="24"/>
          <w:highlight w:val="none"/>
          <w14:textFill>
            <w14:solidFill>
              <w14:schemeClr w14:val="tx1"/>
            </w14:solidFill>
          </w14:textFill>
        </w:rPr>
        <w:t>1.具备独立法人资格；</w:t>
      </w:r>
    </w:p>
    <w:p w14:paraId="1538EBE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2.具有良好的商业信誉和健全的财务会计制度；</w:t>
      </w:r>
    </w:p>
    <w:p w14:paraId="65E3940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3.具有履行合同所必须的设备和专业技术能力；</w:t>
      </w:r>
    </w:p>
    <w:p w14:paraId="0E9BD09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4.具有依法缴纳税收和社会保障资金的良好记录；</w:t>
      </w:r>
    </w:p>
    <w:p w14:paraId="3D64C29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5.参加本次采购活动前三年内（</w:t>
      </w:r>
      <w:r>
        <w:rPr>
          <w:rFonts w:hint="eastAsia" w:ascii="Times New Roman" w:hAnsi="Times New Roman" w:cs="Times New Roman"/>
          <w:color w:val="000000" w:themeColor="text1"/>
          <w:sz w:val="24"/>
          <w:highlight w:val="none"/>
          <w:lang w:eastAsia="zh-CN"/>
          <w14:textFill>
            <w14:solidFill>
              <w14:schemeClr w14:val="tx1"/>
            </w14:solidFill>
          </w14:textFill>
        </w:rPr>
        <w:t>2022年1月1日</w:t>
      </w:r>
      <w:r>
        <w:rPr>
          <w:rFonts w:hint="default" w:ascii="Times New Roman" w:hAnsi="Times New Roman" w:cs="Times New Roman"/>
          <w:color w:val="000000" w:themeColor="text1"/>
          <w:sz w:val="24"/>
          <w:highlight w:val="none"/>
          <w14:textFill>
            <w14:solidFill>
              <w14:schemeClr w14:val="tx1"/>
            </w14:solidFill>
          </w14:textFill>
        </w:rPr>
        <w:t>以来），在经营活动中没有重大违法记录；</w:t>
      </w:r>
    </w:p>
    <w:p w14:paraId="278030B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6.供应商未处于财产被接管、冻结、破产状态，未处于</w:t>
      </w:r>
      <w:r>
        <w:rPr>
          <w:rFonts w:hint="default" w:ascii="Times New Roman" w:hAnsi="Times New Roman" w:eastAsia="宋体" w:cs="Times New Roman"/>
          <w:color w:val="000000" w:themeColor="text1"/>
          <w:sz w:val="24"/>
          <w:highlight w:val="none"/>
          <w14:textFill>
            <w14:solidFill>
              <w14:schemeClr w14:val="tx1"/>
            </w14:solidFill>
          </w14:textFill>
        </w:rPr>
        <w:t>四</w:t>
      </w:r>
      <w:r>
        <w:rPr>
          <w:rFonts w:hint="default" w:ascii="Times New Roman" w:hAnsi="Times New Roman" w:cs="Times New Roman"/>
          <w:color w:val="000000" w:themeColor="text1"/>
          <w:sz w:val="24"/>
          <w:highlight w:val="none"/>
          <w14:textFill>
            <w14:solidFill>
              <w14:schemeClr w14:val="tx1"/>
            </w14:solidFill>
          </w14:textFill>
        </w:rPr>
        <w:t>川省行政区域内有关行政处罚期间</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0ED7090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7.未被工商机关列入工商系统经营异常名录或严重违法失信企业名单，未被人民法院列入失信被执行人名单</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25FE0DF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8.单位、现任法定代表人或主要负责人无行贿犯罪记录</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0948B69C">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lang w:eastAsia="zh-CN"/>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9</w:t>
      </w:r>
      <w:r>
        <w:rPr>
          <w:rFonts w:hint="default" w:ascii="Times New Roman" w:hAnsi="Times New Roman" w:cs="Times New Roman"/>
          <w:color w:val="000000" w:themeColor="text1"/>
          <w:sz w:val="24"/>
          <w:highlight w:val="none"/>
          <w14:textFill>
            <w14:solidFill>
              <w14:schemeClr w14:val="tx1"/>
            </w14:solidFill>
          </w14:textFill>
        </w:rPr>
        <w:t>.法律、行政法规规定的其他条件</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0E24583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10.本项目不允许联合体参加。</w:t>
      </w:r>
    </w:p>
    <w:p w14:paraId="1A1C1AD6">
      <w:pPr>
        <w:spacing w:line="360" w:lineRule="auto"/>
        <w:ind w:firstLine="480" w:firstLineChars="200"/>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11.本项目具备建设行政主管部门颁发的工程勘察专业类（岩土工程）乙级及以上资质或工程勘察综合资质（资质证书应在有效期内，如证书未在有效期内的，须提供相关主管部门关于证书有效期延期的文件）。</w:t>
      </w:r>
    </w:p>
    <w:p w14:paraId="5A180F3A">
      <w:pPr>
        <w:spacing w:line="360" w:lineRule="auto"/>
        <w:ind w:firstLine="480" w:firstLineChars="200"/>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cs="Times New Roman"/>
          <w:color w:val="000000" w:themeColor="text1"/>
          <w:sz w:val="24"/>
          <w:highlight w:val="none"/>
          <w:lang w:val="en-US" w:eastAsia="zh-CN"/>
          <w14:textFill>
            <w14:solidFill>
              <w14:schemeClr w14:val="tx1"/>
            </w14:solidFill>
          </w14:textFill>
        </w:rPr>
        <w:t>12.提供</w:t>
      </w:r>
      <w:r>
        <w:rPr>
          <w:rFonts w:hint="default" w:ascii="Times New Roman" w:hAnsi="Times New Roman" w:cs="Times New Roman"/>
          <w:color w:val="000000" w:themeColor="text1"/>
          <w:sz w:val="24"/>
          <w:highlight w:val="none"/>
          <w14:textFill>
            <w14:solidFill>
              <w14:schemeClr w14:val="tx1"/>
            </w14:solidFill>
          </w14:textFill>
        </w:rPr>
        <w:t>参加本次采购活动前三年内（</w:t>
      </w:r>
      <w:r>
        <w:rPr>
          <w:rFonts w:hint="eastAsia" w:ascii="Times New Roman" w:hAnsi="Times New Roman" w:cs="Times New Roman"/>
          <w:color w:val="000000" w:themeColor="text1"/>
          <w:sz w:val="24"/>
          <w:highlight w:val="none"/>
          <w:lang w:eastAsia="zh-CN"/>
          <w14:textFill>
            <w14:solidFill>
              <w14:schemeClr w14:val="tx1"/>
            </w14:solidFill>
          </w14:textFill>
        </w:rPr>
        <w:t>2022年1月1日</w:t>
      </w:r>
      <w:r>
        <w:rPr>
          <w:rFonts w:hint="default" w:ascii="Times New Roman" w:hAnsi="Times New Roman" w:cs="Times New Roman"/>
          <w:color w:val="000000" w:themeColor="text1"/>
          <w:sz w:val="24"/>
          <w:highlight w:val="none"/>
          <w14:textFill>
            <w14:solidFill>
              <w14:schemeClr w14:val="tx1"/>
            </w14:solidFill>
          </w14:textFill>
        </w:rPr>
        <w:t>以来）</w:t>
      </w:r>
      <w:r>
        <w:rPr>
          <w:rFonts w:hint="eastAsia" w:ascii="Times New Roman" w:hAnsi="Times New Roman" w:cs="Times New Roman"/>
          <w:color w:val="000000" w:themeColor="text1"/>
          <w:sz w:val="24"/>
          <w:highlight w:val="none"/>
          <w:lang w:val="en-US" w:eastAsia="zh-CN"/>
          <w14:textFill>
            <w14:solidFill>
              <w14:schemeClr w14:val="tx1"/>
            </w14:solidFill>
          </w14:textFill>
        </w:rPr>
        <w:t>至少一个类似业绩（工程勘察服务）。</w:t>
      </w:r>
    </w:p>
    <w:bookmarkEnd w:id="6"/>
    <w:p w14:paraId="7B287E50">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六、</w:t>
      </w:r>
      <w:r>
        <w:rPr>
          <w:rFonts w:hint="eastAsia" w:ascii="Times New Roman" w:hAnsi="Times New Roman" w:cs="Times New Roman"/>
          <w:b/>
          <w:bCs/>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bCs/>
          <w:color w:val="000000" w:themeColor="text1"/>
          <w:sz w:val="24"/>
          <w:highlight w:val="none"/>
          <w14:textFill>
            <w14:solidFill>
              <w14:schemeClr w14:val="tx1"/>
            </w14:solidFill>
          </w14:textFill>
        </w:rPr>
        <w:t>文件获取方式、时间、地点：</w:t>
      </w:r>
    </w:p>
    <w:p w14:paraId="18E495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文件自</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2025年</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月</w:t>
      </w:r>
      <w:r>
        <w:rPr>
          <w:rFonts w:hint="eastAsia" w:cs="Times New Roman"/>
          <w:b/>
          <w:bCs/>
          <w:color w:val="000000" w:themeColor="text1"/>
          <w:sz w:val="24"/>
          <w:highlight w:val="none"/>
          <w:u w:val="single"/>
          <w:lang w:val="en-US" w:eastAsia="zh-CN"/>
          <w14:textFill>
            <w14:solidFill>
              <w14:schemeClr w14:val="tx1"/>
            </w14:solidFill>
          </w14:textFill>
        </w:rPr>
        <w:t>13</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日</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1</w:t>
      </w:r>
      <w:r>
        <w:rPr>
          <w:rFonts w:hint="eastAsia" w:cs="Times New Roman"/>
          <w:b/>
          <w:bCs/>
          <w:color w:val="000000" w:themeColor="text1"/>
          <w:sz w:val="24"/>
          <w:highlight w:val="none"/>
          <w:u w:val="single"/>
          <w:lang w:val="en-US" w:eastAsia="zh-CN"/>
          <w14:textFill>
            <w14:solidFill>
              <w14:schemeClr w14:val="tx1"/>
            </w14:solidFill>
          </w14:textFill>
        </w:rPr>
        <w:t>7</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:00至2025年</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月</w:t>
      </w:r>
      <w:r>
        <w:rPr>
          <w:rFonts w:hint="eastAsia" w:cs="Times New Roman"/>
          <w:b/>
          <w:bCs/>
          <w:color w:val="000000" w:themeColor="text1"/>
          <w:sz w:val="24"/>
          <w:highlight w:val="none"/>
          <w:u w:val="single"/>
          <w:lang w:val="en-US" w:eastAsia="zh-CN"/>
          <w14:textFill>
            <w14:solidFill>
              <w14:schemeClr w14:val="tx1"/>
            </w14:solidFill>
          </w14:textFill>
        </w:rPr>
        <w:t>18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日</w:t>
      </w:r>
      <w:r>
        <w:rPr>
          <w:rFonts w:hint="eastAsia" w:cs="Times New Roman"/>
          <w:b/>
          <w:bCs/>
          <w:color w:val="000000" w:themeColor="text1"/>
          <w:sz w:val="24"/>
          <w:highlight w:val="none"/>
          <w:u w:val="single"/>
          <w:lang w:val="en-US" w:eastAsia="zh-CN"/>
          <w14:textFill>
            <w14:solidFill>
              <w14:schemeClr w14:val="tx1"/>
            </w14:solidFill>
          </w14:textFill>
        </w:rPr>
        <w:t>09</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00</w:t>
      </w:r>
      <w:r>
        <w:rPr>
          <w:rFonts w:hint="default" w:ascii="Times New Roman" w:hAnsi="Times New Roman" w:cs="Times New Roman"/>
          <w:color w:val="000000" w:themeColor="text1"/>
          <w:sz w:val="24"/>
          <w:szCs w:val="28"/>
          <w:highlight w:val="none"/>
          <w14:textFill>
            <w14:solidFill>
              <w14:schemeClr w14:val="tx1"/>
            </w14:solidFill>
          </w14:textFill>
        </w:rPr>
        <w:t>（北京时间）</w:t>
      </w:r>
      <w:r>
        <w:rPr>
          <w:rFonts w:hint="default" w:ascii="Times New Roman" w:hAnsi="Times New Roman" w:cs="Times New Roman"/>
          <w:color w:val="000000" w:themeColor="text1"/>
          <w:sz w:val="24"/>
          <w:highlight w:val="none"/>
          <w14:textFill>
            <w14:solidFill>
              <w14:schemeClr w14:val="tx1"/>
            </w14:solidFill>
          </w14:textFill>
        </w:rPr>
        <w:t>在</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攀</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枝花市国有投资（集团）有限责任公司官网</w:t>
      </w:r>
      <w:r>
        <w:rPr>
          <w:rFonts w:hint="default" w:ascii="Times New Roman" w:hAnsi="Times New Roman" w:cs="Times New Roman"/>
          <w:color w:val="000000" w:themeColor="text1"/>
          <w:sz w:val="24"/>
          <w:highlight w:val="none"/>
          <w:u w:val="single"/>
          <w14:textFill>
            <w14:solidFill>
              <w14:schemeClr w14:val="tx1"/>
            </w14:solidFill>
          </w14:textFill>
        </w:rPr>
        <w:t>（http://www.pzhguotou.com）</w:t>
      </w:r>
      <w:r>
        <w:rPr>
          <w:rFonts w:hint="default" w:ascii="Times New Roman" w:hAnsi="Times New Roman" w:cs="Times New Roman"/>
          <w:color w:val="000000" w:themeColor="text1"/>
          <w:sz w:val="24"/>
          <w:szCs w:val="28"/>
          <w:highlight w:val="none"/>
          <w:u w:val="single"/>
          <w14:textFill>
            <w14:solidFill>
              <w14:schemeClr w14:val="tx1"/>
            </w14:solidFill>
          </w14:textFill>
        </w:rPr>
        <w:t>，</w:t>
      </w:r>
      <w:r>
        <w:rPr>
          <w:rFonts w:hint="default" w:ascii="Times New Roman" w:hAnsi="Times New Roman" w:cs="Times New Roman"/>
          <w:color w:val="000000" w:themeColor="text1"/>
          <w:sz w:val="24"/>
          <w:highlight w:val="none"/>
          <w14:textFill>
            <w14:solidFill>
              <w14:schemeClr w14:val="tx1"/>
            </w14:solidFill>
          </w14:textFill>
        </w:rPr>
        <w:t>按照流程获取。</w:t>
      </w:r>
    </w:p>
    <w:p w14:paraId="00362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szCs w:val="18"/>
          <w:highlight w:val="none"/>
          <w14:textFill>
            <w14:solidFill>
              <w14:schemeClr w14:val="tx1"/>
            </w14:solidFill>
          </w14:textFill>
        </w:rPr>
        <w:t>本项目</w:t>
      </w:r>
      <w:r>
        <w:rPr>
          <w:rFonts w:hint="eastAsia" w:ascii="Times New Roman" w:hAnsi="Times New Roman" w:cs="Times New Roman"/>
          <w:color w:val="000000" w:themeColor="text1"/>
          <w:sz w:val="24"/>
          <w:szCs w:val="18"/>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szCs w:val="18"/>
          <w:highlight w:val="none"/>
          <w14:textFill>
            <w14:solidFill>
              <w14:schemeClr w14:val="tx1"/>
            </w14:solidFill>
          </w14:textFill>
        </w:rPr>
        <w:t>文件费用：</w:t>
      </w:r>
      <w:r>
        <w:rPr>
          <w:rFonts w:hint="eastAsia" w:ascii="Times New Roman" w:hAnsi="Times New Roman" w:cs="Times New Roman"/>
          <w:color w:val="000000" w:themeColor="text1"/>
          <w:sz w:val="24"/>
          <w:highlight w:val="none"/>
          <w:lang w:val="en-US" w:eastAsia="zh-CN"/>
          <w14:textFill>
            <w14:solidFill>
              <w14:schemeClr w14:val="tx1"/>
            </w14:solidFill>
          </w14:textFill>
        </w:rPr>
        <w:t>本次不收取资格预审文件费用</w:t>
      </w:r>
      <w:r>
        <w:rPr>
          <w:rFonts w:hint="default" w:ascii="Times New Roman" w:hAnsi="Times New Roman" w:cs="Times New Roman"/>
          <w:color w:val="000000" w:themeColor="text1"/>
          <w:sz w:val="24"/>
          <w:highlight w:val="none"/>
          <w14:textFill>
            <w14:solidFill>
              <w14:schemeClr w14:val="tx1"/>
            </w14:solidFill>
          </w14:textFill>
        </w:rPr>
        <w:t>。</w:t>
      </w:r>
    </w:p>
    <w:p w14:paraId="2CDD0398">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szCs w:val="28"/>
          <w:highlight w:val="none"/>
          <w14:textFill>
            <w14:solidFill>
              <w14:schemeClr w14:val="tx1"/>
            </w14:solidFill>
          </w14:textFill>
        </w:rPr>
      </w:pPr>
      <w:r>
        <w:rPr>
          <w:rFonts w:hint="eastAsia" w:ascii="Times New Roman" w:hAnsi="Times New Roman" w:cs="Times New Roman"/>
          <w:b/>
          <w:color w:val="000000" w:themeColor="text1"/>
          <w:sz w:val="24"/>
          <w:szCs w:val="28"/>
          <w:highlight w:val="none"/>
          <w:lang w:val="en-US" w:eastAsia="zh-CN"/>
          <w14:textFill>
            <w14:solidFill>
              <w14:schemeClr w14:val="tx1"/>
            </w14:solidFill>
          </w14:textFill>
        </w:rPr>
        <w:t>七</w:t>
      </w:r>
      <w:r>
        <w:rPr>
          <w:rFonts w:hint="default" w:ascii="Times New Roman" w:hAnsi="Times New Roman" w:cs="Times New Roman"/>
          <w:b/>
          <w:color w:val="000000" w:themeColor="text1"/>
          <w:sz w:val="24"/>
          <w:szCs w:val="28"/>
          <w:highlight w:val="none"/>
          <w14:textFill>
            <w14:solidFill>
              <w14:schemeClr w14:val="tx1"/>
            </w14:solidFill>
          </w14:textFill>
        </w:rPr>
        <w:t>、递交</w:t>
      </w:r>
      <w:r>
        <w:rPr>
          <w:rFonts w:hint="eastAsia" w:ascii="Times New Roman" w:hAnsi="Times New Roman" w:cs="Times New Roman"/>
          <w:b/>
          <w:color w:val="000000" w:themeColor="text1"/>
          <w:sz w:val="24"/>
          <w:szCs w:val="28"/>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截止时间：</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2025年</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月</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1</w:t>
      </w:r>
      <w:r>
        <w:rPr>
          <w:rFonts w:hint="eastAsia"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日</w:t>
      </w:r>
      <w:r>
        <w:rPr>
          <w:rFonts w:hint="eastAsia" w:cs="Times New Roman"/>
          <w:b/>
          <w:bCs/>
          <w:color w:val="000000" w:themeColor="text1"/>
          <w:sz w:val="24"/>
          <w:highlight w:val="none"/>
          <w:u w:val="single"/>
          <w:lang w:val="en-US" w:eastAsia="zh-CN"/>
          <w14:textFill>
            <w14:solidFill>
              <w14:schemeClr w14:val="tx1"/>
            </w14:solidFill>
          </w14:textFill>
        </w:rPr>
        <w:t>09</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00</w:t>
      </w:r>
      <w:r>
        <w:rPr>
          <w:rFonts w:hint="default" w:ascii="Times New Roman" w:hAnsi="Times New Roman" w:cs="Times New Roman"/>
          <w:color w:val="000000" w:themeColor="text1"/>
          <w:sz w:val="24"/>
          <w:szCs w:val="28"/>
          <w:highlight w:val="none"/>
          <w14:textFill>
            <w14:solidFill>
              <w14:schemeClr w14:val="tx1"/>
            </w14:solidFill>
          </w14:textFill>
        </w:rPr>
        <w:t>（北京时间）。</w:t>
      </w:r>
    </w:p>
    <w:p w14:paraId="5BC0D189">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szCs w:val="28"/>
          <w:highlight w:val="none"/>
          <w14:textFill>
            <w14:solidFill>
              <w14:schemeClr w14:val="tx1"/>
            </w14:solidFill>
          </w14:textFill>
        </w:rPr>
      </w:pPr>
      <w:r>
        <w:rPr>
          <w:rFonts w:hint="eastAsia" w:ascii="Times New Roman" w:hAnsi="Times New Roman" w:cs="Times New Roman"/>
          <w:b/>
          <w:color w:val="000000" w:themeColor="text1"/>
          <w:sz w:val="24"/>
          <w:highlight w:val="none"/>
          <w:lang w:val="en-US" w:eastAsia="zh-CN"/>
          <w14:textFill>
            <w14:solidFill>
              <w14:schemeClr w14:val="tx1"/>
            </w14:solidFill>
          </w14:textFill>
        </w:rPr>
        <w:t>八</w:t>
      </w:r>
      <w:r>
        <w:rPr>
          <w:rFonts w:hint="default" w:ascii="Times New Roman" w:hAnsi="Times New Roman" w:cs="Times New Roman"/>
          <w:b/>
          <w:color w:val="000000" w:themeColor="text1"/>
          <w:sz w:val="24"/>
          <w:highlight w:val="none"/>
          <w14:textFill>
            <w14:solidFill>
              <w14:schemeClr w14:val="tx1"/>
            </w14:solidFill>
          </w14:textFill>
        </w:rPr>
        <w:t>、递交</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地点：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必须在递交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截止时间前送达</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地点。逾期送达、密封和标注错误的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，采购人恕不接待。</w:t>
      </w:r>
    </w:p>
    <w:p w14:paraId="39103258">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szCs w:val="28"/>
          <w:highlight w:val="none"/>
          <w14:textFill>
            <w14:solidFill>
              <w14:schemeClr w14:val="tx1"/>
            </w14:solidFill>
          </w14:textFill>
        </w:rPr>
      </w:pPr>
      <w:r>
        <w:rPr>
          <w:rFonts w:hint="eastAsia" w:ascii="Times New Roman" w:hAnsi="Times New Roman" w:cs="Times New Roman"/>
          <w:b/>
          <w:color w:val="000000" w:themeColor="text1"/>
          <w:sz w:val="24"/>
          <w:szCs w:val="28"/>
          <w:highlight w:val="none"/>
          <w:lang w:val="en-US" w:eastAsia="zh-CN"/>
          <w14:textFill>
            <w14:solidFill>
              <w14:schemeClr w14:val="tx1"/>
            </w14:solidFill>
          </w14:textFill>
        </w:rPr>
        <w:t>九</w:t>
      </w:r>
      <w:r>
        <w:rPr>
          <w:rFonts w:hint="default" w:ascii="Times New Roman" w:hAnsi="Times New Roman" w:cs="Times New Roman"/>
          <w:b/>
          <w:color w:val="000000" w:themeColor="text1"/>
          <w:sz w:val="24"/>
          <w:szCs w:val="28"/>
          <w:highlight w:val="none"/>
          <w14:textFill>
            <w14:solidFill>
              <w14:schemeClr w14:val="tx1"/>
            </w14:solidFill>
          </w14:textFill>
        </w:rPr>
        <w:t>、</w:t>
      </w:r>
      <w:r>
        <w:rPr>
          <w:rFonts w:hint="default" w:ascii="Times New Roman" w:hAnsi="Times New Roman" w:cs="Times New Roman"/>
          <w:color w:val="000000" w:themeColor="text1"/>
          <w:sz w:val="24"/>
          <w:highlight w:val="none"/>
          <w14:textFill>
            <w14:solidFill>
              <w14:schemeClr w14:val="tx1"/>
            </w14:solidFill>
          </w14:textFill>
        </w:rPr>
        <w:t>本项目公告信息指定在</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（http://www.pzhguotou.com）发布，采购方可以在其他公开媒体同时发布公告信息，</w:t>
      </w:r>
      <w:r>
        <w:rPr>
          <w:rFonts w:hint="eastAsia" w:ascii="Times New Roman" w:hAnsi="Times New Roman" w:cs="Times New Roman"/>
          <w:color w:val="000000" w:themeColor="text1"/>
          <w:sz w:val="24"/>
          <w:highlight w:val="none"/>
          <w:lang w:val="en-US" w:eastAsia="zh-CN"/>
          <w14:textFill>
            <w14:solidFill>
              <w14:schemeClr w14:val="tx1"/>
            </w14:solidFill>
          </w14:textFill>
        </w:rPr>
        <w:t>以攀枝花市国有投资（集团）有限责任公司官网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发布的信息为准。</w:t>
      </w:r>
    </w:p>
    <w:p w14:paraId="4D8444A4">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Style w:val="20"/>
          <w:rFonts w:hint="eastAsia" w:ascii="宋体" w:hAnsi="宋体" w:eastAsia="宋体" w:cs="宋体"/>
          <w:i w:val="0"/>
          <w:iCs w:val="0"/>
          <w:caps w:val="0"/>
          <w:color w:val="000000" w:themeColor="text1"/>
          <w:spacing w:val="0"/>
          <w:sz w:val="24"/>
          <w:szCs w:val="24"/>
          <w:u w:val="single"/>
          <w:lang w:val="en-US" w:eastAsia="zh-CN"/>
          <w14:textFill>
            <w14:solidFill>
              <w14:schemeClr w14:val="tx1"/>
            </w14:solidFill>
          </w14:textFill>
        </w:rPr>
      </w:pPr>
      <w:r>
        <w:rPr>
          <w:rFonts w:hint="default" w:ascii="Times New Roman" w:hAnsi="Times New Roman" w:cs="Times New Roman"/>
          <w:b/>
          <w:color w:val="000000" w:themeColor="text1"/>
          <w:sz w:val="24"/>
          <w:szCs w:val="28"/>
          <w:highlight w:val="none"/>
          <w14:textFill>
            <w14:solidFill>
              <w14:schemeClr w14:val="tx1"/>
            </w14:solidFill>
          </w14:textFill>
        </w:rPr>
        <w:t>十、</w:t>
      </w:r>
      <w:r>
        <w:rPr>
          <w:rFonts w:hint="eastAsia" w:ascii="Times New Roman" w:hAnsi="Times New Roman" w:cs="Times New Roman"/>
          <w:b/>
          <w:color w:val="000000" w:themeColor="text1"/>
          <w:sz w:val="24"/>
          <w:szCs w:val="28"/>
          <w:highlight w:val="none"/>
          <w:lang w:eastAsia="zh-CN"/>
          <w14:textFill>
            <w14:solidFill>
              <w14:schemeClr w14:val="tx1"/>
            </w14:solidFill>
          </w14:textFill>
        </w:rPr>
        <w:t>询价资格预审</w:t>
      </w:r>
      <w:r>
        <w:rPr>
          <w:rFonts w:hint="default" w:ascii="Times New Roman" w:hAnsi="Times New Roman" w:cs="Times New Roman"/>
          <w:b/>
          <w:color w:val="000000" w:themeColor="text1"/>
          <w:sz w:val="24"/>
          <w:szCs w:val="28"/>
          <w:highlight w:val="none"/>
          <w14:textFill>
            <w14:solidFill>
              <w14:schemeClr w14:val="tx1"/>
            </w14:solidFill>
          </w14:textFill>
        </w:rPr>
        <w:t>地点：</w:t>
      </w:r>
      <w:r>
        <w:rPr>
          <w:rStyle w:val="20"/>
          <w:rFonts w:hint="eastAsia" w:ascii="宋体" w:hAnsi="宋体" w:eastAsia="宋体" w:cs="宋体"/>
          <w:i w:val="0"/>
          <w:iCs w:val="0"/>
          <w:caps w:val="0"/>
          <w:color w:val="000000" w:themeColor="text1"/>
          <w:spacing w:val="0"/>
          <w:sz w:val="24"/>
          <w:szCs w:val="24"/>
          <w:u w:val="single"/>
          <w14:textFill>
            <w14:solidFill>
              <w14:schemeClr w14:val="tx1"/>
            </w14:solidFill>
          </w14:textFill>
        </w:rPr>
        <w:t>四川省攀枝花市东区三线大道北段118号2栋攀枝花国投大厦516室】（请响应供应商乘坐大厦6、7、8号电梯到达上述地址）。</w:t>
      </w:r>
      <w:r>
        <w:rPr>
          <w:rStyle w:val="20"/>
          <w:rFonts w:hint="eastAsia" w:ascii="宋体" w:hAnsi="宋体" w:eastAsia="宋体" w:cs="宋体"/>
          <w:i w:val="0"/>
          <w:iCs w:val="0"/>
          <w:caps w:val="0"/>
          <w:color w:val="000000" w:themeColor="text1"/>
          <w:spacing w:val="0"/>
          <w:sz w:val="24"/>
          <w:szCs w:val="24"/>
          <w:u w:val="single"/>
          <w:lang w:val="en-US" w:eastAsia="zh-CN"/>
          <w14:textFill>
            <w14:solidFill>
              <w14:schemeClr w14:val="tx1"/>
            </w14:solidFill>
          </w14:textFill>
        </w:rPr>
        <w:t xml:space="preserve"> </w:t>
      </w:r>
    </w:p>
    <w:p w14:paraId="4229E99F">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十</w:t>
      </w:r>
      <w:r>
        <w:rPr>
          <w:rFonts w:hint="eastAsia" w:ascii="Times New Roman" w:hAnsi="Times New Roman" w:cs="Times New Roman"/>
          <w:b/>
          <w:color w:val="000000" w:themeColor="text1"/>
          <w:sz w:val="24"/>
          <w:highlight w:val="none"/>
          <w:lang w:val="en-US" w:eastAsia="zh-CN"/>
          <w14:textFill>
            <w14:solidFill>
              <w14:schemeClr w14:val="tx1"/>
            </w14:solidFill>
          </w14:textFill>
        </w:rPr>
        <w:t>一</w:t>
      </w:r>
      <w:r>
        <w:rPr>
          <w:rFonts w:hint="default" w:ascii="Times New Roman" w:hAnsi="Times New Roman" w:cs="Times New Roman"/>
          <w:b/>
          <w:color w:val="000000" w:themeColor="text1"/>
          <w:sz w:val="24"/>
          <w:highlight w:val="none"/>
          <w14:textFill>
            <w14:solidFill>
              <w14:schemeClr w14:val="tx1"/>
            </w14:solidFill>
          </w14:textFill>
        </w:rPr>
        <w:t>、联系方式</w:t>
      </w:r>
    </w:p>
    <w:p w14:paraId="29D190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采 购 人：</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攀枝花市国有投资（集团）有限责任公司</w:t>
      </w:r>
    </w:p>
    <w:p w14:paraId="46FEE033">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通讯地址：</w:t>
      </w:r>
      <w:r>
        <w:rPr>
          <w:rFonts w:hint="eastAsia" w:ascii="Times New Roman" w:hAnsi="Times New Roman" w:cs="Times New Roman"/>
          <w:color w:val="000000" w:themeColor="text1"/>
          <w:kern w:val="0"/>
          <w:sz w:val="24"/>
          <w:highlight w:val="none"/>
          <w:lang w:val="en-US" w:eastAsia="zh-CN"/>
          <w14:textFill>
            <w14:solidFill>
              <w14:schemeClr w14:val="tx1"/>
            </w14:solidFill>
          </w14:textFill>
        </w:rPr>
        <w:t>四川省攀枝花市东区三线大道北段118号2栋攀枝花国投大厦</w:t>
      </w:r>
    </w:p>
    <w:p w14:paraId="5486F50C">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联 系 人：</w:t>
      </w:r>
      <w:r>
        <w:rPr>
          <w:rFonts w:hint="eastAsia" w:ascii="Times New Roman" w:hAnsi="Times New Roman" w:eastAsia="宋体" w:cs="Times New Roman"/>
          <w:color w:val="000000" w:themeColor="text1"/>
          <w:kern w:val="0"/>
          <w:sz w:val="24"/>
          <w:highlight w:val="none"/>
          <w:lang w:val="en-US" w:eastAsia="zh-CN"/>
          <w14:textFill>
            <w14:solidFill>
              <w14:schemeClr w14:val="tx1"/>
            </w14:solidFill>
          </w14:textFill>
        </w:rPr>
        <w:t>胡</w:t>
      </w: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先生</w:t>
      </w:r>
    </w:p>
    <w:p w14:paraId="20486DD6">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联系电话：</w:t>
      </w:r>
      <w:r>
        <w:rPr>
          <w:rFonts w:hint="eastAsia" w:ascii="Times New Roman" w:hAnsi="Times New Roman" w:eastAsia="宋体" w:cs="Times New Roman"/>
          <w:color w:val="000000" w:themeColor="text1"/>
          <w:kern w:val="0"/>
          <w:sz w:val="24"/>
          <w:highlight w:val="none"/>
          <w:lang w:val="en-US" w:eastAsia="zh-CN"/>
          <w14:textFill>
            <w14:solidFill>
              <w14:schemeClr w14:val="tx1"/>
            </w14:solidFill>
          </w14:textFill>
        </w:rPr>
        <w:t>13981519345</w:t>
      </w:r>
    </w:p>
    <w:p w14:paraId="17306360">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cs="Times New Roman"/>
          <w:color w:val="000000" w:themeColor="text1"/>
          <w:sz w:val="24"/>
          <w:highlight w:val="none"/>
          <w14:textFill>
            <w14:solidFill>
              <w14:schemeClr w14:val="tx1"/>
            </w14:solidFill>
          </w14:textFill>
        </w:rPr>
      </w:pPr>
    </w:p>
    <w:p w14:paraId="3164B675">
      <w:pPr>
        <w:spacing w:line="360" w:lineRule="auto"/>
        <w:ind w:left="945" w:leftChars="45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br w:type="page"/>
      </w:r>
      <w:r>
        <w:rPr>
          <w:rFonts w:hint="default" w:ascii="Times New Roman" w:hAnsi="Times New Roman" w:cs="Times New Roman"/>
          <w:b/>
          <w:bCs/>
          <w:color w:val="000000" w:themeColor="text1"/>
          <w:sz w:val="24"/>
          <w:highlight w:val="none"/>
          <w14:textFill>
            <w14:solidFill>
              <w14:schemeClr w14:val="tx1"/>
            </w14:solidFill>
          </w14:textFill>
        </w:rPr>
        <w:t>附件：开票信息</w:t>
      </w:r>
    </w:p>
    <w:p w14:paraId="3223A8C7">
      <w:pPr>
        <w:spacing w:line="360" w:lineRule="auto"/>
        <w:jc w:val="center"/>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开 票 信 息</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3"/>
        <w:gridCol w:w="6852"/>
      </w:tblGrid>
      <w:tr w14:paraId="5ACA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754479D5">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开票项目名称</w:t>
            </w:r>
          </w:p>
        </w:tc>
        <w:tc>
          <w:tcPr>
            <w:tcW w:w="6940" w:type="dxa"/>
            <w:noWrap w:val="0"/>
            <w:vAlign w:val="top"/>
          </w:tcPr>
          <w:p w14:paraId="1C1C2F2F">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3247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2D7C55B3">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开票项目编号</w:t>
            </w:r>
          </w:p>
        </w:tc>
        <w:tc>
          <w:tcPr>
            <w:tcW w:w="6940" w:type="dxa"/>
            <w:noWrap w:val="0"/>
            <w:vAlign w:val="top"/>
          </w:tcPr>
          <w:p w14:paraId="1F524FD4">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6C6E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4907553F">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开票单位</w:t>
            </w:r>
          </w:p>
        </w:tc>
        <w:tc>
          <w:tcPr>
            <w:tcW w:w="6940" w:type="dxa"/>
            <w:noWrap w:val="0"/>
            <w:vAlign w:val="top"/>
          </w:tcPr>
          <w:p w14:paraId="6DAE93F5">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34EE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5EEFC92E">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纳税人识别号</w:t>
            </w:r>
          </w:p>
        </w:tc>
        <w:tc>
          <w:tcPr>
            <w:tcW w:w="6940" w:type="dxa"/>
            <w:noWrap w:val="0"/>
            <w:vAlign w:val="top"/>
          </w:tcPr>
          <w:p w14:paraId="0ACCBB90">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348B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3FFC5544">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地址、电话</w:t>
            </w:r>
          </w:p>
        </w:tc>
        <w:tc>
          <w:tcPr>
            <w:tcW w:w="6940" w:type="dxa"/>
            <w:noWrap w:val="0"/>
            <w:vAlign w:val="top"/>
          </w:tcPr>
          <w:p w14:paraId="67FB21EE">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1EE6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151CAF1B">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开户行及账号</w:t>
            </w:r>
          </w:p>
        </w:tc>
        <w:tc>
          <w:tcPr>
            <w:tcW w:w="6940" w:type="dxa"/>
            <w:noWrap w:val="0"/>
            <w:vAlign w:val="top"/>
          </w:tcPr>
          <w:p w14:paraId="5F98C64D">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6809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35C0BAD6">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发票类型（单击□选择）</w:t>
            </w:r>
          </w:p>
        </w:tc>
        <w:tc>
          <w:tcPr>
            <w:tcW w:w="6940" w:type="dxa"/>
            <w:noWrap w:val="0"/>
            <w:vAlign w:val="top"/>
          </w:tcPr>
          <w:p w14:paraId="5EC5D7CE">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☐增值税普通电子发票 ☐增值税专用发票</w:t>
            </w:r>
          </w:p>
          <w:p w14:paraId="5E469933">
            <w:pPr>
              <w:pStyle w:val="6"/>
              <w:spacing w:line="360" w:lineRule="auto"/>
              <w:ind w:left="0" w:leftChars="0"/>
              <w:rPr>
                <w:rFonts w:hint="default" w:ascii="Times New Roman" w:hAnsi="Times New Roman" w:cs="Times New Roman"/>
                <w:b/>
                <w:bCs/>
                <w:color w:val="000000" w:themeColor="text1"/>
                <w:highlight w:val="none"/>
                <w14:textFill>
                  <w14:solidFill>
                    <w14:schemeClr w14:val="tx1"/>
                  </w14:solidFill>
                </w14:textFill>
              </w:rPr>
            </w:pPr>
            <w:r>
              <w:rPr>
                <w:rFonts w:hint="default" w:ascii="Times New Roman" w:hAnsi="Times New Roman" w:cs="Times New Roman"/>
                <w:b/>
                <w:bCs/>
                <w:color w:val="000000" w:themeColor="text1"/>
                <w:highlight w:val="none"/>
                <w14:textFill>
                  <w14:solidFill>
                    <w14:schemeClr w14:val="tx1"/>
                  </w14:solidFill>
                </w14:textFill>
              </w:rPr>
              <w:t>注1：目前只支持开具增值税普通电子发票和增值税专用发票。</w:t>
            </w:r>
          </w:p>
        </w:tc>
      </w:tr>
      <w:tr w14:paraId="74D8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7D607638">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邮寄地址、联系人、电话</w:t>
            </w:r>
          </w:p>
        </w:tc>
        <w:tc>
          <w:tcPr>
            <w:tcW w:w="6940" w:type="dxa"/>
            <w:noWrap w:val="0"/>
            <w:vAlign w:val="top"/>
          </w:tcPr>
          <w:p w14:paraId="5DD68244">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1637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5862614A">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联系人邮箱</w:t>
            </w:r>
          </w:p>
        </w:tc>
        <w:tc>
          <w:tcPr>
            <w:tcW w:w="6940" w:type="dxa"/>
            <w:noWrap w:val="0"/>
            <w:vAlign w:val="top"/>
          </w:tcPr>
          <w:p w14:paraId="74A63141">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0343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6775AB15">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开票金额（人民币）</w:t>
            </w:r>
          </w:p>
        </w:tc>
        <w:tc>
          <w:tcPr>
            <w:tcW w:w="6940" w:type="dxa"/>
            <w:noWrap w:val="0"/>
            <w:vAlign w:val="top"/>
          </w:tcPr>
          <w:p w14:paraId="5EBEE39C">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0627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0C1BF8AA">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费用到账时间</w:t>
            </w:r>
          </w:p>
        </w:tc>
        <w:tc>
          <w:tcPr>
            <w:tcW w:w="6940" w:type="dxa"/>
            <w:noWrap w:val="0"/>
            <w:vAlign w:val="top"/>
          </w:tcPr>
          <w:p w14:paraId="27BD31A7">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r w14:paraId="35D4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14:paraId="24A60F7E">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发票申请人姓名、手机号</w:t>
            </w:r>
          </w:p>
        </w:tc>
        <w:tc>
          <w:tcPr>
            <w:tcW w:w="6940" w:type="dxa"/>
            <w:noWrap w:val="0"/>
            <w:vAlign w:val="top"/>
          </w:tcPr>
          <w:p w14:paraId="1A37AE37">
            <w:pPr>
              <w:spacing w:line="360" w:lineRule="auto"/>
              <w:rPr>
                <w:rFonts w:hint="default" w:ascii="Times New Roman" w:hAnsi="Times New Roman" w:cs="Times New Roman"/>
                <w:color w:val="000000" w:themeColor="text1"/>
                <w:sz w:val="24"/>
                <w:highlight w:val="none"/>
                <w14:textFill>
                  <w14:solidFill>
                    <w14:schemeClr w14:val="tx1"/>
                  </w14:solidFill>
                </w14:textFill>
              </w:rPr>
            </w:pPr>
          </w:p>
        </w:tc>
      </w:tr>
    </w:tbl>
    <w:p w14:paraId="7EE774D2">
      <w:pPr>
        <w:spacing w:line="360" w:lineRule="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附：费用付款凭证截图</w:t>
      </w:r>
    </w:p>
    <w:p w14:paraId="7AE3F3EA">
      <w:pPr>
        <w:pStyle w:val="6"/>
        <w:spacing w:line="360" w:lineRule="auto"/>
        <w:ind w:left="0" w:leftChars="0"/>
        <w:rPr>
          <w:rFonts w:hint="default" w:ascii="Times New Roman" w:hAnsi="Times New Roman" w:cs="Times New Roman"/>
          <w:color w:val="000000" w:themeColor="text1"/>
          <w:highlight w:val="none"/>
          <w14:textFill>
            <w14:solidFill>
              <w14:schemeClr w14:val="tx1"/>
            </w14:solidFill>
          </w14:textFill>
        </w:rPr>
      </w:pPr>
    </w:p>
    <w:p w14:paraId="3D8FF15A">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r>
        <w:rPr>
          <w:rFonts w:hint="default" w:ascii="Times New Roman" w:hAnsi="Times New Roman" w:cs="Times New Roman"/>
          <w:color w:val="000000" w:themeColor="text1"/>
          <w:sz w:val="24"/>
          <w:szCs w:val="24"/>
          <w:highlight w:val="none"/>
          <w14:textFill>
            <w14:solidFill>
              <w14:schemeClr w14:val="tx1"/>
            </w14:solidFill>
          </w14:textFill>
        </w:rPr>
        <w:t xml:space="preserve"> </w:t>
      </w:r>
    </w:p>
    <w:p w14:paraId="4897EED5">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5D8EB7E4">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4A4DE610">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11435A80">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4549EF8A">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27467B61">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6160968C">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4D50222E">
      <w:pPr>
        <w:pStyle w:val="14"/>
        <w:spacing w:before="0" w:beforeAutospacing="0" w:after="0" w:afterAutospacing="0" w:line="360" w:lineRule="auto"/>
        <w:rPr>
          <w:rFonts w:hint="default" w:ascii="Times New Roman" w:hAnsi="Times New Roman" w:cs="Times New Roman"/>
          <w:color w:val="000000" w:themeColor="text1"/>
          <w:sz w:val="24"/>
          <w:szCs w:val="24"/>
          <w:highlight w:val="none"/>
          <w14:textFill>
            <w14:solidFill>
              <w14:schemeClr w14:val="tx1"/>
            </w14:solidFill>
          </w14:textFill>
        </w:rPr>
      </w:pPr>
    </w:p>
    <w:p w14:paraId="28A1B320">
      <w:pPr>
        <w:pStyle w:val="2"/>
        <w:keepNext w:val="0"/>
        <w:keepLines w:val="0"/>
        <w:spacing w:line="360" w:lineRule="auto"/>
        <w:jc w:val="center"/>
        <w:rPr>
          <w:rFonts w:hint="default" w:ascii="Times New Roman" w:hAnsi="Times New Roman" w:eastAsia="宋体" w:cs="Times New Roman"/>
          <w:color w:val="000000" w:themeColor="text1"/>
          <w:sz w:val="36"/>
          <w:szCs w:val="36"/>
          <w:highlight w:val="none"/>
          <w:lang w:eastAsia="zh-CN"/>
          <w14:textFill>
            <w14:solidFill>
              <w14:schemeClr w14:val="tx1"/>
            </w14:solidFill>
          </w14:textFill>
        </w:rPr>
      </w:pPr>
      <w:bookmarkStart w:id="7" w:name="_Toc96804714"/>
      <w:r>
        <w:rPr>
          <w:rFonts w:hint="default" w:ascii="Times New Roman" w:hAnsi="Times New Roman" w:cs="Times New Roman"/>
          <w:color w:val="000000" w:themeColor="text1"/>
          <w:sz w:val="36"/>
          <w:szCs w:val="36"/>
          <w:highlight w:val="none"/>
          <w14:textFill>
            <w14:solidFill>
              <w14:schemeClr w14:val="tx1"/>
            </w14:solidFill>
          </w14:textFill>
        </w:rPr>
        <w:t xml:space="preserve">第二章  </w:t>
      </w:r>
      <w:r>
        <w:rPr>
          <w:rFonts w:hint="eastAsia" w:ascii="Times New Roman" w:hAnsi="Times New Roman" w:cs="Times New Roman"/>
          <w:color w:val="000000" w:themeColor="text1"/>
          <w:sz w:val="36"/>
          <w:szCs w:val="36"/>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36"/>
          <w:szCs w:val="36"/>
          <w:highlight w:val="none"/>
          <w14:textFill>
            <w14:solidFill>
              <w14:schemeClr w14:val="tx1"/>
            </w14:solidFill>
          </w14:textFill>
        </w:rPr>
        <w:t>须知</w:t>
      </w:r>
      <w:bookmarkEnd w:id="7"/>
    </w:p>
    <w:p w14:paraId="1373F4D4">
      <w:pPr>
        <w:pStyle w:val="3"/>
        <w:keepNext w:val="0"/>
        <w:keepLines w:val="0"/>
        <w:spacing w:line="360" w:lineRule="auto"/>
        <w:jc w:val="center"/>
        <w:rPr>
          <w:rFonts w:hint="default" w:ascii="Times New Roman" w:hAnsi="Times New Roman" w:eastAsia="宋体" w:cs="Times New Roman"/>
          <w:color w:val="000000" w:themeColor="text1"/>
          <w:highlight w:val="none"/>
          <w14:textFill>
            <w14:solidFill>
              <w14:schemeClr w14:val="tx1"/>
            </w14:solidFill>
          </w14:textFill>
        </w:rPr>
      </w:pPr>
      <w:bookmarkStart w:id="8" w:name="_Toc96804715"/>
      <w:r>
        <w:rPr>
          <w:rFonts w:hint="default" w:ascii="Times New Roman" w:hAnsi="Times New Roman" w:eastAsia="宋体" w:cs="Times New Roman"/>
          <w:color w:val="000000" w:themeColor="text1"/>
          <w:highlight w:val="none"/>
          <w14:textFill>
            <w14:solidFill>
              <w14:schemeClr w14:val="tx1"/>
            </w14:solidFill>
          </w14:textFill>
        </w:rPr>
        <w:t>一、供应商须知附表</w:t>
      </w:r>
      <w:bookmarkEnd w:id="8"/>
    </w:p>
    <w:tbl>
      <w:tblPr>
        <w:tblStyle w:val="18"/>
        <w:tblW w:w="9505"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77"/>
        <w:gridCol w:w="2544"/>
        <w:gridCol w:w="6084"/>
      </w:tblGrid>
      <w:tr w14:paraId="736CF1E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77" w:type="dxa"/>
            <w:noWrap w:val="0"/>
            <w:vAlign w:val="center"/>
          </w:tcPr>
          <w:p w14:paraId="3136FDD8">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 xml:space="preserve">序号 </w:t>
            </w:r>
          </w:p>
        </w:tc>
        <w:tc>
          <w:tcPr>
            <w:tcW w:w="2544" w:type="dxa"/>
            <w:noWrap w:val="0"/>
            <w:vAlign w:val="center"/>
          </w:tcPr>
          <w:p w14:paraId="3DB2B419">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 xml:space="preserve">应知事项 </w:t>
            </w:r>
          </w:p>
        </w:tc>
        <w:tc>
          <w:tcPr>
            <w:tcW w:w="6084" w:type="dxa"/>
            <w:noWrap w:val="0"/>
            <w:vAlign w:val="center"/>
          </w:tcPr>
          <w:p w14:paraId="4CC9564F">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说明和要求</w:t>
            </w:r>
          </w:p>
        </w:tc>
      </w:tr>
      <w:tr w14:paraId="0B5F43F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95" w:hRule="exact"/>
          <w:jc w:val="center"/>
        </w:trPr>
        <w:tc>
          <w:tcPr>
            <w:tcW w:w="877" w:type="dxa"/>
            <w:noWrap w:val="0"/>
            <w:vAlign w:val="center"/>
          </w:tcPr>
          <w:p w14:paraId="7C5F2CE2">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1</w:t>
            </w:r>
          </w:p>
        </w:tc>
        <w:tc>
          <w:tcPr>
            <w:tcW w:w="2544" w:type="dxa"/>
            <w:noWrap w:val="0"/>
            <w:vAlign w:val="center"/>
          </w:tcPr>
          <w:p w14:paraId="6FFB3533">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确定邀请</w:t>
            </w:r>
            <w:r>
              <w:rPr>
                <w:rFonts w:hint="eastAsia" w:ascii="Times New Roman" w:hAnsi="Times New Roman" w:cs="Times New Roman"/>
                <w:color w:val="000000" w:themeColor="text1"/>
                <w:highlight w:val="none"/>
                <w:lang w:val="zh-CN"/>
                <w14:textFill>
                  <w14:solidFill>
                    <w14:schemeClr w14:val="tx1"/>
                  </w14:solidFill>
                </w14:textFill>
              </w:rPr>
              <w:t>询价资格预审</w:t>
            </w:r>
            <w:r>
              <w:rPr>
                <w:rFonts w:hint="default" w:ascii="Times New Roman" w:hAnsi="Times New Roman" w:cs="Times New Roman"/>
                <w:color w:val="000000" w:themeColor="text1"/>
                <w:highlight w:val="none"/>
                <w:lang w:val="zh-CN"/>
                <w14:textFill>
                  <w14:solidFill>
                    <w14:schemeClr w14:val="tx1"/>
                  </w14:solidFill>
                </w14:textFill>
              </w:rPr>
              <w:t>的供应商数量和方式</w:t>
            </w:r>
          </w:p>
        </w:tc>
        <w:tc>
          <w:tcPr>
            <w:tcW w:w="6084" w:type="dxa"/>
            <w:noWrap w:val="0"/>
            <w:vAlign w:val="center"/>
          </w:tcPr>
          <w:p w14:paraId="5B6014EB">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本次</w:t>
            </w:r>
            <w:r>
              <w:rPr>
                <w:rFonts w:hint="eastAsia" w:ascii="Times New Roman" w:hAnsi="Times New Roman" w:cs="Times New Roman"/>
                <w:color w:val="000000" w:themeColor="text1"/>
                <w:highlight w:val="none"/>
                <w:lang w:val="zh-CN"/>
                <w14:textFill>
                  <w14:solidFill>
                    <w14:schemeClr w14:val="tx1"/>
                  </w14:solidFill>
                </w14:textFill>
              </w:rPr>
              <w:t>询价资格预审</w:t>
            </w:r>
            <w:r>
              <w:rPr>
                <w:rFonts w:hint="default" w:ascii="Times New Roman" w:hAnsi="Times New Roman" w:cs="Times New Roman"/>
                <w:color w:val="000000" w:themeColor="text1"/>
                <w:highlight w:val="none"/>
                <w:lang w:val="zh-CN"/>
                <w14:textFill>
                  <w14:solidFill>
                    <w14:schemeClr w14:val="tx1"/>
                  </w14:solidFill>
                </w14:textFill>
              </w:rPr>
              <w:t>邀请的供应商数量：不少于</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lang w:val="zh-CN"/>
                <w14:textFill>
                  <w14:solidFill>
                    <w14:schemeClr w14:val="tx1"/>
                  </w14:solidFill>
                </w14:textFill>
              </w:rPr>
              <w:t>人。</w:t>
            </w:r>
          </w:p>
          <w:p w14:paraId="4731EBD5">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本次采购</w:t>
            </w:r>
            <w:r>
              <w:rPr>
                <w:rFonts w:hint="default" w:ascii="Times New Roman" w:hAnsi="Times New Roman" w:cs="Times New Roman"/>
                <w:b/>
                <w:bCs/>
                <w:color w:val="000000" w:themeColor="text1"/>
                <w:sz w:val="24"/>
                <w:highlight w:val="none"/>
                <w:lang w:val="zh-CN"/>
                <w14:textFill>
                  <w14:solidFill>
                    <w14:schemeClr w14:val="tx1"/>
                  </w14:solidFill>
                </w14:textFill>
              </w:rPr>
              <w:t>采取公告</w:t>
            </w:r>
            <w:r>
              <w:rPr>
                <w:rFonts w:hint="default" w:ascii="Times New Roman" w:hAnsi="Times New Roman" w:cs="Times New Roman"/>
                <w:color w:val="000000" w:themeColor="text1"/>
                <w:highlight w:val="none"/>
                <w:lang w:val="zh-CN"/>
                <w14:textFill>
                  <w14:solidFill>
                    <w14:schemeClr w14:val="tx1"/>
                  </w14:solidFill>
                </w14:textFill>
              </w:rPr>
              <w:t>的方式邀请参加</w:t>
            </w:r>
            <w:r>
              <w:rPr>
                <w:rFonts w:hint="eastAsia" w:ascii="Times New Roman" w:hAnsi="Times New Roman" w:cs="Times New Roman"/>
                <w:color w:val="000000" w:themeColor="text1"/>
                <w:highlight w:val="none"/>
                <w:lang w:val="zh-CN"/>
                <w14:textFill>
                  <w14:solidFill>
                    <w14:schemeClr w14:val="tx1"/>
                  </w14:solidFill>
                </w14:textFill>
              </w:rPr>
              <w:t>询价资格预审</w:t>
            </w:r>
            <w:r>
              <w:rPr>
                <w:rFonts w:hint="default" w:ascii="Times New Roman" w:hAnsi="Times New Roman" w:cs="Times New Roman"/>
                <w:color w:val="000000" w:themeColor="text1"/>
                <w:highlight w:val="none"/>
                <w:lang w:val="zh-CN"/>
                <w14:textFill>
                  <w14:solidFill>
                    <w14:schemeClr w14:val="tx1"/>
                  </w14:solidFill>
                </w14:textFill>
              </w:rPr>
              <w:t>的供应商。</w:t>
            </w:r>
          </w:p>
        </w:tc>
      </w:tr>
      <w:tr w14:paraId="401F574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7" w:hRule="exact"/>
          <w:jc w:val="center"/>
        </w:trPr>
        <w:tc>
          <w:tcPr>
            <w:tcW w:w="877" w:type="dxa"/>
            <w:noWrap w:val="0"/>
            <w:vAlign w:val="center"/>
          </w:tcPr>
          <w:p w14:paraId="2951BDBD">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w:t>
            </w:r>
          </w:p>
        </w:tc>
        <w:tc>
          <w:tcPr>
            <w:tcW w:w="2544" w:type="dxa"/>
            <w:noWrap w:val="0"/>
            <w:vAlign w:val="center"/>
          </w:tcPr>
          <w:p w14:paraId="2579EB1B">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联合体</w:t>
            </w:r>
          </w:p>
        </w:tc>
        <w:tc>
          <w:tcPr>
            <w:tcW w:w="6084" w:type="dxa"/>
            <w:noWrap w:val="0"/>
            <w:vAlign w:val="center"/>
          </w:tcPr>
          <w:p w14:paraId="67E08418">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本项目</w:t>
            </w:r>
            <w:r>
              <w:rPr>
                <w:rFonts w:hint="default" w:ascii="Times New Roman" w:hAnsi="Times New Roman" w:cs="Times New Roman"/>
                <w:color w:val="000000" w:themeColor="text1"/>
                <w:highlight w:val="none"/>
                <w:lang w:val="zh-CN"/>
                <w14:textFill>
                  <w14:solidFill>
                    <w14:schemeClr w14:val="tx1"/>
                  </w14:solidFill>
                </w14:textFill>
              </w:rPr>
              <w:t>不允许联合体</w:t>
            </w:r>
            <w:r>
              <w:rPr>
                <w:rFonts w:hint="default" w:ascii="Times New Roman" w:hAnsi="Times New Roman" w:cs="Times New Roman"/>
                <w:color w:val="000000" w:themeColor="text1"/>
                <w:highlight w:val="none"/>
                <w:lang w:val="en-US" w:eastAsia="zh-CN"/>
                <w14:textFill>
                  <w14:solidFill>
                    <w14:schemeClr w14:val="tx1"/>
                  </w14:solidFill>
                </w14:textFill>
              </w:rPr>
              <w:t>参加</w:t>
            </w:r>
            <w:r>
              <w:rPr>
                <w:rFonts w:hint="eastAsia" w:ascii="Times New Roman" w:hAnsi="Times New Roman" w:cs="Times New Roman"/>
                <w:color w:val="000000" w:themeColor="text1"/>
                <w:highlight w:val="none"/>
                <w:lang w:val="zh-CN"/>
                <w14:textFill>
                  <w14:solidFill>
                    <w14:schemeClr w14:val="tx1"/>
                  </w14:solidFill>
                </w14:textFill>
              </w:rPr>
              <w:t>询价资格预审</w:t>
            </w:r>
            <w:r>
              <w:rPr>
                <w:rFonts w:hint="default" w:ascii="Times New Roman" w:hAnsi="Times New Roman" w:cs="Times New Roman"/>
                <w:color w:val="000000" w:themeColor="text1"/>
                <w:highlight w:val="none"/>
                <w:lang w:val="zh-CN"/>
                <w14:textFill>
                  <w14:solidFill>
                    <w14:schemeClr w14:val="tx1"/>
                  </w14:solidFill>
                </w14:textFill>
              </w:rPr>
              <w:t>。</w:t>
            </w:r>
          </w:p>
        </w:tc>
      </w:tr>
      <w:tr w14:paraId="2BD16A1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95" w:hRule="atLeast"/>
          <w:jc w:val="center"/>
        </w:trPr>
        <w:tc>
          <w:tcPr>
            <w:tcW w:w="877" w:type="dxa"/>
            <w:noWrap w:val="0"/>
            <w:vAlign w:val="center"/>
          </w:tcPr>
          <w:p w14:paraId="55C784A4">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3</w:t>
            </w:r>
          </w:p>
        </w:tc>
        <w:tc>
          <w:tcPr>
            <w:tcW w:w="2544" w:type="dxa"/>
            <w:noWrap w:val="0"/>
            <w:vAlign w:val="center"/>
          </w:tcPr>
          <w:p w14:paraId="05B4A76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eastAsia" w:ascii="Times New Roman" w:hAnsi="Times New Roman" w:cs="Times New Roman"/>
                <w:color w:val="000000" w:themeColor="text1"/>
                <w:highlight w:val="none"/>
                <w:lang w:val="zh-CN"/>
                <w14:textFill>
                  <w14:solidFill>
                    <w14:schemeClr w14:val="tx1"/>
                  </w14:solidFill>
                </w14:textFill>
              </w:rPr>
              <w:t>询价</w:t>
            </w:r>
            <w:r>
              <w:rPr>
                <w:rFonts w:hint="default" w:ascii="Times New Roman" w:hAnsi="Times New Roman" w:cs="Times New Roman"/>
                <w:color w:val="000000" w:themeColor="text1"/>
                <w:highlight w:val="none"/>
                <w:lang w:val="zh-CN"/>
                <w14:textFill>
                  <w14:solidFill>
                    <w14:schemeClr w14:val="tx1"/>
                  </w14:solidFill>
                </w14:textFill>
              </w:rPr>
              <w:t>情况公告</w:t>
            </w:r>
          </w:p>
        </w:tc>
        <w:tc>
          <w:tcPr>
            <w:tcW w:w="6084" w:type="dxa"/>
            <w:noWrap w:val="0"/>
            <w:vAlign w:val="center"/>
          </w:tcPr>
          <w:p w14:paraId="6C5D8A9B">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rPr>
                <w:rFonts w:hint="default" w:ascii="Times New Roman" w:hAnsi="Times New Roman" w:cs="Times New Roman"/>
                <w:color w:val="000000" w:themeColor="text1"/>
                <w:kern w:val="2"/>
                <w:highlight w:val="none"/>
                <w14:textFill>
                  <w14:solidFill>
                    <w14:schemeClr w14:val="tx1"/>
                  </w14:solidFill>
                </w14:textFill>
              </w:rPr>
            </w:pPr>
            <w:r>
              <w:rPr>
                <w:rFonts w:hint="default" w:ascii="Times New Roman" w:hAnsi="Times New Roman" w:eastAsia="宋体" w:cs="Times New Roman"/>
                <w:color w:val="000000" w:themeColor="text1"/>
                <w:kern w:val="2"/>
                <w:sz w:val="24"/>
                <w:szCs w:val="24"/>
                <w:highlight w:val="none"/>
                <w:lang w:val="zh-CN" w:eastAsia="zh-CN" w:bidi="ar-SA"/>
                <w14:textFill>
                  <w14:solidFill>
                    <w14:schemeClr w14:val="tx1"/>
                  </w14:solidFill>
                </w14:textFill>
              </w:rPr>
              <w:t>供应商</w:t>
            </w:r>
            <w:r>
              <w:rPr>
                <w:rFonts w:hint="eastAsia" w:ascii="Times New Roman" w:hAnsi="Times New Roman" w:eastAsia="宋体" w:cs="Times New Roman"/>
                <w:color w:val="000000" w:themeColor="text1"/>
                <w:kern w:val="2"/>
                <w:sz w:val="24"/>
                <w:szCs w:val="24"/>
                <w:highlight w:val="none"/>
                <w:lang w:val="zh-CN" w:eastAsia="zh-CN" w:bidi="ar-SA"/>
                <w14:textFill>
                  <w14:solidFill>
                    <w14:schemeClr w14:val="tx1"/>
                  </w14:solidFill>
                </w14:textFill>
              </w:rPr>
              <w:t>询价资格预审</w:t>
            </w:r>
            <w:r>
              <w:rPr>
                <w:rFonts w:hint="eastAsia" w:ascii="Times New Roman" w:hAnsi="Times New Roman" w:eastAsia="宋体" w:cs="Times New Roman"/>
                <w:color w:val="000000" w:themeColor="text1"/>
                <w:kern w:val="2"/>
                <w:sz w:val="24"/>
                <w:szCs w:val="24"/>
                <w:highlight w:val="none"/>
                <w:lang w:val="en-US" w:eastAsia="zh-CN" w:bidi="ar-SA"/>
                <w14:textFill>
                  <w14:solidFill>
                    <w14:schemeClr w14:val="tx1"/>
                  </w14:solidFill>
                </w14:textFill>
              </w:rPr>
              <w:t>后，采购人将向通过资格预审的供应商发送正式询价文件，正式询价</w:t>
            </w:r>
            <w:r>
              <w:rPr>
                <w:rFonts w:hint="default" w:ascii="Times New Roman" w:hAnsi="Times New Roman" w:eastAsia="宋体" w:cs="Times New Roman"/>
                <w:color w:val="000000" w:themeColor="text1"/>
                <w:kern w:val="2"/>
                <w:sz w:val="24"/>
                <w:szCs w:val="24"/>
                <w:highlight w:val="none"/>
                <w:lang w:val="zh-CN" w:eastAsia="zh-CN" w:bidi="ar-SA"/>
                <w14:textFill>
                  <w14:solidFill>
                    <w14:schemeClr w14:val="tx1"/>
                  </w14:solidFill>
                </w14:textFill>
              </w:rPr>
              <w:t>结果</w:t>
            </w:r>
            <w:r>
              <w:rPr>
                <w:rFonts w:hint="eastAsia" w:ascii="Times New Roman" w:hAnsi="Times New Roman" w:eastAsia="宋体" w:cs="Times New Roman"/>
                <w:color w:val="000000" w:themeColor="text1"/>
                <w:kern w:val="2"/>
                <w:sz w:val="24"/>
                <w:szCs w:val="24"/>
                <w:highlight w:val="none"/>
                <w:lang w:val="en-US" w:eastAsia="zh-CN" w:bidi="ar-SA"/>
                <w14:textFill>
                  <w14:solidFill>
                    <w14:schemeClr w14:val="tx1"/>
                  </w14:solidFill>
                </w14:textFill>
              </w:rPr>
              <w:t>在</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（http://www.pzhguotou.com）</w:t>
            </w:r>
            <w:r>
              <w:rPr>
                <w:rFonts w:hint="default" w:ascii="Times New Roman" w:hAnsi="Times New Roman" w:eastAsia="宋体" w:cs="Times New Roman"/>
                <w:color w:val="000000" w:themeColor="text1"/>
                <w:kern w:val="2"/>
                <w:sz w:val="24"/>
                <w:szCs w:val="24"/>
                <w:highlight w:val="none"/>
                <w:lang w:val="zh-CN" w:eastAsia="zh-CN" w:bidi="ar-SA"/>
                <w14:textFill>
                  <w14:solidFill>
                    <w14:schemeClr w14:val="tx1"/>
                  </w14:solidFill>
                </w14:textFill>
              </w:rPr>
              <w:t>中予以公告。</w:t>
            </w:r>
          </w:p>
        </w:tc>
      </w:tr>
      <w:tr w14:paraId="76D1FFE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4" w:hRule="exact"/>
          <w:jc w:val="center"/>
        </w:trPr>
        <w:tc>
          <w:tcPr>
            <w:tcW w:w="877" w:type="dxa"/>
            <w:noWrap w:val="0"/>
            <w:vAlign w:val="center"/>
          </w:tcPr>
          <w:p w14:paraId="30AE28BA">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4</w:t>
            </w:r>
          </w:p>
        </w:tc>
        <w:tc>
          <w:tcPr>
            <w:tcW w:w="2544" w:type="dxa"/>
            <w:noWrap w:val="0"/>
            <w:vAlign w:val="center"/>
          </w:tcPr>
          <w:p w14:paraId="4B035F8D">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eastAsia" w:ascii="Times New Roman" w:hAnsi="Times New Roman" w:cs="Times New Roman"/>
                <w:color w:val="000000" w:themeColor="text1"/>
                <w:highlight w:val="none"/>
                <w:lang w:val="zh-CN"/>
                <w14:textFill>
                  <w14:solidFill>
                    <w14:schemeClr w14:val="tx1"/>
                  </w14:solidFill>
                </w14:textFill>
              </w:rPr>
              <w:t>询价资格预审</w:t>
            </w:r>
            <w:r>
              <w:rPr>
                <w:rFonts w:hint="default" w:ascii="Times New Roman" w:hAnsi="Times New Roman" w:cs="Times New Roman"/>
                <w:color w:val="000000" w:themeColor="text1"/>
                <w:highlight w:val="none"/>
                <w:lang w:val="zh-CN"/>
                <w14:textFill>
                  <w14:solidFill>
                    <w14:schemeClr w14:val="tx1"/>
                  </w14:solidFill>
                </w14:textFill>
              </w:rPr>
              <w:t>保证金</w:t>
            </w:r>
          </w:p>
        </w:tc>
        <w:tc>
          <w:tcPr>
            <w:tcW w:w="6084" w:type="dxa"/>
            <w:noWrap w:val="0"/>
            <w:vAlign w:val="center"/>
          </w:tcPr>
          <w:p w14:paraId="77530DCD">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本</w:t>
            </w:r>
            <w:r>
              <w:rPr>
                <w:rFonts w:hint="default" w:ascii="Times New Roman" w:hAnsi="Times New Roman" w:cs="Times New Roman"/>
                <w:color w:val="000000" w:themeColor="text1"/>
                <w:sz w:val="24"/>
                <w:highlight w:val="none"/>
                <w:lang w:val="en-US" w:eastAsia="zh-CN"/>
                <w14:textFill>
                  <w14:solidFill>
                    <w14:schemeClr w14:val="tx1"/>
                  </w14:solidFill>
                </w14:textFill>
              </w:rPr>
              <w:t>项目</w:t>
            </w:r>
            <w:r>
              <w:rPr>
                <w:rFonts w:hint="default" w:ascii="Times New Roman" w:hAnsi="Times New Roman" w:cs="Times New Roman"/>
                <w:color w:val="000000" w:themeColor="text1"/>
                <w:sz w:val="24"/>
                <w:highlight w:val="none"/>
                <w14:textFill>
                  <w14:solidFill>
                    <w14:schemeClr w14:val="tx1"/>
                  </w14:solidFill>
                </w14:textFill>
              </w:rPr>
              <w:t>不</w:t>
            </w:r>
            <w:r>
              <w:rPr>
                <w:rFonts w:hint="default" w:ascii="Times New Roman" w:hAnsi="Times New Roman" w:cs="Times New Roman"/>
                <w:color w:val="000000" w:themeColor="text1"/>
                <w:sz w:val="24"/>
                <w:highlight w:val="none"/>
                <w:lang w:val="en-US" w:eastAsia="zh-CN"/>
                <w14:textFill>
                  <w14:solidFill>
                    <w14:schemeClr w14:val="tx1"/>
                  </w14:solidFill>
                </w14:textFill>
              </w:rPr>
              <w:t>收取</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保证金。</w:t>
            </w:r>
          </w:p>
        </w:tc>
      </w:tr>
      <w:tr w14:paraId="5EB32C7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54" w:hRule="exact"/>
          <w:jc w:val="center"/>
        </w:trPr>
        <w:tc>
          <w:tcPr>
            <w:tcW w:w="877" w:type="dxa"/>
            <w:noWrap w:val="0"/>
            <w:vAlign w:val="center"/>
          </w:tcPr>
          <w:p w14:paraId="206BE304">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en-US" w:eastAsia="zh-CN"/>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5</w:t>
            </w:r>
          </w:p>
        </w:tc>
        <w:tc>
          <w:tcPr>
            <w:tcW w:w="2544" w:type="dxa"/>
            <w:noWrap w:val="0"/>
            <w:vAlign w:val="center"/>
          </w:tcPr>
          <w:p w14:paraId="612874E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eastAsia" w:ascii="Times New Roman" w:hAnsi="Times New Roman" w:cs="Times New Roman"/>
                <w:color w:val="000000" w:themeColor="text1"/>
                <w:highlight w:val="none"/>
                <w:lang w:val="zh-CN"/>
                <w14:textFill>
                  <w14:solidFill>
                    <w14:schemeClr w14:val="tx1"/>
                  </w14:solidFill>
                </w14:textFill>
              </w:rPr>
              <w:t>资格预审申请文件</w:t>
            </w:r>
            <w:r>
              <w:rPr>
                <w:rFonts w:hint="default" w:ascii="Times New Roman" w:hAnsi="Times New Roman" w:cs="Times New Roman"/>
                <w:color w:val="000000" w:themeColor="text1"/>
                <w:highlight w:val="none"/>
                <w:lang w:val="zh-CN"/>
                <w14:textFill>
                  <w14:solidFill>
                    <w14:schemeClr w14:val="tx1"/>
                  </w14:solidFill>
                </w14:textFill>
              </w:rPr>
              <w:t>的</w:t>
            </w:r>
          </w:p>
          <w:p w14:paraId="288B1473">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份数（实质性要求）</w:t>
            </w:r>
          </w:p>
        </w:tc>
        <w:tc>
          <w:tcPr>
            <w:tcW w:w="6084" w:type="dxa"/>
            <w:noWrap w:val="0"/>
            <w:vAlign w:val="center"/>
          </w:tcPr>
          <w:p w14:paraId="59DB25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正本1份</w:t>
            </w:r>
            <w:r>
              <w:rPr>
                <w:rFonts w:hint="default" w:ascii="Times New Roman" w:hAnsi="Times New Roman" w:cs="Times New Roman"/>
                <w:color w:val="000000" w:themeColor="text1"/>
                <w:sz w:val="24"/>
                <w:highlight w:val="none"/>
                <w:lang w:eastAsia="zh-CN"/>
                <w14:textFill>
                  <w14:solidFill>
                    <w14:schemeClr w14:val="tx1"/>
                  </w14:solidFill>
                </w14:textFill>
              </w:rPr>
              <w:t>，</w:t>
            </w:r>
            <w:r>
              <w:rPr>
                <w:rFonts w:hint="default" w:ascii="Times New Roman" w:hAnsi="Times New Roman" w:cs="Times New Roman"/>
                <w:color w:val="000000" w:themeColor="text1"/>
                <w:sz w:val="24"/>
                <w:highlight w:val="none"/>
                <w14:textFill>
                  <w14:solidFill>
                    <w14:schemeClr w14:val="tx1"/>
                  </w14:solidFill>
                </w14:textFill>
              </w:rPr>
              <w:t>副本2份</w:t>
            </w:r>
            <w:r>
              <w:rPr>
                <w:rFonts w:hint="default" w:ascii="Times New Roman" w:hAnsi="Times New Roman" w:cs="Times New Roman"/>
                <w:bCs/>
                <w:color w:val="000000" w:themeColor="text1"/>
                <w:sz w:val="24"/>
                <w:highlight w:val="none"/>
                <w14:textFill>
                  <w14:solidFill>
                    <w14:schemeClr w14:val="tx1"/>
                  </w14:solidFill>
                </w14:textFill>
              </w:rPr>
              <w:t>。</w:t>
            </w:r>
          </w:p>
        </w:tc>
      </w:tr>
      <w:tr w14:paraId="6D405A0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86" w:hRule="exact"/>
          <w:jc w:val="center"/>
        </w:trPr>
        <w:tc>
          <w:tcPr>
            <w:tcW w:w="877" w:type="dxa"/>
            <w:noWrap w:val="0"/>
            <w:vAlign w:val="center"/>
          </w:tcPr>
          <w:p w14:paraId="6386A359">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6</w:t>
            </w:r>
          </w:p>
        </w:tc>
        <w:tc>
          <w:tcPr>
            <w:tcW w:w="2544" w:type="dxa"/>
            <w:noWrap w:val="0"/>
            <w:vAlign w:val="center"/>
          </w:tcPr>
          <w:p w14:paraId="16ED079B">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eastAsia" w:ascii="Times New Roman" w:hAnsi="Times New Roman" w:cs="Times New Roman"/>
                <w:bCs/>
                <w:color w:val="000000" w:themeColor="text1"/>
                <w:highlight w:val="none"/>
                <w:lang w:eastAsia="zh-CN"/>
                <w14:textFill>
                  <w14:solidFill>
                    <w14:schemeClr w14:val="tx1"/>
                  </w14:solidFill>
                </w14:textFill>
              </w:rPr>
            </w:pPr>
            <w:r>
              <w:rPr>
                <w:rFonts w:hint="eastAsia" w:ascii="Times New Roman" w:hAnsi="Times New Roman" w:cs="Times New Roman"/>
                <w:bCs/>
                <w:color w:val="000000" w:themeColor="text1"/>
                <w:highlight w:val="none"/>
                <w:lang w:eastAsia="zh-CN"/>
                <w14:textFill>
                  <w14:solidFill>
                    <w14:schemeClr w14:val="tx1"/>
                  </w14:solidFill>
                </w14:textFill>
              </w:rPr>
              <w:t>询价资格预审</w:t>
            </w:r>
          </w:p>
          <w:p w14:paraId="6793E13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文件咨询</w:t>
            </w:r>
          </w:p>
        </w:tc>
        <w:tc>
          <w:tcPr>
            <w:tcW w:w="6084" w:type="dxa"/>
            <w:noWrap w:val="0"/>
            <w:vAlign w:val="center"/>
          </w:tcPr>
          <w:p w14:paraId="70FE09F9">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color w:val="000000" w:themeColor="text1"/>
                <w:highlight w:val="none"/>
                <w:lang w:val="en-US"/>
                <w14:textFill>
                  <w14:solidFill>
                    <w14:schemeClr w14:val="tx1"/>
                  </w14:solidFill>
                </w14:textFill>
              </w:rPr>
            </w:pPr>
            <w:r>
              <w:rPr>
                <w:rFonts w:hint="default" w:ascii="Times New Roman" w:hAnsi="Times New Roman" w:eastAsia="宋体" w:cs="Times New Roman"/>
                <w:color w:val="000000" w:themeColor="text1"/>
                <w:sz w:val="24"/>
                <w:highlight w:val="none"/>
                <w:lang w:val="zh-CN" w:eastAsia="zh-CN"/>
                <w14:textFill>
                  <w14:solidFill>
                    <w14:schemeClr w14:val="tx1"/>
                  </w14:solidFill>
                </w14:textFill>
              </w:rPr>
              <w:t>联系人：</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胡</w:t>
            </w:r>
            <w:r>
              <w:rPr>
                <w:rFonts w:hint="eastAsia" w:ascii="Times New Roman" w:hAnsi="Times New Roman" w:cs="Times New Roman"/>
                <w:color w:val="000000" w:themeColor="text1"/>
                <w:sz w:val="24"/>
                <w:highlight w:val="none"/>
                <w:lang w:val="en-US" w:eastAsia="zh-CN"/>
                <w14:textFill>
                  <w14:solidFill>
                    <w14:schemeClr w14:val="tx1"/>
                  </w14:solidFill>
                </w14:textFill>
              </w:rPr>
              <w:t>先生</w:t>
            </w:r>
            <w:r>
              <w:rPr>
                <w:rFonts w:hint="default" w:ascii="Times New Roman" w:hAnsi="Times New Roman" w:eastAsia="宋体" w:cs="Times New Roman"/>
                <w:color w:val="000000" w:themeColor="text1"/>
                <w:sz w:val="24"/>
                <w:highlight w:val="none"/>
                <w:lang w:val="zh-CN" w:eastAsia="zh-CN"/>
                <w14:textFill>
                  <w14:solidFill>
                    <w14:schemeClr w14:val="tx1"/>
                  </w14:solidFill>
                </w14:textFill>
              </w:rPr>
              <w:t xml:space="preserve">   联系电话：</w:t>
            </w:r>
            <w:r>
              <w:rPr>
                <w:rFonts w:hint="eastAsia" w:ascii="Times New Roman" w:hAnsi="Times New Roman" w:cs="Times New Roman"/>
                <w:color w:val="000000" w:themeColor="text1"/>
                <w:kern w:val="0"/>
                <w:sz w:val="24"/>
                <w:highlight w:val="none"/>
                <w:lang w:val="en-US" w:eastAsia="zh-CN"/>
                <w14:textFill>
                  <w14:solidFill>
                    <w14:schemeClr w14:val="tx1"/>
                  </w14:solidFill>
                </w14:textFill>
              </w:rPr>
              <w:t>13981519345</w:t>
            </w:r>
          </w:p>
        </w:tc>
      </w:tr>
      <w:tr w14:paraId="57553E4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412" w:hRule="exact"/>
          <w:jc w:val="center"/>
        </w:trPr>
        <w:tc>
          <w:tcPr>
            <w:tcW w:w="877" w:type="dxa"/>
            <w:noWrap w:val="0"/>
            <w:vAlign w:val="center"/>
          </w:tcPr>
          <w:p w14:paraId="317A26F2">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7</w:t>
            </w:r>
          </w:p>
        </w:tc>
        <w:tc>
          <w:tcPr>
            <w:tcW w:w="2544" w:type="dxa"/>
            <w:noWrap w:val="0"/>
            <w:vAlign w:val="center"/>
          </w:tcPr>
          <w:p w14:paraId="36176003">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正式询价文件</w:t>
            </w:r>
            <w:r>
              <w:rPr>
                <w:rFonts w:hint="default" w:ascii="Times New Roman" w:hAnsi="Times New Roman" w:cs="Times New Roman"/>
                <w:b/>
                <w:bCs/>
                <w:color w:val="000000" w:themeColor="text1"/>
                <w:highlight w:val="none"/>
                <w:lang w:val="zh-CN"/>
                <w14:textFill>
                  <w14:solidFill>
                    <w14:schemeClr w14:val="tx1"/>
                  </w14:solidFill>
                </w14:textFill>
              </w:rPr>
              <w:t>领取</w:t>
            </w:r>
          </w:p>
        </w:tc>
        <w:tc>
          <w:tcPr>
            <w:tcW w:w="6084" w:type="dxa"/>
            <w:noWrap w:val="0"/>
            <w:vAlign w:val="center"/>
          </w:tcPr>
          <w:p w14:paraId="138B9FC7">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sz w:val="24"/>
                <w:highlight w:val="none"/>
                <w:lang w:val="en-US" w:eastAsia="zh-CN"/>
                <w14:textFill>
                  <w14:solidFill>
                    <w14:schemeClr w14:val="tx1"/>
                  </w14:solidFill>
                </w14:textFill>
              </w:rPr>
              <w:t>采购方将向通过询价资格预审的供应商发送正式询价文件，供应商获取正式询价文件后按照文件要求开展后续工作。</w:t>
            </w:r>
          </w:p>
          <w:p w14:paraId="33548865">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both"/>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联系电话：</w:t>
            </w:r>
            <w:r>
              <w:rPr>
                <w:rFonts w:hint="eastAsia" w:ascii="Times New Roman" w:hAnsi="Times New Roman" w:cs="Times New Roman"/>
                <w:color w:val="000000" w:themeColor="text1"/>
                <w:kern w:val="0"/>
                <w:sz w:val="24"/>
                <w:highlight w:val="none"/>
                <w:lang w:val="en-US" w:eastAsia="zh-CN"/>
                <w14:textFill>
                  <w14:solidFill>
                    <w14:schemeClr w14:val="tx1"/>
                  </w14:solidFill>
                </w14:textFill>
              </w:rPr>
              <w:t>13981519345</w:t>
            </w:r>
          </w:p>
        </w:tc>
      </w:tr>
      <w:tr w14:paraId="092A943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342" w:hRule="exact"/>
          <w:jc w:val="center"/>
        </w:trPr>
        <w:tc>
          <w:tcPr>
            <w:tcW w:w="877" w:type="dxa"/>
            <w:noWrap w:val="0"/>
            <w:vAlign w:val="center"/>
          </w:tcPr>
          <w:p w14:paraId="10AF62D6">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8</w:t>
            </w:r>
          </w:p>
        </w:tc>
        <w:tc>
          <w:tcPr>
            <w:tcW w:w="2544" w:type="dxa"/>
            <w:noWrap w:val="0"/>
            <w:vAlign w:val="center"/>
          </w:tcPr>
          <w:p w14:paraId="750AC92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供应商询问及质疑</w:t>
            </w:r>
          </w:p>
        </w:tc>
        <w:tc>
          <w:tcPr>
            <w:tcW w:w="6084" w:type="dxa"/>
            <w:noWrap w:val="0"/>
            <w:vAlign w:val="center"/>
          </w:tcPr>
          <w:p w14:paraId="76360E98">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eastAsia="宋体" w:cs="Times New Roman"/>
                <w:color w:val="000000" w:themeColor="text1"/>
                <w:highlight w:val="none"/>
                <w:lang w:val="zh-CN"/>
                <w14:textFill>
                  <w14:solidFill>
                    <w14:schemeClr w14:val="tx1"/>
                  </w14:solidFill>
                </w14:textFill>
              </w:rPr>
            </w:pPr>
            <w:r>
              <w:rPr>
                <w:rFonts w:hint="default" w:ascii="Times New Roman" w:hAnsi="Times New Roman" w:eastAsia="宋体" w:cs="Times New Roman"/>
                <w:color w:val="000000" w:themeColor="text1"/>
                <w:highlight w:val="none"/>
                <w:lang w:val="zh-CN"/>
                <w14:textFill>
                  <w14:solidFill>
                    <w14:schemeClr w14:val="tx1"/>
                  </w14:solidFill>
                </w14:textFill>
              </w:rPr>
              <w:t>供应商对采购文件、采购过程和成交结果提出的质疑统一由采购</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人</w:t>
            </w:r>
            <w:r>
              <w:rPr>
                <w:rFonts w:hint="default" w:ascii="Times New Roman" w:hAnsi="Times New Roman" w:eastAsia="宋体" w:cs="Times New Roman"/>
                <w:color w:val="000000" w:themeColor="text1"/>
                <w:highlight w:val="none"/>
                <w:lang w:val="zh-CN"/>
                <w14:textFill>
                  <w14:solidFill>
                    <w14:schemeClr w14:val="tx1"/>
                  </w14:solidFill>
                </w14:textFill>
              </w:rPr>
              <w:t>受理及回复。</w:t>
            </w:r>
          </w:p>
          <w:p w14:paraId="0925281E">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eastAsia="宋体" w:cs="Times New Roman"/>
                <w:color w:val="000000" w:themeColor="text1"/>
                <w:highlight w:val="none"/>
                <w:lang w:val="zh-CN"/>
                <w14:textFill>
                  <w14:solidFill>
                    <w14:schemeClr w14:val="tx1"/>
                  </w14:solidFill>
                </w14:textFill>
              </w:rPr>
            </w:pPr>
            <w:r>
              <w:rPr>
                <w:rFonts w:hint="default" w:ascii="Times New Roman" w:hAnsi="Times New Roman" w:eastAsia="宋体" w:cs="Times New Roman"/>
                <w:color w:val="000000" w:themeColor="text1"/>
                <w:highlight w:val="none"/>
                <w:lang w:val="zh-CN"/>
                <w14:textFill>
                  <w14:solidFill>
                    <w14:schemeClr w14:val="tx1"/>
                  </w14:solidFill>
                </w14:textFill>
              </w:rPr>
              <w:t>注：</w:t>
            </w:r>
          </w:p>
          <w:p w14:paraId="6768DF3B">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eastAsia="宋体" w:cs="Times New Roman"/>
                <w:color w:val="000000" w:themeColor="text1"/>
                <w:highlight w:val="none"/>
                <w:lang w:val="zh-CN"/>
                <w14:textFill>
                  <w14:solidFill>
                    <w14:schemeClr w14:val="tx1"/>
                  </w14:solidFill>
                </w14:textFill>
              </w:rPr>
            </w:pPr>
            <w:r>
              <w:rPr>
                <w:rFonts w:hint="default" w:ascii="Times New Roman" w:hAnsi="Times New Roman" w:eastAsia="宋体" w:cs="Times New Roman"/>
                <w:color w:val="000000" w:themeColor="text1"/>
                <w:highlight w:val="none"/>
                <w:lang w:val="zh-CN"/>
                <w14:textFill>
                  <w14:solidFill>
                    <w14:schemeClr w14:val="tx1"/>
                  </w14:solidFill>
                </w14:textFill>
              </w:rPr>
              <w:t>1.提出质疑的供应商应当是参与本项目采购活动的供应商。潜在供应商已依法获取其可质疑的采购文件的，可以对该文件提出质疑。供应商可以委托代理人进行质疑。</w:t>
            </w:r>
          </w:p>
          <w:p w14:paraId="494A9D04">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eastAsia="宋体" w:cs="Times New Roman"/>
                <w:color w:val="000000" w:themeColor="text1"/>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highlight w:val="none"/>
                <w:lang w:val="zh-CN"/>
                <w14:textFill>
                  <w14:solidFill>
                    <w14:schemeClr w14:val="tx1"/>
                  </w14:solidFill>
                </w14:textFill>
              </w:rPr>
              <w:t>供应商质疑不得超出采购文件、采购过程、采购结果的范围。供应商须在规定质疑期内一次性提出针对同一采购程序的质疑。</w:t>
            </w:r>
          </w:p>
        </w:tc>
      </w:tr>
      <w:tr w14:paraId="11C982B9">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02" w:hRule="exact"/>
          <w:jc w:val="center"/>
        </w:trPr>
        <w:tc>
          <w:tcPr>
            <w:tcW w:w="877" w:type="dxa"/>
            <w:noWrap w:val="0"/>
            <w:vAlign w:val="center"/>
          </w:tcPr>
          <w:p w14:paraId="21ACB2E0">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9</w:t>
            </w:r>
          </w:p>
        </w:tc>
        <w:tc>
          <w:tcPr>
            <w:tcW w:w="2544" w:type="dxa"/>
            <w:noWrap w:val="0"/>
            <w:vAlign w:val="center"/>
          </w:tcPr>
          <w:p w14:paraId="13B2CC72">
            <w:pPr>
              <w:pStyle w:val="26"/>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kern w:val="2"/>
                <w:highlight w:val="none"/>
                <w:lang w:val="zh-CN"/>
                <w14:textFill>
                  <w14:solidFill>
                    <w14:schemeClr w14:val="tx1"/>
                  </w14:solidFill>
                </w14:textFill>
              </w:rPr>
              <w:t>供应商提出</w:t>
            </w:r>
            <w:r>
              <w:rPr>
                <w:rFonts w:hint="default" w:ascii="Times New Roman" w:hAnsi="Times New Roman" w:cs="Times New Roman"/>
                <w:color w:val="000000" w:themeColor="text1"/>
                <w:kern w:val="2"/>
                <w:highlight w:val="none"/>
                <w:lang w:val="en-US" w:eastAsia="zh-CN"/>
                <w14:textFill>
                  <w14:solidFill>
                    <w14:schemeClr w14:val="tx1"/>
                  </w14:solidFill>
                </w14:textFill>
              </w:rPr>
              <w:t>问题/</w:t>
            </w:r>
            <w:r>
              <w:rPr>
                <w:rFonts w:hint="default" w:ascii="Times New Roman" w:hAnsi="Times New Roman" w:cs="Times New Roman"/>
                <w:color w:val="000000" w:themeColor="text1"/>
                <w:kern w:val="2"/>
                <w:highlight w:val="none"/>
                <w:lang w:val="zh-CN"/>
                <w14:textFill>
                  <w14:solidFill>
                    <w14:schemeClr w14:val="tx1"/>
                  </w14:solidFill>
                </w14:textFill>
              </w:rPr>
              <w:t>质疑的时间</w:t>
            </w:r>
          </w:p>
        </w:tc>
        <w:tc>
          <w:tcPr>
            <w:tcW w:w="6084" w:type="dxa"/>
            <w:noWrap w:val="0"/>
            <w:vAlign w:val="center"/>
          </w:tcPr>
          <w:p w14:paraId="3E8BB51D">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kern w:val="2"/>
                <w:highlight w:val="none"/>
                <w:lang w:val="zh-CN"/>
                <w14:textFill>
                  <w14:solidFill>
                    <w14:schemeClr w14:val="tx1"/>
                  </w14:solidFill>
                </w14:textFill>
              </w:rPr>
              <w:t>对</w:t>
            </w:r>
            <w:r>
              <w:rPr>
                <w:rFonts w:hint="default" w:ascii="Times New Roman" w:hAnsi="Times New Roman" w:cs="Times New Roman"/>
                <w:color w:val="000000" w:themeColor="text1"/>
                <w:kern w:val="2"/>
                <w:highlight w:val="none"/>
                <w:lang w:val="en-US" w:eastAsia="zh-CN"/>
                <w14:textFill>
                  <w14:solidFill>
                    <w14:schemeClr w14:val="tx1"/>
                  </w14:solidFill>
                </w14:textFill>
              </w:rPr>
              <w:t>询价资格预审</w:t>
            </w:r>
            <w:r>
              <w:rPr>
                <w:rFonts w:hint="default" w:ascii="Times New Roman" w:hAnsi="Times New Roman" w:cs="Times New Roman"/>
                <w:color w:val="000000" w:themeColor="text1"/>
                <w:kern w:val="2"/>
                <w:highlight w:val="none"/>
                <w:lang w:val="zh-CN"/>
                <w14:textFill>
                  <w14:solidFill>
                    <w14:schemeClr w14:val="tx1"/>
                  </w14:solidFill>
                </w14:textFill>
              </w:rPr>
              <w:t>文件提出</w:t>
            </w:r>
            <w:r>
              <w:rPr>
                <w:rFonts w:hint="default" w:ascii="Times New Roman" w:hAnsi="Times New Roman" w:cs="Times New Roman"/>
                <w:color w:val="000000" w:themeColor="text1"/>
                <w:kern w:val="2"/>
                <w:highlight w:val="none"/>
                <w:lang w:val="en-US" w:eastAsia="zh-CN"/>
                <w14:textFill>
                  <w14:solidFill>
                    <w14:schemeClr w14:val="tx1"/>
                  </w14:solidFill>
                </w14:textFill>
              </w:rPr>
              <w:t>问题/</w:t>
            </w:r>
            <w:r>
              <w:rPr>
                <w:rFonts w:hint="default" w:ascii="Times New Roman" w:hAnsi="Times New Roman" w:cs="Times New Roman"/>
                <w:color w:val="000000" w:themeColor="text1"/>
                <w:kern w:val="2"/>
                <w:highlight w:val="none"/>
                <w:lang w:val="zh-CN"/>
                <w14:textFill>
                  <w14:solidFill>
                    <w14:schemeClr w14:val="tx1"/>
                  </w14:solidFill>
                </w14:textFill>
              </w:rPr>
              <w:t>质疑的时间：</w:t>
            </w:r>
            <w:r>
              <w:rPr>
                <w:rFonts w:hint="default" w:ascii="Times New Roman" w:hAnsi="Times New Roman" w:cs="Times New Roman"/>
                <w:color w:val="000000" w:themeColor="text1"/>
                <w:kern w:val="2"/>
                <w:highlight w:val="none"/>
                <w:lang w:val="en-US" w:eastAsia="zh-CN"/>
                <w14:textFill>
                  <w14:solidFill>
                    <w14:schemeClr w14:val="tx1"/>
                  </w14:solidFill>
                </w14:textFill>
              </w:rPr>
              <w:t>响应</w:t>
            </w:r>
            <w:r>
              <w:rPr>
                <w:rFonts w:hint="default" w:ascii="Times New Roman" w:hAnsi="Times New Roman" w:cs="Times New Roman"/>
                <w:color w:val="000000" w:themeColor="text1"/>
                <w:kern w:val="2"/>
                <w:highlight w:val="none"/>
                <w:lang w:val="zh-CN"/>
                <w14:textFill>
                  <w14:solidFill>
                    <w14:schemeClr w14:val="tx1"/>
                  </w14:solidFill>
                </w14:textFill>
              </w:rPr>
              <w:t>截止日</w:t>
            </w:r>
            <w:r>
              <w:rPr>
                <w:rFonts w:hint="default" w:ascii="Times New Roman" w:hAnsi="Times New Roman" w:cs="Times New Roman"/>
                <w:color w:val="000000" w:themeColor="text1"/>
                <w:kern w:val="2"/>
                <w:highlight w:val="none"/>
                <w14:textFill>
                  <w14:solidFill>
                    <w14:schemeClr w14:val="tx1"/>
                  </w14:solidFill>
                </w14:textFill>
              </w:rPr>
              <w:t>前</w:t>
            </w:r>
            <w:r>
              <w:rPr>
                <w:rFonts w:hint="default" w:ascii="Times New Roman" w:hAnsi="Times New Roman" w:cs="Times New Roman"/>
                <w:color w:val="000000" w:themeColor="text1"/>
                <w:kern w:val="2"/>
                <w:highlight w:val="none"/>
                <w:lang w:val="zh-CN"/>
                <w14:textFill>
                  <w14:solidFill>
                    <w14:schemeClr w14:val="tx1"/>
                  </w14:solidFill>
                </w14:textFill>
              </w:rPr>
              <w:t>。对采购结果提出</w:t>
            </w:r>
            <w:r>
              <w:rPr>
                <w:rFonts w:hint="default" w:ascii="Times New Roman" w:hAnsi="Times New Roman" w:cs="Times New Roman"/>
                <w:color w:val="000000" w:themeColor="text1"/>
                <w:kern w:val="2"/>
                <w:highlight w:val="none"/>
                <w:lang w:val="en-US" w:eastAsia="zh-CN"/>
                <w14:textFill>
                  <w14:solidFill>
                    <w14:schemeClr w14:val="tx1"/>
                  </w14:solidFill>
                </w14:textFill>
              </w:rPr>
              <w:t>有异议的，应在</w:t>
            </w:r>
            <w:r>
              <w:rPr>
                <w:rFonts w:hint="default" w:ascii="Times New Roman" w:hAnsi="Times New Roman" w:cs="Times New Roman"/>
                <w:color w:val="000000" w:themeColor="text1"/>
                <w:kern w:val="2"/>
                <w:highlight w:val="none"/>
                <w:lang w:val="zh-CN"/>
                <w14:textFill>
                  <w14:solidFill>
                    <w14:schemeClr w14:val="tx1"/>
                  </w14:solidFill>
                </w14:textFill>
              </w:rPr>
              <w:t>成交结果公示期内</w:t>
            </w:r>
            <w:r>
              <w:rPr>
                <w:rFonts w:hint="default" w:ascii="Times New Roman" w:hAnsi="Times New Roman" w:cs="Times New Roman"/>
                <w:color w:val="000000" w:themeColor="text1"/>
                <w:kern w:val="2"/>
                <w:highlight w:val="none"/>
                <w:lang w:val="en-US" w:eastAsia="zh-CN"/>
                <w14:textFill>
                  <w14:solidFill>
                    <w14:schemeClr w14:val="tx1"/>
                  </w14:solidFill>
                </w14:textFill>
              </w:rPr>
              <w:t>提出</w:t>
            </w:r>
            <w:r>
              <w:rPr>
                <w:rFonts w:hint="default" w:ascii="Times New Roman" w:hAnsi="Times New Roman" w:cs="Times New Roman"/>
                <w:color w:val="000000" w:themeColor="text1"/>
                <w:kern w:val="2"/>
                <w:highlight w:val="none"/>
                <w:lang w:val="zh-CN"/>
                <w14:textFill>
                  <w14:solidFill>
                    <w14:schemeClr w14:val="tx1"/>
                  </w14:solidFill>
                </w14:textFill>
              </w:rPr>
              <w:t>。</w:t>
            </w:r>
            <w:r>
              <w:rPr>
                <w:rFonts w:hint="default" w:ascii="Times New Roman" w:hAnsi="Times New Roman" w:cs="Times New Roman"/>
                <w:color w:val="000000" w:themeColor="text1"/>
                <w:kern w:val="2"/>
                <w:highlight w:val="none"/>
                <w:lang w:val="en-US" w:eastAsia="zh-CN"/>
                <w14:textFill>
                  <w14:solidFill>
                    <w14:schemeClr w14:val="tx1"/>
                  </w14:solidFill>
                </w14:textFill>
              </w:rPr>
              <w:t>超过该时限的，采购人不予受理。</w:t>
            </w:r>
          </w:p>
        </w:tc>
      </w:tr>
      <w:tr w14:paraId="79194708">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08" w:hRule="exact"/>
          <w:jc w:val="center"/>
        </w:trPr>
        <w:tc>
          <w:tcPr>
            <w:tcW w:w="877" w:type="dxa"/>
            <w:noWrap w:val="0"/>
            <w:vAlign w:val="center"/>
          </w:tcPr>
          <w:p w14:paraId="0D39A0CB">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0</w:t>
            </w:r>
          </w:p>
        </w:tc>
        <w:tc>
          <w:tcPr>
            <w:tcW w:w="2544" w:type="dxa"/>
            <w:noWrap w:val="0"/>
            <w:vAlign w:val="center"/>
          </w:tcPr>
          <w:p w14:paraId="32692A7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kern w:val="2"/>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考察现场、标前答疑会</w:t>
            </w:r>
          </w:p>
        </w:tc>
        <w:tc>
          <w:tcPr>
            <w:tcW w:w="6084" w:type="dxa"/>
            <w:noWrap w:val="0"/>
            <w:vAlign w:val="center"/>
          </w:tcPr>
          <w:p w14:paraId="7071A69F">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cs="Times New Roman"/>
                <w:color w:val="000000" w:themeColor="text1"/>
                <w:kern w:val="2"/>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不组织。</w:t>
            </w:r>
          </w:p>
        </w:tc>
      </w:tr>
      <w:tr w14:paraId="00F5FA1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03" w:hRule="exact"/>
          <w:jc w:val="center"/>
        </w:trPr>
        <w:tc>
          <w:tcPr>
            <w:tcW w:w="877" w:type="dxa"/>
            <w:noWrap w:val="0"/>
            <w:vAlign w:val="center"/>
          </w:tcPr>
          <w:p w14:paraId="1C4E8E99">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1</w:t>
            </w:r>
          </w:p>
        </w:tc>
        <w:tc>
          <w:tcPr>
            <w:tcW w:w="2544" w:type="dxa"/>
            <w:noWrap w:val="0"/>
            <w:vAlign w:val="center"/>
          </w:tcPr>
          <w:p w14:paraId="420C70F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cs="Times New Roman"/>
                <w:color w:val="000000" w:themeColor="text1"/>
                <w:kern w:val="2"/>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声明承诺提醒</w:t>
            </w:r>
          </w:p>
        </w:tc>
        <w:tc>
          <w:tcPr>
            <w:tcW w:w="6084" w:type="dxa"/>
            <w:noWrap w:val="0"/>
            <w:vAlign w:val="center"/>
          </w:tcPr>
          <w:p w14:paraId="23A4508D">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cs="Times New Roman"/>
                <w:color w:val="000000" w:themeColor="text1"/>
                <w:kern w:val="2"/>
                <w:highlight w:val="none"/>
                <w:lang w:val="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供应商</w:t>
            </w:r>
            <w:r>
              <w:rPr>
                <w:rFonts w:hint="eastAsia" w:ascii="Times New Roman" w:hAnsi="Times New Roman" w:cs="Times New Roman"/>
                <w:color w:val="000000" w:themeColor="text1"/>
                <w:highlight w:val="none"/>
                <w:lang w:val="zh-CN"/>
                <w14:textFill>
                  <w14:solidFill>
                    <w14:schemeClr w14:val="tx1"/>
                  </w14:solidFill>
                </w14:textFill>
              </w:rPr>
              <w:t>资格预审申请文件</w:t>
            </w:r>
            <w:r>
              <w:rPr>
                <w:rFonts w:hint="default" w:ascii="Times New Roman" w:hAnsi="Times New Roman" w:cs="Times New Roman"/>
                <w:color w:val="000000" w:themeColor="text1"/>
                <w:highlight w:val="none"/>
                <w:lang w:val="zh-CN"/>
                <w14:textFill>
                  <w14:solidFill>
                    <w14:schemeClr w14:val="tx1"/>
                  </w14:solidFill>
                </w14:textFill>
              </w:rPr>
              <w:t>中提供的各种声明和承诺应当真实有效，无效声明和承诺、虚假声明和承诺将由供应商自己承担由此带来的任何不利后果，虚假声明和承诺还将报告监管部门追究法律责任。</w:t>
            </w:r>
          </w:p>
        </w:tc>
      </w:tr>
      <w:tr w14:paraId="7F0AAAF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544" w:hRule="exact"/>
          <w:jc w:val="center"/>
        </w:trPr>
        <w:tc>
          <w:tcPr>
            <w:tcW w:w="877" w:type="dxa"/>
            <w:noWrap w:val="0"/>
            <w:vAlign w:val="center"/>
          </w:tcPr>
          <w:p w14:paraId="304D5466">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2</w:t>
            </w:r>
          </w:p>
        </w:tc>
        <w:tc>
          <w:tcPr>
            <w:tcW w:w="2544" w:type="dxa"/>
            <w:noWrap w:val="0"/>
            <w:vAlign w:val="center"/>
          </w:tcPr>
          <w:p w14:paraId="6A93BCD1">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eastAsia" w:ascii="Times New Roman" w:hAnsi="Times New Roman" w:eastAsia="宋体" w:cs="Times New Roman"/>
                <w:color w:val="000000" w:themeColor="text1"/>
                <w:kern w:val="2"/>
                <w:highlight w:val="none"/>
                <w:lang w:val="zh-CN" w:eastAsia="zh-CN"/>
                <w14:textFill>
                  <w14:solidFill>
                    <w14:schemeClr w14:val="tx1"/>
                  </w14:solidFill>
                </w14:textFill>
              </w:rPr>
            </w:pPr>
            <w:r>
              <w:rPr>
                <w:rFonts w:hint="eastAsia" w:ascii="Times New Roman" w:hAnsi="Times New Roman" w:cs="Times New Roman"/>
                <w:color w:val="000000" w:themeColor="text1"/>
                <w:kern w:val="2"/>
                <w:highlight w:val="none"/>
                <w:lang w:val="en-US" w:eastAsia="zh-CN"/>
                <w14:textFill>
                  <w14:solidFill>
                    <w14:schemeClr w14:val="tx1"/>
                  </w14:solidFill>
                </w14:textFill>
              </w:rPr>
              <w:t>最高限价和</w:t>
            </w:r>
            <w:r>
              <w:rPr>
                <w:rFonts w:hint="default" w:ascii="Times New Roman" w:hAnsi="Times New Roman" w:cs="Times New Roman"/>
                <w:color w:val="000000" w:themeColor="text1"/>
                <w:kern w:val="2"/>
                <w:highlight w:val="none"/>
                <w14:textFill>
                  <w14:solidFill>
                    <w14:schemeClr w14:val="tx1"/>
                  </w14:solidFill>
                </w14:textFill>
              </w:rPr>
              <w:t>采购代理服务费</w:t>
            </w:r>
            <w:r>
              <w:rPr>
                <w:rFonts w:hint="eastAsia" w:ascii="Times New Roman" w:hAnsi="Times New Roman" w:cs="Times New Roman"/>
                <w:b/>
                <w:bCs/>
                <w:color w:val="000000" w:themeColor="text1"/>
                <w:kern w:val="2"/>
                <w:highlight w:val="none"/>
                <w:lang w:eastAsia="zh-CN"/>
                <w14:textFill>
                  <w14:solidFill>
                    <w14:schemeClr w14:val="tx1"/>
                  </w14:solidFill>
                </w14:textFill>
              </w:rPr>
              <w:t>（</w:t>
            </w:r>
            <w:r>
              <w:rPr>
                <w:rFonts w:hint="eastAsia" w:ascii="Times New Roman" w:hAnsi="Times New Roman" w:cs="Times New Roman"/>
                <w:b/>
                <w:bCs/>
                <w:color w:val="000000" w:themeColor="text1"/>
                <w:kern w:val="2"/>
                <w:highlight w:val="none"/>
                <w:lang w:val="en-US" w:eastAsia="zh-CN"/>
                <w14:textFill>
                  <w14:solidFill>
                    <w14:schemeClr w14:val="tx1"/>
                  </w14:solidFill>
                </w14:textFill>
              </w:rPr>
              <w:t>本阶段不涉及</w:t>
            </w:r>
            <w:r>
              <w:rPr>
                <w:rFonts w:hint="eastAsia" w:ascii="Times New Roman" w:hAnsi="Times New Roman" w:cs="Times New Roman"/>
                <w:b/>
                <w:bCs/>
                <w:color w:val="000000" w:themeColor="text1"/>
                <w:kern w:val="2"/>
                <w:highlight w:val="none"/>
                <w:lang w:eastAsia="zh-CN"/>
                <w14:textFill>
                  <w14:solidFill>
                    <w14:schemeClr w14:val="tx1"/>
                  </w14:solidFill>
                </w14:textFill>
              </w:rPr>
              <w:t>）</w:t>
            </w:r>
          </w:p>
        </w:tc>
        <w:tc>
          <w:tcPr>
            <w:tcW w:w="6084" w:type="dxa"/>
            <w:noWrap w:val="0"/>
            <w:vAlign w:val="center"/>
          </w:tcPr>
          <w:p w14:paraId="594F3208">
            <w:pPr>
              <w:keepNext w:val="0"/>
              <w:keepLines w:val="0"/>
              <w:pageBreakBefore w:val="0"/>
              <w:widowControl w:val="0"/>
              <w:shd w:val="clear" w:color="auto" w:fill="FFFFFF"/>
              <w:kinsoku/>
              <w:wordWrap/>
              <w:overflowPunct/>
              <w:topLinePunct w:val="0"/>
              <w:autoSpaceDE/>
              <w:autoSpaceDN/>
              <w:bidi w:val="0"/>
              <w:adjustRightInd/>
              <w:snapToGrid/>
              <w:spacing w:line="360" w:lineRule="auto"/>
              <w:ind w:left="0" w:right="0" w:rightChars="0" w:firstLine="482" w:firstLineChars="200"/>
              <w:jc w:val="left"/>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24"/>
                <w:szCs w:val="24"/>
                <w:highlight w:val="none"/>
                <w:lang w:val="en-US" w:eastAsia="zh-CN" w:bidi="ar-SA"/>
                <w14:textFill>
                  <w14:solidFill>
                    <w14:schemeClr w14:val="tx1"/>
                  </w14:solidFill>
                </w14:textFill>
              </w:rPr>
              <w:t>最高限价</w:t>
            </w:r>
            <w:r>
              <w:rPr>
                <w:rFonts w:hint="eastAsia" w:cs="Times New Roman"/>
                <w:b/>
                <w:bCs/>
                <w:color w:val="000000" w:themeColor="text1"/>
                <w:kern w:val="0"/>
                <w:sz w:val="24"/>
                <w:szCs w:val="24"/>
                <w:highlight w:val="none"/>
                <w:lang w:val="en-US" w:eastAsia="zh-CN" w:bidi="ar-SA"/>
                <w14:textFill>
                  <w14:solidFill>
                    <w14:schemeClr w14:val="tx1"/>
                  </w14:solidFill>
                </w14:textFill>
              </w:rPr>
              <w:t>2</w:t>
            </w:r>
            <w:r>
              <w:rPr>
                <w:rFonts w:hint="eastAsia" w:ascii="Times New Roman" w:hAnsi="Times New Roman" w:eastAsia="宋体" w:cs="Times New Roman"/>
                <w:b/>
                <w:bCs/>
                <w:color w:val="000000" w:themeColor="text1"/>
                <w:kern w:val="0"/>
                <w:sz w:val="24"/>
                <w:szCs w:val="24"/>
                <w:highlight w:val="none"/>
                <w:lang w:val="en-US" w:eastAsia="zh-CN" w:bidi="ar-SA"/>
                <w14:textFill>
                  <w14:solidFill>
                    <w14:schemeClr w14:val="tx1"/>
                  </w14:solidFill>
                </w14:textFill>
              </w:rPr>
              <w:t>万元</w:t>
            </w:r>
            <w:r>
              <w:rPr>
                <w:rFonts w:hint="eastAsia" w:ascii="Times New Roman" w:hAnsi="Times New Roman" w:cs="Times New Roman"/>
                <w:b/>
                <w:bCs/>
                <w:color w:val="000000" w:themeColor="text1"/>
                <w:kern w:val="0"/>
                <w:sz w:val="24"/>
                <w:szCs w:val="24"/>
                <w:highlight w:val="none"/>
                <w:lang w:val="en-US" w:eastAsia="zh-CN" w:bidi="ar-SA"/>
                <w14:textFill>
                  <w14:solidFill>
                    <w14:schemeClr w14:val="tx1"/>
                  </w14:solidFill>
                </w14:textFill>
              </w:rPr>
              <w:t>（含税价）</w:t>
            </w:r>
            <w:r>
              <w:rPr>
                <w:rFonts w:hint="eastAsia" w:ascii="Times New Roman" w:hAnsi="Times New Roman" w:eastAsia="宋体" w:cs="Times New Roman"/>
                <w:b/>
                <w:bCs/>
                <w:color w:val="000000" w:themeColor="text1"/>
                <w:kern w:val="0"/>
                <w:sz w:val="24"/>
                <w:szCs w:val="24"/>
                <w:highlight w:val="none"/>
                <w:lang w:val="en-US" w:eastAsia="zh-CN" w:bidi="ar-SA"/>
                <w14:textFill>
                  <w14:solidFill>
                    <w14:schemeClr w14:val="tx1"/>
                  </w14:solidFill>
                </w14:textFill>
              </w:rPr>
              <w:t>，本次询价采用</w:t>
            </w:r>
            <w:r>
              <w:rPr>
                <w:rFonts w:hint="eastAsia" w:ascii="Times New Roman" w:hAnsi="Times New Roman" w:cs="Times New Roman"/>
                <w:b/>
                <w:bCs/>
                <w:color w:val="000000" w:themeColor="text1"/>
                <w:kern w:val="0"/>
                <w:sz w:val="24"/>
                <w:szCs w:val="24"/>
                <w:highlight w:val="none"/>
                <w:lang w:val="en-US" w:eastAsia="zh-CN" w:bidi="ar-SA"/>
                <w14:textFill>
                  <w14:solidFill>
                    <w14:schemeClr w14:val="tx1"/>
                  </w14:solidFill>
                </w14:textFill>
              </w:rPr>
              <w:t>总价包干方式</w:t>
            </w:r>
            <w:r>
              <w:rPr>
                <w:rFonts w:hint="eastAsia" w:ascii="Times New Roman" w:hAnsi="Times New Roman" w:eastAsia="宋体" w:cs="Times New Roman"/>
                <w:b/>
                <w:bCs/>
                <w:color w:val="000000" w:themeColor="text1"/>
                <w:kern w:val="0"/>
                <w:sz w:val="24"/>
                <w:szCs w:val="24"/>
                <w:highlight w:val="none"/>
                <w:lang w:val="en-US" w:eastAsia="zh-CN" w:bidi="ar-SA"/>
                <w14:textFill>
                  <w14:solidFill>
                    <w14:schemeClr w14:val="tx1"/>
                  </w14:solidFill>
                </w14:textFill>
              </w:rPr>
              <w:t>。不收取采购代理服务费。</w:t>
            </w:r>
          </w:p>
        </w:tc>
      </w:tr>
      <w:tr w14:paraId="2DF2A73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767" w:hRule="exact"/>
          <w:jc w:val="center"/>
        </w:trPr>
        <w:tc>
          <w:tcPr>
            <w:tcW w:w="877" w:type="dxa"/>
            <w:noWrap w:val="0"/>
            <w:vAlign w:val="center"/>
          </w:tcPr>
          <w:p w14:paraId="57406B97">
            <w:pPr>
              <w:spacing w:line="360" w:lineRule="auto"/>
              <w:jc w:val="center"/>
              <w:rPr>
                <w:rFonts w:hint="eastAsia"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3</w:t>
            </w:r>
          </w:p>
        </w:tc>
        <w:tc>
          <w:tcPr>
            <w:tcW w:w="2544" w:type="dxa"/>
            <w:noWrap w:val="0"/>
            <w:vAlign w:val="center"/>
          </w:tcPr>
          <w:p w14:paraId="24DA274B">
            <w:pPr>
              <w:spacing w:line="360" w:lineRule="auto"/>
              <w:jc w:val="center"/>
              <w:rPr>
                <w:rFonts w:hint="default" w:ascii="Times New Roman" w:hAnsi="Times New Roman" w:cs="Times New Roman"/>
                <w:color w:val="000000" w:themeColor="text1"/>
                <w:kern w:val="2"/>
                <w:sz w:val="24"/>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通过邮寄递交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的有关事项</w:t>
            </w:r>
          </w:p>
        </w:tc>
        <w:tc>
          <w:tcPr>
            <w:tcW w:w="6084" w:type="dxa"/>
            <w:noWrap w:val="0"/>
            <w:vAlign w:val="center"/>
          </w:tcPr>
          <w:p w14:paraId="606F0101">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除现场递交文件外，供应商可通过邮寄的方式递交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，采用邮寄方式递交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的务必考虑文件在途时间，确保能在</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递交的截止时间前送达至指定地点，并确保在送达时包装完好，否则造成的一切后果由供应商自行承担。</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须通过顺丰或EMS(不接受其他快递及快递到付)邮寄。</w:t>
            </w:r>
          </w:p>
          <w:p w14:paraId="51C2DA95">
            <w:pPr>
              <w:pStyle w:val="8"/>
              <w:ind w:firstLine="480" w:firstLineChars="200"/>
              <w:rPr>
                <w:rFonts w:hint="default" w:ascii="Times New Roman" w:hAnsi="Times New Roman" w:cs="Times New Roman"/>
                <w:color w:val="000000" w:themeColor="text1"/>
                <w:sz w:val="24"/>
                <w:highlight w:val="none"/>
                <w:lang w:val="en-US" w:eastAsia="zh-CN"/>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邮寄地址：</w:t>
            </w:r>
            <w:r>
              <w:rPr>
                <w:rFonts w:hint="eastAsia" w:ascii="Times New Roman" w:hAnsi="Times New Roman" w:cs="Times New Roman"/>
                <w:color w:val="000000" w:themeColor="text1"/>
                <w:sz w:val="24"/>
                <w:highlight w:val="none"/>
                <w:lang w:val="en-US" w:eastAsia="zh-CN"/>
                <w14:textFill>
                  <w14:solidFill>
                    <w14:schemeClr w14:val="tx1"/>
                  </w14:solidFill>
                </w14:textFill>
              </w:rPr>
              <w:t>四川省攀枝花市东区三线大道北段118号2栋攀枝花国投大厦</w:t>
            </w:r>
            <w:r>
              <w:rPr>
                <w:rFonts w:hint="default" w:ascii="Times New Roman" w:hAnsi="Times New Roman" w:cs="Times New Roman"/>
                <w:color w:val="000000" w:themeColor="text1"/>
                <w:sz w:val="24"/>
                <w:highlight w:val="none"/>
                <w:lang w:val="en-US" w:eastAsia="zh-CN"/>
                <w14:textFill>
                  <w14:solidFill>
                    <w14:schemeClr w14:val="tx1"/>
                  </w14:solidFill>
                </w14:textFill>
              </w:rPr>
              <w:t>5楼</w:t>
            </w:r>
          </w:p>
          <w:p w14:paraId="5DA394F6">
            <w:pPr>
              <w:pStyle w:val="8"/>
              <w:ind w:firstLine="480" w:firstLineChars="200"/>
              <w:rPr>
                <w:rFonts w:hint="default" w:ascii="Times New Roman" w:hAnsi="Times New Roman" w:cs="Times New Roman"/>
                <w:color w:val="000000" w:themeColor="text1"/>
                <w:sz w:val="24"/>
                <w:highlight w:val="none"/>
                <w:lang w:val="en-US" w:eastAsia="zh-CN"/>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联 系 人：</w:t>
            </w:r>
            <w:r>
              <w:rPr>
                <w:rFonts w:hint="eastAsia" w:ascii="Times New Roman" w:hAnsi="Times New Roman" w:cs="Times New Roman"/>
                <w:color w:val="000000" w:themeColor="text1"/>
                <w:sz w:val="24"/>
                <w:highlight w:val="none"/>
                <w:lang w:val="en-US" w:eastAsia="zh-CN"/>
                <w14:textFill>
                  <w14:solidFill>
                    <w14:schemeClr w14:val="tx1"/>
                  </w14:solidFill>
                </w14:textFill>
              </w:rPr>
              <w:t>胡先生</w:t>
            </w:r>
          </w:p>
          <w:p w14:paraId="2E3C5BE3">
            <w:pPr>
              <w:pStyle w:val="8"/>
              <w:ind w:firstLine="480" w:firstLineChars="200"/>
              <w:rPr>
                <w:rFonts w:hint="default"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联系电话：</w:t>
            </w:r>
            <w:r>
              <w:rPr>
                <w:rFonts w:hint="eastAsia" w:ascii="Times New Roman" w:hAnsi="Times New Roman" w:cs="Times New Roman"/>
                <w:color w:val="000000" w:themeColor="text1"/>
                <w:kern w:val="0"/>
                <w:sz w:val="24"/>
                <w:highlight w:val="none"/>
                <w:lang w:val="en-US" w:eastAsia="zh-CN"/>
                <w14:textFill>
                  <w14:solidFill>
                    <w14:schemeClr w14:val="tx1"/>
                  </w14:solidFill>
                </w14:textFill>
              </w:rPr>
              <w:t>13981519345</w:t>
            </w:r>
          </w:p>
        </w:tc>
      </w:tr>
      <w:tr w14:paraId="26658F3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17" w:hRule="exact"/>
          <w:jc w:val="center"/>
        </w:trPr>
        <w:tc>
          <w:tcPr>
            <w:tcW w:w="877" w:type="dxa"/>
            <w:noWrap w:val="0"/>
            <w:vAlign w:val="center"/>
          </w:tcPr>
          <w:p w14:paraId="19B59747">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zh-CN"/>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4</w:t>
            </w:r>
          </w:p>
        </w:tc>
        <w:tc>
          <w:tcPr>
            <w:tcW w:w="2544" w:type="dxa"/>
            <w:noWrap w:val="0"/>
            <w:vAlign w:val="center"/>
          </w:tcPr>
          <w:p w14:paraId="6AFFE925">
            <w:pPr>
              <w:pStyle w:val="26"/>
              <w:keepNext w:val="0"/>
              <w:keepLines w:val="0"/>
              <w:pageBreakBefore w:val="0"/>
              <w:widowControl w:val="0"/>
              <w:kinsoku/>
              <w:wordWrap/>
              <w:overflowPunct/>
              <w:topLinePunct w:val="0"/>
              <w:autoSpaceDE/>
              <w:autoSpaceDN/>
              <w:bidi w:val="0"/>
              <w:adjustRightInd/>
              <w:snapToGrid/>
              <w:spacing w:line="360" w:lineRule="auto"/>
              <w:ind w:left="0" w:right="0" w:right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其他</w:t>
            </w:r>
          </w:p>
        </w:tc>
        <w:tc>
          <w:tcPr>
            <w:tcW w:w="6084" w:type="dxa"/>
            <w:noWrap w:val="0"/>
            <w:vAlign w:val="center"/>
          </w:tcPr>
          <w:p w14:paraId="7763DCF7">
            <w:pPr>
              <w:keepNext w:val="0"/>
              <w:keepLines w:val="0"/>
              <w:pageBreakBefore w:val="0"/>
              <w:widowControl w:val="0"/>
              <w:kinsoku/>
              <w:wordWrap/>
              <w:overflowPunct/>
              <w:topLinePunct w:val="0"/>
              <w:autoSpaceDE/>
              <w:autoSpaceDN/>
              <w:bidi w:val="0"/>
              <w:adjustRightInd/>
              <w:snapToGrid/>
              <w:spacing w:line="360" w:lineRule="auto"/>
              <w:ind w:left="0" w:right="0" w:rightChars="0" w:firstLine="240" w:firstLineChars="100"/>
              <w:textAlignment w:val="auto"/>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sz w:val="24"/>
                <w:highlight w:val="none"/>
                <w14:textFill>
                  <w14:solidFill>
                    <w14:schemeClr w14:val="tx1"/>
                  </w14:solidFill>
                </w14:textFill>
              </w:rPr>
              <w:t>文件其他内容与供应商须知附表内容不一致的，以供应商须知附表规定的内容为准。项目编号以</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sz w:val="24"/>
                <w:highlight w:val="none"/>
                <w14:textFill>
                  <w14:solidFill>
                    <w14:schemeClr w14:val="tx1"/>
                  </w14:solidFill>
                </w14:textFill>
              </w:rPr>
              <w:t>文件中的项目编号为准。</w:t>
            </w:r>
          </w:p>
          <w:p w14:paraId="6085EF3C">
            <w:pPr>
              <w:keepNext w:val="0"/>
              <w:keepLines w:val="0"/>
              <w:pageBreakBefore w:val="0"/>
              <w:widowControl w:val="0"/>
              <w:kinsoku/>
              <w:wordWrap/>
              <w:overflowPunct/>
              <w:topLinePunct w:val="0"/>
              <w:autoSpaceDE/>
              <w:autoSpaceDN/>
              <w:bidi w:val="0"/>
              <w:adjustRightInd/>
              <w:snapToGrid/>
              <w:spacing w:line="360" w:lineRule="auto"/>
              <w:ind w:left="0" w:right="0" w:rightChars="0" w:firstLine="240" w:firstLineChars="100"/>
              <w:textAlignment w:val="auto"/>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2、供应商响应报价小数点位数不作实质性要求。</w:t>
            </w:r>
          </w:p>
          <w:p w14:paraId="68544635">
            <w:pPr>
              <w:keepNext w:val="0"/>
              <w:keepLines w:val="0"/>
              <w:pageBreakBefore w:val="0"/>
              <w:widowControl w:val="0"/>
              <w:kinsoku/>
              <w:wordWrap/>
              <w:overflowPunct/>
              <w:topLinePunct w:val="0"/>
              <w:autoSpaceDE/>
              <w:autoSpaceDN/>
              <w:bidi w:val="0"/>
              <w:adjustRightInd/>
              <w:snapToGrid/>
              <w:spacing w:line="360" w:lineRule="auto"/>
              <w:ind w:left="0" w:right="0" w:rightChars="0" w:firstLine="240" w:firstLineChars="100"/>
              <w:textAlignment w:val="auto"/>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3、本次采购非政府采购。</w:t>
            </w:r>
          </w:p>
          <w:p w14:paraId="58FA8B17">
            <w:pPr>
              <w:keepNext w:val="0"/>
              <w:keepLines w:val="0"/>
              <w:pageBreakBefore w:val="0"/>
              <w:widowControl w:val="0"/>
              <w:kinsoku/>
              <w:wordWrap/>
              <w:overflowPunct/>
              <w:topLinePunct w:val="0"/>
              <w:autoSpaceDE/>
              <w:autoSpaceDN/>
              <w:bidi w:val="0"/>
              <w:adjustRightInd/>
              <w:snapToGrid/>
              <w:spacing w:line="360" w:lineRule="auto"/>
              <w:ind w:left="0" w:right="0" w:rightChars="0" w:firstLine="240" w:firstLineChars="100"/>
              <w:textAlignment w:val="auto"/>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4、本</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sz w:val="24"/>
                <w:highlight w:val="none"/>
                <w14:textFill>
                  <w14:solidFill>
                    <w14:schemeClr w14:val="tx1"/>
                  </w14:solidFill>
                </w14:textFill>
              </w:rPr>
              <w:t>文件由采购人负责解释。</w:t>
            </w:r>
          </w:p>
          <w:p w14:paraId="21B90BF6">
            <w:pPr>
              <w:keepNext w:val="0"/>
              <w:keepLines w:val="0"/>
              <w:pageBreakBefore w:val="0"/>
              <w:widowControl w:val="0"/>
              <w:kinsoku/>
              <w:wordWrap/>
              <w:overflowPunct/>
              <w:topLinePunct w:val="0"/>
              <w:autoSpaceDE/>
              <w:autoSpaceDN/>
              <w:bidi w:val="0"/>
              <w:adjustRightInd/>
              <w:snapToGrid/>
              <w:spacing w:line="360" w:lineRule="auto"/>
              <w:ind w:right="0" w:rightChars="0" w:firstLine="240" w:firstLineChars="100"/>
              <w:textAlignment w:val="auto"/>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5、各潜在供应商在</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sz w:val="24"/>
                <w:highlight w:val="none"/>
                <w14:textFill>
                  <w14:solidFill>
                    <w14:schemeClr w14:val="tx1"/>
                  </w14:solidFill>
                </w14:textFill>
              </w:rPr>
              <w:t>过程中有相关咨询事项的，应注意其自身身份的保密，若因供应商自身原因，造成其</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sz w:val="24"/>
                <w:highlight w:val="none"/>
                <w14:textFill>
                  <w14:solidFill>
                    <w14:schemeClr w14:val="tx1"/>
                  </w14:solidFill>
                </w14:textFill>
              </w:rPr>
              <w:t>申请信息泄漏的，由其承担相应责任。</w:t>
            </w:r>
          </w:p>
          <w:p w14:paraId="45F0B267">
            <w:pPr>
              <w:keepNext w:val="0"/>
              <w:keepLines w:val="0"/>
              <w:pageBreakBefore w:val="0"/>
              <w:widowControl w:val="0"/>
              <w:kinsoku/>
              <w:wordWrap/>
              <w:overflowPunct/>
              <w:topLinePunct w:val="0"/>
              <w:autoSpaceDE/>
              <w:autoSpaceDN/>
              <w:bidi w:val="0"/>
              <w:adjustRightInd/>
              <w:snapToGrid/>
              <w:spacing w:line="360" w:lineRule="auto"/>
              <w:ind w:left="0" w:right="0" w:rightChars="0" w:firstLine="240" w:firstLineChars="100"/>
              <w:textAlignment w:val="auto"/>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6、供应商对</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sz w:val="24"/>
                <w:highlight w:val="none"/>
                <w14:textFill>
                  <w14:solidFill>
                    <w14:schemeClr w14:val="tx1"/>
                  </w14:solidFill>
                </w14:textFill>
              </w:rPr>
              <w:t>文件咨询</w:t>
            </w:r>
          </w:p>
          <w:p w14:paraId="1F5F0969">
            <w:pPr>
              <w:pStyle w:val="8"/>
              <w:ind w:firstLine="480" w:firstLineChars="200"/>
              <w:rPr>
                <w:rFonts w:hint="default" w:ascii="Times New Roman" w:hAnsi="Times New Roman" w:cs="Times New Roman"/>
                <w:color w:val="000000" w:themeColor="text1"/>
                <w:sz w:val="24"/>
                <w:highlight w:val="none"/>
                <w:lang w:val="en-US" w:eastAsia="zh-CN"/>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联 系 人：</w:t>
            </w:r>
            <w:r>
              <w:rPr>
                <w:rFonts w:hint="eastAsia" w:ascii="Times New Roman" w:hAnsi="Times New Roman" w:cs="Times New Roman"/>
                <w:color w:val="000000" w:themeColor="text1"/>
                <w:sz w:val="24"/>
                <w:highlight w:val="none"/>
                <w:lang w:val="en-US" w:eastAsia="zh-CN"/>
                <w14:textFill>
                  <w14:solidFill>
                    <w14:schemeClr w14:val="tx1"/>
                  </w14:solidFill>
                </w14:textFill>
              </w:rPr>
              <w:t>胡先生</w:t>
            </w:r>
          </w:p>
          <w:p w14:paraId="784030A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Times New Roman" w:hAnsi="Times New Roman" w:cs="Times New Roman"/>
                <w:color w:val="000000" w:themeColor="text1"/>
                <w:highlight w:val="none"/>
                <w:lang w:val="zh-CN"/>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联系电话：</w:t>
            </w:r>
            <w:r>
              <w:rPr>
                <w:rFonts w:hint="eastAsia" w:ascii="Times New Roman" w:hAnsi="Times New Roman" w:cs="Times New Roman"/>
                <w:color w:val="000000" w:themeColor="text1"/>
                <w:kern w:val="0"/>
                <w:sz w:val="24"/>
                <w:highlight w:val="none"/>
                <w:lang w:val="en-US" w:eastAsia="zh-CN"/>
                <w14:textFill>
                  <w14:solidFill>
                    <w14:schemeClr w14:val="tx1"/>
                  </w14:solidFill>
                </w14:textFill>
              </w:rPr>
              <w:t>13981519345</w:t>
            </w:r>
          </w:p>
        </w:tc>
      </w:tr>
    </w:tbl>
    <w:p w14:paraId="3C41914A">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cs="Times New Roman"/>
          <w:color w:val="000000" w:themeColor="text1"/>
          <w:highlight w:val="none"/>
          <w14:textFill>
            <w14:solidFill>
              <w14:schemeClr w14:val="tx1"/>
            </w14:solidFill>
          </w14:textFill>
        </w:rPr>
      </w:pPr>
      <w:bookmarkStart w:id="9" w:name="_Toc96804716"/>
      <w:r>
        <w:rPr>
          <w:rFonts w:hint="default" w:ascii="Times New Roman" w:hAnsi="Times New Roman" w:eastAsia="宋体" w:cs="Times New Roman"/>
          <w:bCs w:val="0"/>
          <w:color w:val="000000" w:themeColor="text1"/>
          <w:highlight w:val="none"/>
          <w14:textFill>
            <w14:solidFill>
              <w14:schemeClr w14:val="tx1"/>
            </w14:solidFill>
          </w14:textFill>
        </w:rPr>
        <w:br w:type="page"/>
      </w:r>
      <w:r>
        <w:rPr>
          <w:rFonts w:hint="default" w:ascii="Times New Roman" w:hAnsi="Times New Roman" w:eastAsia="宋体" w:cs="Times New Roman"/>
          <w:bCs w:val="0"/>
          <w:color w:val="000000" w:themeColor="text1"/>
          <w:highlight w:val="none"/>
          <w14:textFill>
            <w14:solidFill>
              <w14:schemeClr w14:val="tx1"/>
            </w14:solidFill>
          </w14:textFill>
        </w:rPr>
        <w:t>二、总  则</w:t>
      </w:r>
      <w:bookmarkEnd w:id="9"/>
    </w:p>
    <w:p w14:paraId="54EAD1B4">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0" w:name="_Toc96804717"/>
      <w:r>
        <w:rPr>
          <w:rFonts w:hint="default" w:ascii="Times New Roman" w:hAnsi="Times New Roman" w:cs="Times New Roman"/>
          <w:color w:val="000000" w:themeColor="text1"/>
          <w:sz w:val="24"/>
          <w:highlight w:val="none"/>
          <w14:textFill>
            <w14:solidFill>
              <w14:schemeClr w14:val="tx1"/>
            </w14:solidFill>
          </w14:textFill>
        </w:rPr>
        <w:t>1.</w:t>
      </w:r>
      <w:r>
        <w:rPr>
          <w:rFonts w:hint="default" w:ascii="Times New Roman" w:hAnsi="Times New Roman" w:cs="Times New Roman"/>
          <w:color w:val="000000" w:themeColor="text1"/>
          <w:sz w:val="24"/>
          <w:szCs w:val="24"/>
          <w:highlight w:val="none"/>
          <w14:textFill>
            <w14:solidFill>
              <w14:schemeClr w14:val="tx1"/>
            </w14:solidFill>
          </w14:textFill>
        </w:rPr>
        <w:t>适用范围</w:t>
      </w:r>
      <w:bookmarkEnd w:id="10"/>
    </w:p>
    <w:p w14:paraId="0502EAE5">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1.1本</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文件仅适用于本次</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所叙述的采购。</w:t>
      </w:r>
    </w:p>
    <w:p w14:paraId="6B40D521">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1.2本</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文件的解释权归采购人所有。</w:t>
      </w:r>
    </w:p>
    <w:p w14:paraId="48EBE374">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1" w:name="_Toc96804718"/>
      <w:r>
        <w:rPr>
          <w:rFonts w:hint="default" w:ascii="Times New Roman" w:hAnsi="Times New Roman" w:cs="Times New Roman"/>
          <w:color w:val="000000" w:themeColor="text1"/>
          <w:sz w:val="24"/>
          <w:highlight w:val="none"/>
          <w14:textFill>
            <w14:solidFill>
              <w14:schemeClr w14:val="tx1"/>
            </w14:solidFill>
          </w14:textFill>
        </w:rPr>
        <w:t>2.采购主体</w:t>
      </w:r>
      <w:bookmarkEnd w:id="11"/>
    </w:p>
    <w:p w14:paraId="65D03424">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2.1本次</w:t>
      </w:r>
      <w:r>
        <w:rPr>
          <w:rFonts w:hint="eastAsia" w:ascii="Times New Roman" w:hAnsi="Times New Roman" w:cs="Times New Roman"/>
          <w:color w:val="000000" w:themeColor="text1"/>
          <w:sz w:val="24"/>
          <w:highlight w:val="none"/>
          <w:lang w:eastAsia="zh-CN"/>
          <w14:textFill>
            <w14:solidFill>
              <w14:schemeClr w14:val="tx1"/>
            </w14:solidFill>
          </w14:textFill>
        </w:rPr>
        <w:t>询价</w:t>
      </w:r>
      <w:r>
        <w:rPr>
          <w:rFonts w:hint="default" w:ascii="Times New Roman" w:hAnsi="Times New Roman" w:cs="Times New Roman"/>
          <w:color w:val="000000" w:themeColor="text1"/>
          <w:sz w:val="24"/>
          <w:highlight w:val="none"/>
          <w14:textFill>
            <w14:solidFill>
              <w14:schemeClr w14:val="tx1"/>
            </w14:solidFill>
          </w14:textFill>
        </w:rPr>
        <w:t>的采购人是</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攀枝花市国有投资（集团）有限责任公司</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w:t>
      </w:r>
    </w:p>
    <w:p w14:paraId="6500EE2A">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2" w:name="_Toc96804719"/>
      <w:r>
        <w:rPr>
          <w:rFonts w:hint="default" w:ascii="Times New Roman" w:hAnsi="Times New Roman" w:cs="Times New Roman"/>
          <w:color w:val="000000" w:themeColor="text1"/>
          <w:sz w:val="24"/>
          <w:highlight w:val="none"/>
          <w14:textFill>
            <w14:solidFill>
              <w14:schemeClr w14:val="tx1"/>
            </w14:solidFill>
          </w14:textFill>
        </w:rPr>
        <w:t>3. 合格供应商（实质性要求）</w:t>
      </w:r>
      <w:bookmarkEnd w:id="12"/>
    </w:p>
    <w:p w14:paraId="123B81EB">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合格供应商应具备以下条件：</w:t>
      </w:r>
    </w:p>
    <w:p w14:paraId="45D7EE0D">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pacing w:val="-4"/>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3.1具备法律法规和本采购文件规定的资格条件</w:t>
      </w:r>
      <w:r>
        <w:rPr>
          <w:rFonts w:hint="default" w:ascii="Times New Roman" w:hAnsi="Times New Roman" w:cs="Times New Roman"/>
          <w:color w:val="000000" w:themeColor="text1"/>
          <w:spacing w:val="-4"/>
          <w:sz w:val="24"/>
          <w:highlight w:val="none"/>
          <w14:textFill>
            <w14:solidFill>
              <w14:schemeClr w14:val="tx1"/>
            </w14:solidFill>
          </w14:textFill>
        </w:rPr>
        <w:t>；</w:t>
      </w:r>
    </w:p>
    <w:p w14:paraId="642C2241">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64" w:firstLineChars="200"/>
        <w:rPr>
          <w:rFonts w:hint="default" w:ascii="Times New Roman" w:hAnsi="Times New Roman" w:cs="Times New Roman"/>
          <w:color w:val="000000" w:themeColor="text1"/>
          <w:spacing w:val="-4"/>
          <w:sz w:val="24"/>
          <w:highlight w:val="none"/>
          <w14:textFill>
            <w14:solidFill>
              <w14:schemeClr w14:val="tx1"/>
            </w14:solidFill>
          </w14:textFill>
        </w:rPr>
      </w:pPr>
      <w:r>
        <w:rPr>
          <w:rFonts w:hint="default" w:ascii="Times New Roman" w:hAnsi="Times New Roman" w:cs="Times New Roman"/>
          <w:color w:val="000000" w:themeColor="text1"/>
          <w:spacing w:val="-4"/>
          <w:sz w:val="24"/>
          <w:highlight w:val="none"/>
          <w14:textFill>
            <w14:solidFill>
              <w14:schemeClr w14:val="tx1"/>
            </w14:solidFill>
          </w14:textFill>
        </w:rPr>
        <w:t>3.2不属于禁止参加本项目采购活动的供应商；</w:t>
      </w:r>
    </w:p>
    <w:p w14:paraId="08A369D2">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64" w:firstLineChars="200"/>
        <w:rPr>
          <w:rFonts w:hint="default" w:ascii="Times New Roman" w:hAnsi="Times New Roman" w:cs="Times New Roman"/>
          <w:color w:val="000000" w:themeColor="text1"/>
          <w:spacing w:val="-4"/>
          <w:sz w:val="24"/>
          <w:highlight w:val="none"/>
          <w14:textFill>
            <w14:solidFill>
              <w14:schemeClr w14:val="tx1"/>
            </w14:solidFill>
          </w14:textFill>
        </w:rPr>
      </w:pPr>
      <w:r>
        <w:rPr>
          <w:rFonts w:hint="default" w:ascii="Times New Roman" w:hAnsi="Times New Roman" w:cs="Times New Roman"/>
          <w:color w:val="000000" w:themeColor="text1"/>
          <w:spacing w:val="-4"/>
          <w:sz w:val="24"/>
          <w:highlight w:val="none"/>
          <w14:textFill>
            <w14:solidFill>
              <w14:schemeClr w14:val="tx1"/>
            </w14:solidFill>
          </w14:textFill>
        </w:rPr>
        <w:t>3.3按照规定</w:t>
      </w:r>
      <w:r>
        <w:rPr>
          <w:rFonts w:hint="default" w:ascii="Times New Roman" w:hAnsi="Times New Roman" w:cs="Times New Roman"/>
          <w:color w:val="000000" w:themeColor="text1"/>
          <w:sz w:val="24"/>
          <w:highlight w:val="none"/>
          <w14:textFill>
            <w14:solidFill>
              <w14:schemeClr w14:val="tx1"/>
            </w14:solidFill>
          </w14:textFill>
        </w:rPr>
        <w:t>获取了</w:t>
      </w:r>
      <w:r>
        <w:rPr>
          <w:rFonts w:hint="eastAsia" w:ascii="Times New Roman" w:hAnsi="Times New Roman" w:cs="Times New Roman"/>
          <w:color w:val="000000" w:themeColor="text1"/>
          <w:sz w:val="24"/>
          <w:highlight w:val="none"/>
          <w:lang w:eastAsia="zh-CN"/>
          <w14:textFill>
            <w14:solidFill>
              <w14:schemeClr w14:val="tx1"/>
            </w14:solidFill>
          </w14:textFill>
        </w:rPr>
        <w:t>询价</w:t>
      </w:r>
      <w:r>
        <w:rPr>
          <w:rFonts w:hint="default" w:ascii="Times New Roman" w:hAnsi="Times New Roman" w:cs="Times New Roman"/>
          <w:color w:val="000000" w:themeColor="text1"/>
          <w:sz w:val="24"/>
          <w:highlight w:val="none"/>
          <w14:textFill>
            <w14:solidFill>
              <w14:schemeClr w14:val="tx1"/>
            </w14:solidFill>
          </w14:textFill>
        </w:rPr>
        <w:t>文件，属于</w:t>
      </w:r>
      <w:r>
        <w:rPr>
          <w:rFonts w:hint="eastAsia" w:cs="Times New Roman"/>
          <w:color w:val="000000" w:themeColor="text1"/>
          <w:sz w:val="24"/>
          <w:highlight w:val="none"/>
          <w:lang w:val="en-US" w:eastAsia="zh-CN"/>
          <w14:textFill>
            <w14:solidFill>
              <w14:schemeClr w14:val="tx1"/>
            </w14:solidFill>
          </w14:textFill>
        </w:rPr>
        <w:t>满足询价文件要求具有</w:t>
      </w:r>
      <w:r>
        <w:rPr>
          <w:rFonts w:hint="default" w:ascii="Times New Roman" w:hAnsi="Times New Roman" w:cs="Times New Roman"/>
          <w:color w:val="000000" w:themeColor="text1"/>
          <w:sz w:val="24"/>
          <w:highlight w:val="none"/>
          <w14:textFill>
            <w14:solidFill>
              <w14:schemeClr w14:val="tx1"/>
            </w14:solidFill>
          </w14:textFill>
        </w:rPr>
        <w:t>参加询价资格的供应商。</w:t>
      </w:r>
    </w:p>
    <w:p w14:paraId="312E331C">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3" w:name="_Toc96804720"/>
      <w:r>
        <w:rPr>
          <w:rFonts w:hint="default" w:ascii="Times New Roman" w:hAnsi="Times New Roman" w:cs="Times New Roman"/>
          <w:color w:val="000000" w:themeColor="text1"/>
          <w:sz w:val="24"/>
          <w:highlight w:val="none"/>
          <w14:textFill>
            <w14:solidFill>
              <w14:schemeClr w14:val="tx1"/>
            </w14:solidFill>
          </w14:textFill>
        </w:rPr>
        <w:t xml:space="preserve">4. </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费用</w:t>
      </w:r>
      <w:bookmarkEnd w:id="13"/>
      <w:r>
        <w:rPr>
          <w:rFonts w:hint="default" w:ascii="Times New Roman" w:hAnsi="Times New Roman" w:cs="Times New Roman"/>
          <w:color w:val="000000" w:themeColor="text1"/>
          <w:sz w:val="24"/>
          <w:highlight w:val="none"/>
          <w14:textFill>
            <w14:solidFill>
              <w14:schemeClr w14:val="tx1"/>
            </w14:solidFill>
          </w14:textFill>
        </w:rPr>
        <w:t>（实质性要求）</w:t>
      </w:r>
    </w:p>
    <w:p w14:paraId="51E90609">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8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供应商应自行承担参加</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活动的全部费用。</w:t>
      </w:r>
    </w:p>
    <w:p w14:paraId="59D61922">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4" w:name="_Toc96804721"/>
      <w:r>
        <w:rPr>
          <w:rFonts w:hint="default" w:ascii="Times New Roman" w:hAnsi="Times New Roman" w:cs="Times New Roman"/>
          <w:color w:val="000000" w:themeColor="text1"/>
          <w:sz w:val="24"/>
          <w:highlight w:val="none"/>
          <w14:textFill>
            <w14:solidFill>
              <w14:schemeClr w14:val="tx1"/>
            </w14:solidFill>
          </w14:textFill>
        </w:rPr>
        <w:t>5.充分、公平竞争保障措施</w:t>
      </w:r>
      <w:bookmarkEnd w:id="14"/>
      <w:r>
        <w:rPr>
          <w:rFonts w:hint="default" w:ascii="Times New Roman" w:hAnsi="Times New Roman" w:cs="Times New Roman"/>
          <w:color w:val="000000" w:themeColor="text1"/>
          <w:sz w:val="24"/>
          <w:highlight w:val="none"/>
          <w14:textFill>
            <w14:solidFill>
              <w14:schemeClr w14:val="tx1"/>
            </w14:solidFill>
          </w14:textFill>
        </w:rPr>
        <w:t>（实质性要求）</w:t>
      </w:r>
    </w:p>
    <w:p w14:paraId="3AC73BF5">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作为无效处理。</w:t>
      </w:r>
    </w:p>
    <w:p w14:paraId="5A837516">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5.2利害关系授权代表处理。两家以上的供应商不得在同一合同项下的采购项目中，委托同一个自然人、同一家庭的人员、同一单位的人员作为其授权代表，否则，其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作为无效处理。</w:t>
      </w:r>
    </w:p>
    <w:p w14:paraId="106D6855">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5.3前期参与供应商处理</w:t>
      </w:r>
      <w:r>
        <w:rPr>
          <w:rFonts w:hint="eastAsia" w:ascii="Times New Roman" w:hAnsi="Times New Roman" w:cs="Times New Roman"/>
          <w:color w:val="000000" w:themeColor="text1"/>
          <w:sz w:val="24"/>
          <w:highlight w:val="none"/>
          <w:lang w:val="en-US" w:eastAsia="zh-CN"/>
          <w14:textFill>
            <w14:solidFill>
              <w14:schemeClr w14:val="tx1"/>
            </w14:solidFill>
          </w14:textFill>
        </w:rPr>
        <w:t>不得参加本次询价</w:t>
      </w:r>
      <w:r>
        <w:rPr>
          <w:rFonts w:hint="default" w:ascii="Times New Roman" w:hAnsi="Times New Roman" w:cs="Times New Roman"/>
          <w:color w:val="000000" w:themeColor="text1"/>
          <w:sz w:val="24"/>
          <w:highlight w:val="none"/>
          <w14:textFill>
            <w14:solidFill>
              <w14:schemeClr w14:val="tx1"/>
            </w14:solidFill>
          </w14:textFill>
        </w:rPr>
        <w:t>。</w:t>
      </w:r>
    </w:p>
    <w:p w14:paraId="6F0135F7">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w:t>
      </w:r>
      <w:r>
        <w:rPr>
          <w:rFonts w:hint="default" w:ascii="Times New Roman" w:hAnsi="Times New Roman" w:cs="Times New Roman"/>
          <w:color w:val="000000" w:themeColor="text1"/>
          <w:sz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highlight w:val="none"/>
          <w14:textFill>
            <w14:solidFill>
              <w14:schemeClr w14:val="tx1"/>
            </w14:solidFill>
          </w14:textFill>
        </w:rPr>
        <w:t>供应商实际控制人或者中高级管理人员，同时是采购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工作人员，不得参与本项目采购活动。</w:t>
      </w:r>
    </w:p>
    <w:p w14:paraId="10F7BA06">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回避。采购活动中，采购人员及相关人员与供应商有下列利害关系之一的，应当回避：</w:t>
      </w:r>
    </w:p>
    <w:p w14:paraId="438B6261">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（1）参加采购活动前3年内与供应商存在劳动关系；</w:t>
      </w:r>
    </w:p>
    <w:p w14:paraId="1A218527">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（2）参加采购活动前3年内担任供应商的董事、监事；</w:t>
      </w:r>
    </w:p>
    <w:p w14:paraId="48D45184">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（3）参加采购活动前3年内是供应商的控股股东或者实际控制人；</w:t>
      </w:r>
    </w:p>
    <w:p w14:paraId="1FA64128">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（4）与供应商的法定代表人或者负责人有夫妻、直系血亲、三代以内旁系血亲或者近姻亲关系；</w:t>
      </w:r>
    </w:p>
    <w:p w14:paraId="42F2FAA9">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（5）与供应商有其他可能影响采购活动公平、公正进行的关系。</w:t>
      </w:r>
    </w:p>
    <w:p w14:paraId="58997A68">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本项目采购活动中需要依法回避的采购人员是指采购人内部负责采购项目的具体经办工作人员和直接分管采购项目的负责人，以及采购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负责采购项目的具体经办工作人员和直接分管采购活动的负责人。本项目采购活动中需要依法回避的相关人员是指</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小组成员。</w:t>
      </w:r>
    </w:p>
    <w:p w14:paraId="61BE228D">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供应商认为采购人员及相关人员与其他供应商有利害关系的，可以向采购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书面提出回避申请，并说明理由。采购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将及时询问被申请回避人员，有利害关系的被申请回避人员应当回避。</w:t>
      </w:r>
    </w:p>
    <w:p w14:paraId="612CC81E">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5" w:name="_Toc96804722"/>
      <w:r>
        <w:rPr>
          <w:rFonts w:hint="default" w:ascii="Times New Roman" w:hAnsi="Times New Roman" w:cs="Times New Roman"/>
          <w:color w:val="000000" w:themeColor="text1"/>
          <w:sz w:val="24"/>
          <w:highlight w:val="none"/>
          <w14:textFill>
            <w14:solidFill>
              <w14:schemeClr w14:val="tx1"/>
            </w14:solidFill>
          </w14:textFill>
        </w:rPr>
        <w:t>6.联合体</w:t>
      </w:r>
      <w:r>
        <w:rPr>
          <w:rFonts w:hint="eastAsia" w:ascii="Times New Roman" w:hAnsi="Times New Roman" w:cs="Times New Roman"/>
          <w:color w:val="000000" w:themeColor="text1"/>
          <w:sz w:val="24"/>
          <w:highlight w:val="none"/>
          <w:lang w:val="en-US" w:eastAsia="zh-CN"/>
          <w14:textFill>
            <w14:solidFill>
              <w14:schemeClr w14:val="tx1"/>
            </w14:solidFill>
          </w14:textFill>
        </w:rPr>
        <w:t>参与</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（实质性要求）</w:t>
      </w:r>
      <w:bookmarkEnd w:id="15"/>
    </w:p>
    <w:p w14:paraId="2312B145">
      <w:pPr>
        <w:pStyle w:val="2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本项目</w:t>
      </w:r>
      <w:r>
        <w:rPr>
          <w:rFonts w:hint="eastAsia" w:ascii="Times New Roman" w:hAnsi="Times New Roman" w:cs="Times New Roman"/>
          <w:color w:val="000000" w:themeColor="text1"/>
          <w:sz w:val="24"/>
          <w:highlight w:val="none"/>
          <w:lang w:val="en-US" w:eastAsia="zh-CN"/>
          <w14:textFill>
            <w14:solidFill>
              <w14:schemeClr w14:val="tx1"/>
            </w14:solidFill>
          </w14:textFill>
        </w:rPr>
        <w:t>资格预审及正式询价阶段均不</w:t>
      </w:r>
      <w:r>
        <w:rPr>
          <w:rFonts w:hint="default" w:ascii="Times New Roman" w:hAnsi="Times New Roman" w:cs="Times New Roman"/>
          <w:color w:val="000000" w:themeColor="text1"/>
          <w:sz w:val="24"/>
          <w:highlight w:val="none"/>
          <w14:textFill>
            <w14:solidFill>
              <w14:schemeClr w14:val="tx1"/>
            </w14:solidFill>
          </w14:textFill>
        </w:rPr>
        <w:t>接受联合体参与</w:t>
      </w:r>
      <w:r>
        <w:rPr>
          <w:rFonts w:hint="eastAsia" w:ascii="Times New Roman" w:hAnsi="Times New Roman" w:cs="Times New Roman"/>
          <w:color w:val="000000" w:themeColor="text1"/>
          <w:sz w:val="24"/>
          <w:highlight w:val="none"/>
          <w:lang w:eastAsia="zh-CN"/>
          <w14:textFill>
            <w14:solidFill>
              <w14:schemeClr w14:val="tx1"/>
            </w14:solidFill>
          </w14:textFill>
        </w:rPr>
        <w:t>。</w:t>
      </w:r>
    </w:p>
    <w:p w14:paraId="619AE949">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6" w:name="_Toc96804723"/>
      <w:r>
        <w:rPr>
          <w:rFonts w:hint="default" w:ascii="Times New Roman" w:hAnsi="Times New Roman" w:cs="Times New Roman"/>
          <w:color w:val="000000" w:themeColor="text1"/>
          <w:sz w:val="24"/>
          <w:highlight w:val="none"/>
          <w14:textFill>
            <w14:solidFill>
              <w14:schemeClr w14:val="tx1"/>
            </w14:solidFill>
          </w14:textFill>
        </w:rPr>
        <w:t>7.</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保证金（实质性要求）</w:t>
      </w:r>
      <w:bookmarkEnd w:id="16"/>
    </w:p>
    <w:p w14:paraId="358A7589">
      <w:pPr>
        <w:keepNext w:val="0"/>
        <w:keepLines w:val="0"/>
        <w:pageBreakBefore w:val="0"/>
        <w:widowControl w:val="0"/>
        <w:kinsoku/>
        <w:wordWrap/>
        <w:overflowPunct/>
        <w:topLinePunct w:val="0"/>
        <w:autoSpaceDE/>
        <w:autoSpaceDN/>
        <w:bidi w:val="0"/>
        <w:adjustRightInd/>
        <w:snapToGrid/>
        <w:spacing w:line="360" w:lineRule="auto"/>
        <w:ind w:left="0" w:leftChars="0" w:firstLine="470" w:firstLineChars="196"/>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本项目不收取</w:t>
      </w:r>
      <w:r>
        <w:rPr>
          <w:rFonts w:hint="eastAsia" w:ascii="Times New Roman" w:hAnsi="Times New Roman" w:cs="Times New Roman"/>
          <w:color w:val="000000" w:themeColor="text1"/>
          <w:sz w:val="24"/>
          <w:highlight w:val="none"/>
          <w:lang w:val="en-US" w:eastAsia="zh-CN"/>
          <w14:textFill>
            <w14:solidFill>
              <w14:schemeClr w14:val="tx1"/>
            </w14:solidFill>
          </w14:textFill>
        </w:rPr>
        <w:t>询价资格预审</w:t>
      </w:r>
      <w:r>
        <w:rPr>
          <w:rFonts w:hint="default" w:ascii="Times New Roman" w:hAnsi="Times New Roman" w:cs="Times New Roman"/>
          <w:color w:val="000000" w:themeColor="text1"/>
          <w:sz w:val="24"/>
          <w:highlight w:val="none"/>
          <w:lang w:val="en-US" w:eastAsia="zh-CN"/>
          <w14:textFill>
            <w14:solidFill>
              <w14:schemeClr w14:val="tx1"/>
            </w14:solidFill>
          </w14:textFill>
        </w:rPr>
        <w:t>保证金</w:t>
      </w:r>
      <w:r>
        <w:rPr>
          <w:rFonts w:hint="default" w:ascii="Times New Roman" w:hAnsi="Times New Roman" w:cs="Times New Roman"/>
          <w:color w:val="000000" w:themeColor="text1"/>
          <w:sz w:val="24"/>
          <w:highlight w:val="none"/>
          <w14:textFill>
            <w14:solidFill>
              <w14:schemeClr w14:val="tx1"/>
            </w14:solidFill>
          </w14:textFill>
        </w:rPr>
        <w:t>。</w:t>
      </w:r>
    </w:p>
    <w:p w14:paraId="6FB1545B">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7" w:name="_Toc96804725"/>
      <w:r>
        <w:rPr>
          <w:rFonts w:hint="eastAsia" w:ascii="Times New Roman" w:hAnsi="Times New Roman" w:cs="Times New Roman"/>
          <w:color w:val="000000" w:themeColor="text1"/>
          <w:sz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highlight w:val="none"/>
          <w14:textFill>
            <w14:solidFill>
              <w14:schemeClr w14:val="tx1"/>
            </w14:solidFill>
          </w14:textFill>
        </w:rPr>
        <w:t>.知识产权</w:t>
      </w:r>
      <w:bookmarkEnd w:id="17"/>
    </w:p>
    <w:p w14:paraId="2C201F95">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szCs w:val="24"/>
          <w:highlight w:val="none"/>
          <w14:textFill>
            <w14:solidFill>
              <w14:schemeClr w14:val="tx1"/>
            </w14:solidFill>
          </w14:textFill>
        </w:rPr>
        <w:t xml:space="preserve">.1 </w:t>
      </w:r>
      <w:r>
        <w:rPr>
          <w:rFonts w:hint="default" w:ascii="Times New Roman" w:hAnsi="Times New Roman" w:cs="Times New Roman"/>
          <w:color w:val="000000" w:themeColor="text1"/>
          <w:sz w:val="24"/>
          <w:highlight w:val="none"/>
          <w14:textFill>
            <w14:solidFill>
              <w14:schemeClr w14:val="tx1"/>
            </w14:solidFill>
          </w14:textFill>
        </w:rPr>
        <w:t>供应商</w:t>
      </w:r>
      <w:r>
        <w:rPr>
          <w:rFonts w:hint="default" w:ascii="Times New Roman" w:hAnsi="Times New Roman" w:cs="Times New Roman"/>
          <w:color w:val="000000" w:themeColor="text1"/>
          <w:sz w:val="24"/>
          <w:szCs w:val="24"/>
          <w:highlight w:val="none"/>
          <w14:textFill>
            <w14:solidFill>
              <w14:schemeClr w14:val="tx1"/>
            </w14:solidFill>
          </w14:textFill>
        </w:rPr>
        <w:t>应保证在本项目中使用的任何产品和服务（包括部分使用），不会产生因第三方提出侵犯其专利权、商标权或其它知识产权而引起的法律和经济纠纷，如因专利权、商标权或其它知识产权而引起法律和经济纠纷，由</w:t>
      </w:r>
      <w:r>
        <w:rPr>
          <w:rFonts w:hint="default" w:ascii="Times New Roman" w:hAnsi="Times New Roman" w:cs="Times New Roman"/>
          <w:color w:val="000000" w:themeColor="text1"/>
          <w:sz w:val="24"/>
          <w:highlight w:val="none"/>
          <w14:textFill>
            <w14:solidFill>
              <w14:schemeClr w14:val="tx1"/>
            </w14:solidFill>
          </w14:textFill>
        </w:rPr>
        <w:t>供应商</w:t>
      </w:r>
      <w:r>
        <w:rPr>
          <w:rFonts w:hint="default" w:ascii="Times New Roman" w:hAnsi="Times New Roman" w:cs="Times New Roman"/>
          <w:color w:val="000000" w:themeColor="text1"/>
          <w:sz w:val="24"/>
          <w:szCs w:val="24"/>
          <w:highlight w:val="none"/>
          <w14:textFill>
            <w14:solidFill>
              <w14:schemeClr w14:val="tx1"/>
            </w14:solidFill>
          </w14:textFill>
        </w:rPr>
        <w:t>承担所有相关责任。</w:t>
      </w:r>
    </w:p>
    <w:p w14:paraId="69A55102">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szCs w:val="24"/>
          <w:highlight w:val="none"/>
          <w14:textFill>
            <w14:solidFill>
              <w14:schemeClr w14:val="tx1"/>
            </w14:solidFill>
          </w14:textFill>
        </w:rPr>
        <w:t>.2 除非</w:t>
      </w:r>
      <w:r>
        <w:rPr>
          <w:rFonts w:hint="eastAsia" w:ascii="Times New Roman" w:hAnsi="Times New Roman" w:cs="Times New Roman"/>
          <w:color w:val="000000" w:themeColor="text1"/>
          <w:sz w:val="24"/>
          <w:szCs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szCs w:val="24"/>
          <w:highlight w:val="none"/>
          <w14:textFill>
            <w14:solidFill>
              <w14:schemeClr w14:val="tx1"/>
            </w14:solidFill>
          </w14:textFill>
        </w:rPr>
        <w:t>文件</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或正式询价文件</w:t>
      </w:r>
      <w:r>
        <w:rPr>
          <w:rFonts w:hint="default" w:ascii="Times New Roman" w:hAnsi="Times New Roman" w:cs="Times New Roman"/>
          <w:color w:val="000000" w:themeColor="text1"/>
          <w:sz w:val="24"/>
          <w:szCs w:val="24"/>
          <w:highlight w:val="none"/>
          <w14:textFill>
            <w14:solidFill>
              <w14:schemeClr w14:val="tx1"/>
            </w14:solidFill>
          </w14:textFill>
        </w:rPr>
        <w:t>特别规定，采购人享有本项目实施过程中产生的知识成果及知识产权。</w:t>
      </w:r>
    </w:p>
    <w:p w14:paraId="2B85AD4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highlight w:val="none"/>
          <w14:textFill>
            <w14:solidFill>
              <w14:schemeClr w14:val="tx1"/>
            </w14:solidFill>
          </w14:textFill>
        </w:rPr>
        <w:t>.3 供应商如欲在项目实施过程中采用自有知识成果，需在</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中声明，应当在</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中载明，并提供相关知识产权证明文件。使用该知识成果后，供应商需提供开发接口和开发手册等技术文档，并承诺提供无限期技术支持，采购人享有永久使用权（含采购人委托第三方在该项目后续开发的使用权）。</w:t>
      </w:r>
    </w:p>
    <w:p w14:paraId="6B414A25">
      <w:pPr>
        <w:keepNext w:val="0"/>
        <w:keepLines w:val="0"/>
        <w:pageBreakBefore w:val="0"/>
        <w:widowControl w:val="0"/>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highlight w:val="none"/>
          <w14:textFill>
            <w14:solidFill>
              <w14:schemeClr w14:val="tx1"/>
            </w14:solidFill>
          </w14:textFill>
        </w:rPr>
        <w:t>.4 如采用供应商所不拥有的知识产权，则在报价中必须包括合法获取该知识产权的相关费用。</w:t>
      </w:r>
    </w:p>
    <w:p w14:paraId="3A67A978">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eastAsia="宋体" w:cs="Times New Roman"/>
          <w:bCs w:val="0"/>
          <w:color w:val="000000" w:themeColor="text1"/>
          <w:highlight w:val="none"/>
          <w14:textFill>
            <w14:solidFill>
              <w14:schemeClr w14:val="tx1"/>
            </w14:solidFill>
          </w14:textFill>
        </w:rPr>
      </w:pPr>
      <w:bookmarkStart w:id="18" w:name="_Toc96804726"/>
    </w:p>
    <w:p w14:paraId="4E214DC4">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eastAsia="宋体" w:cs="Times New Roman"/>
          <w:bCs w:val="0"/>
          <w:color w:val="000000" w:themeColor="text1"/>
          <w:highlight w:val="none"/>
          <w14:textFill>
            <w14:solidFill>
              <w14:schemeClr w14:val="tx1"/>
            </w14:solidFill>
          </w14:textFill>
        </w:rPr>
      </w:pPr>
      <w:r>
        <w:rPr>
          <w:rFonts w:hint="default" w:ascii="Times New Roman" w:hAnsi="Times New Roman" w:eastAsia="宋体" w:cs="Times New Roman"/>
          <w:bCs w:val="0"/>
          <w:color w:val="000000" w:themeColor="text1"/>
          <w:highlight w:val="none"/>
          <w14:textFill>
            <w14:solidFill>
              <w14:schemeClr w14:val="tx1"/>
            </w14:solidFill>
          </w14:textFill>
        </w:rPr>
        <w:t>三、</w:t>
      </w:r>
      <w:r>
        <w:rPr>
          <w:rFonts w:hint="eastAsia" w:ascii="Times New Roman" w:hAnsi="Times New Roman" w:eastAsia="宋体" w:cs="Times New Roman"/>
          <w:bCs w:val="0"/>
          <w:color w:val="000000" w:themeColor="text1"/>
          <w:highlight w:val="none"/>
          <w:lang w:eastAsia="zh-CN"/>
          <w14:textFill>
            <w14:solidFill>
              <w14:schemeClr w14:val="tx1"/>
            </w14:solidFill>
          </w14:textFill>
        </w:rPr>
        <w:t>询价资格预审</w:t>
      </w:r>
      <w:r>
        <w:rPr>
          <w:rFonts w:hint="default" w:ascii="Times New Roman" w:hAnsi="Times New Roman" w:eastAsia="宋体" w:cs="Times New Roman"/>
          <w:bCs w:val="0"/>
          <w:color w:val="000000" w:themeColor="text1"/>
          <w:highlight w:val="none"/>
          <w14:textFill>
            <w14:solidFill>
              <w14:schemeClr w14:val="tx1"/>
            </w14:solidFill>
          </w14:textFill>
        </w:rPr>
        <w:t>文件</w:t>
      </w:r>
      <w:bookmarkEnd w:id="18"/>
    </w:p>
    <w:p w14:paraId="6D173490">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19" w:name="_Toc96804727"/>
      <w:r>
        <w:rPr>
          <w:rFonts w:hint="eastAsia" w:ascii="Times New Roman" w:hAnsi="Times New Roman" w:cs="Times New Roman"/>
          <w:color w:val="000000" w:themeColor="text1"/>
          <w:sz w:val="24"/>
          <w:highlight w:val="none"/>
          <w:lang w:val="en-US" w:eastAsia="zh-CN"/>
          <w14:textFill>
            <w14:solidFill>
              <w14:schemeClr w14:val="tx1"/>
            </w14:solidFill>
          </w14:textFill>
        </w:rPr>
        <w:t>9.</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文件的构成</w:t>
      </w:r>
      <w:bookmarkEnd w:id="19"/>
    </w:p>
    <w:p w14:paraId="5175FFF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lang w:val="en-US" w:eastAsia="zh-CN"/>
          <w14:textFill>
            <w14:solidFill>
              <w14:schemeClr w14:val="tx1"/>
            </w14:solidFill>
          </w14:textFill>
        </w:rPr>
        <w:t>9</w:t>
      </w:r>
      <w:r>
        <w:rPr>
          <w:rFonts w:hint="default" w:ascii="Times New Roman" w:hAnsi="Times New Roman" w:cs="Times New Roman"/>
          <w:b w:val="0"/>
          <w:bCs w:val="0"/>
          <w:color w:val="000000" w:themeColor="text1"/>
          <w:sz w:val="24"/>
          <w:highlight w:val="none"/>
          <w14:textFill>
            <w14:solidFill>
              <w14:schemeClr w14:val="tx1"/>
            </w14:solidFill>
          </w14:textFill>
        </w:rPr>
        <w:t>.1</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文件是供应商准备</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val="0"/>
          <w:bCs w:val="0"/>
          <w:color w:val="000000" w:themeColor="text1"/>
          <w:sz w:val="24"/>
          <w:highlight w:val="none"/>
          <w14:textFill>
            <w14:solidFill>
              <w14:schemeClr w14:val="tx1"/>
            </w14:solidFill>
          </w14:textFill>
        </w:rPr>
        <w:t>和参加响应的依据，同时也是</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的重要依据。</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文件用以阐明</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项目所需的资质等要求、</w:t>
      </w:r>
      <w:r>
        <w:rPr>
          <w:rFonts w:hint="eastAsia" w:ascii="Times New Roman" w:hAnsi="Times New Roman" w:cs="Times New Roman"/>
          <w:b w:val="0"/>
          <w:bCs w:val="0"/>
          <w:color w:val="000000" w:themeColor="text1"/>
          <w:sz w:val="24"/>
          <w:highlight w:val="none"/>
          <w:lang w:val="en-US"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程序、有关规定和注意事项以及合同主要条款等。</w:t>
      </w:r>
    </w:p>
    <w:p w14:paraId="5EEF8FBE">
      <w:pPr>
        <w:keepNext w:val="0"/>
        <w:keepLines w:val="0"/>
        <w:pageBreakBefore w:val="0"/>
        <w:widowControl w:val="0"/>
        <w:tabs>
          <w:tab w:val="left" w:pos="7665"/>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lang w:val="en-US" w:eastAsia="zh-CN"/>
          <w14:textFill>
            <w14:solidFill>
              <w14:schemeClr w14:val="tx1"/>
            </w14:solidFill>
          </w14:textFill>
        </w:rPr>
        <w:t>9</w:t>
      </w:r>
      <w:r>
        <w:rPr>
          <w:rFonts w:hint="default" w:ascii="Times New Roman" w:hAnsi="Times New Roman" w:cs="Times New Roman"/>
          <w:b w:val="0"/>
          <w:bCs w:val="0"/>
          <w:color w:val="000000" w:themeColor="text1"/>
          <w:sz w:val="24"/>
          <w:highlight w:val="none"/>
          <w14:textFill>
            <w14:solidFill>
              <w14:schemeClr w14:val="tx1"/>
            </w14:solidFill>
          </w14:textFill>
        </w:rPr>
        <w:t>.2供应商应认真阅读和充分理解</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文件中所有的事项、格式条款和规范要求。供应商应详细阅读</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文件的全部内容，按照</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文件的要求提供</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val="0"/>
          <w:bCs w:val="0"/>
          <w:color w:val="000000" w:themeColor="text1"/>
          <w:sz w:val="24"/>
          <w:highlight w:val="none"/>
          <w14:textFill>
            <w14:solidFill>
              <w14:schemeClr w14:val="tx1"/>
            </w14:solidFill>
          </w14:textFill>
        </w:rPr>
        <w:t>，并保证所提供的全部资料的真实性和有效性，一经发现有虚假行为的，将取消其参加</w:t>
      </w:r>
      <w:r>
        <w:rPr>
          <w:rFonts w:hint="eastAsia" w:ascii="Times New Roman" w:hAnsi="Times New Roman" w:cs="Times New Roman"/>
          <w:b w:val="0"/>
          <w:bCs w:val="0"/>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val="0"/>
          <w:bCs w:val="0"/>
          <w:color w:val="000000" w:themeColor="text1"/>
          <w:sz w:val="24"/>
          <w:highlight w:val="none"/>
          <w14:textFill>
            <w14:solidFill>
              <w14:schemeClr w14:val="tx1"/>
            </w14:solidFill>
          </w14:textFill>
        </w:rPr>
        <w:t>或</w:t>
      </w:r>
      <w:r>
        <w:rPr>
          <w:rFonts w:hint="eastAsia" w:ascii="Times New Roman" w:hAnsi="Times New Roman" w:cs="Times New Roman"/>
          <w:b w:val="0"/>
          <w:bCs w:val="0"/>
          <w:color w:val="000000" w:themeColor="text1"/>
          <w:sz w:val="24"/>
          <w:highlight w:val="none"/>
          <w:lang w:val="en-US" w:eastAsia="zh-CN"/>
          <w14:textFill>
            <w14:solidFill>
              <w14:schemeClr w14:val="tx1"/>
            </w14:solidFill>
          </w14:textFill>
        </w:rPr>
        <w:t>正式询价后</w:t>
      </w:r>
      <w:r>
        <w:rPr>
          <w:rFonts w:hint="default" w:ascii="Times New Roman" w:hAnsi="Times New Roman" w:cs="Times New Roman"/>
          <w:b w:val="0"/>
          <w:bCs w:val="0"/>
          <w:color w:val="000000" w:themeColor="text1"/>
          <w:sz w:val="24"/>
          <w:highlight w:val="none"/>
          <w14:textFill>
            <w14:solidFill>
              <w14:schemeClr w14:val="tx1"/>
            </w14:solidFill>
          </w14:textFill>
        </w:rPr>
        <w:t>成交资格，并承担相应的法律责任。</w:t>
      </w:r>
    </w:p>
    <w:p w14:paraId="2FAE2AC0">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rPr>
          <w:rFonts w:hint="default" w:ascii="Times New Roman" w:hAnsi="Times New Roman" w:cs="Times New Roman"/>
          <w:color w:val="000000" w:themeColor="text1"/>
          <w:sz w:val="24"/>
          <w:highlight w:val="none"/>
          <w14:textFill>
            <w14:solidFill>
              <w14:schemeClr w14:val="tx1"/>
            </w14:solidFill>
          </w14:textFill>
        </w:rPr>
      </w:pPr>
      <w:bookmarkStart w:id="20" w:name="_Toc96804728"/>
    </w:p>
    <w:p w14:paraId="0D38E843">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0</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文件的澄清和修改</w:t>
      </w:r>
      <w:bookmarkEnd w:id="20"/>
    </w:p>
    <w:p w14:paraId="74DDC7FE">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0</w:t>
      </w:r>
      <w:r>
        <w:rPr>
          <w:rFonts w:hint="default" w:ascii="Times New Roman" w:hAnsi="Times New Roman" w:cs="Times New Roman"/>
          <w:color w:val="000000" w:themeColor="text1"/>
          <w:sz w:val="24"/>
          <w:highlight w:val="none"/>
          <w14:textFill>
            <w14:solidFill>
              <w14:schemeClr w14:val="tx1"/>
            </w14:solidFill>
          </w14:textFill>
        </w:rPr>
        <w:t>.1在递交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截止时间前，采购人可以对</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文件进行澄清或者修改。</w:t>
      </w:r>
    </w:p>
    <w:p w14:paraId="0FCDEBE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0</w:t>
      </w:r>
      <w:r>
        <w:rPr>
          <w:rFonts w:hint="default" w:ascii="Times New Roman" w:hAnsi="Times New Roman" w:cs="Times New Roman"/>
          <w:color w:val="000000" w:themeColor="text1"/>
          <w:sz w:val="24"/>
          <w:highlight w:val="none"/>
          <w14:textFill>
            <w14:solidFill>
              <w14:schemeClr w14:val="tx1"/>
            </w14:solidFill>
          </w14:textFill>
        </w:rPr>
        <w:t>.2采购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对已发出的</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文件进行澄清或者修改，在</w:t>
      </w:r>
      <w:r>
        <w:rPr>
          <w:rFonts w:hint="eastAsia" w:ascii="Times New Roman" w:hAnsi="Times New Roman" w:cs="Times New Roman"/>
          <w:color w:val="000000" w:themeColor="text1"/>
          <w:sz w:val="24"/>
          <w:highlight w:val="none"/>
          <w:lang w:eastAsia="zh-CN"/>
          <w14:textFill>
            <w14:solidFill>
              <w14:schemeClr w14:val="tx1"/>
            </w14:solidFill>
          </w14:textFill>
        </w:rPr>
        <w:t>攀枝花市国有投资（集团）有限责任公司官网（http://www.pzhguotou.com）</w:t>
      </w:r>
      <w:r>
        <w:rPr>
          <w:rFonts w:hint="default" w:ascii="Times New Roman" w:hAnsi="Times New Roman" w:cs="Times New Roman"/>
          <w:color w:val="000000" w:themeColor="text1"/>
          <w:sz w:val="24"/>
          <w:highlight w:val="none"/>
          <w14:textFill>
            <w14:solidFill>
              <w14:schemeClr w14:val="tx1"/>
            </w14:solidFill>
          </w14:textFill>
        </w:rPr>
        <w:t>上发布更正公告。该澄清或者修改的内容为</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文件的组成部分，澄清或者修改的内容可能影响</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编制的，采购人发布公告并书面通知供应商的时间。</w:t>
      </w:r>
    </w:p>
    <w:p w14:paraId="7B421F92">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0</w:t>
      </w:r>
      <w:r>
        <w:rPr>
          <w:rFonts w:hint="default" w:ascii="Times New Roman" w:hAnsi="Times New Roman" w:cs="Times New Roman"/>
          <w:color w:val="000000" w:themeColor="text1"/>
          <w:sz w:val="24"/>
          <w:highlight w:val="none"/>
          <w14:textFill>
            <w14:solidFill>
              <w14:schemeClr w14:val="tx1"/>
            </w14:solidFill>
          </w14:textFill>
        </w:rPr>
        <w:t>.3供应商认为采购人需要对</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文件进行澄清或者修改的，可以</w:t>
      </w:r>
      <w:r>
        <w:rPr>
          <w:rFonts w:hint="eastAsia" w:ascii="Times New Roman" w:hAnsi="Times New Roman" w:cs="Times New Roman"/>
          <w:color w:val="000000" w:themeColor="text1"/>
          <w:sz w:val="24"/>
          <w:highlight w:val="none"/>
          <w:lang w:val="en-US" w:eastAsia="zh-CN"/>
          <w14:textFill>
            <w14:solidFill>
              <w14:schemeClr w14:val="tx1"/>
            </w14:solidFill>
          </w14:textFill>
        </w:rPr>
        <w:t>书面</w:t>
      </w:r>
      <w:r>
        <w:rPr>
          <w:rFonts w:hint="default" w:ascii="Times New Roman" w:hAnsi="Times New Roman" w:cs="Times New Roman"/>
          <w:color w:val="000000" w:themeColor="text1"/>
          <w:sz w:val="24"/>
          <w:highlight w:val="none"/>
          <w14:textFill>
            <w14:solidFill>
              <w14:schemeClr w14:val="tx1"/>
            </w14:solidFill>
          </w14:textFill>
        </w:rPr>
        <w:t>向采购单位提出申请，由采购人决定是否采纳供应商的申请事项。</w:t>
      </w:r>
    </w:p>
    <w:p w14:paraId="54E9960D">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21" w:name="_Toc96804729"/>
    </w:p>
    <w:p w14:paraId="775A14E5">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1</w:t>
      </w:r>
      <w:r>
        <w:rPr>
          <w:rFonts w:hint="default" w:ascii="Times New Roman" w:hAnsi="Times New Roman" w:cs="Times New Roman"/>
          <w:color w:val="000000" w:themeColor="text1"/>
          <w:sz w:val="24"/>
          <w:highlight w:val="none"/>
          <w14:textFill>
            <w14:solidFill>
              <w14:schemeClr w14:val="tx1"/>
            </w14:solidFill>
          </w14:textFill>
        </w:rPr>
        <w:t>.答疑会和现场考察</w:t>
      </w:r>
      <w:bookmarkEnd w:id="21"/>
    </w:p>
    <w:p w14:paraId="1C802E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lang w:val="en-US" w:eastAsia="zh-CN"/>
          <w14:textFill>
            <w14:solidFill>
              <w14:schemeClr w14:val="tx1"/>
            </w14:solidFill>
          </w14:textFill>
        </w:rPr>
        <w:t>本次不组织</w:t>
      </w:r>
      <w:r>
        <w:rPr>
          <w:rFonts w:hint="default" w:ascii="Times New Roman" w:hAnsi="Times New Roman" w:cs="Times New Roman"/>
          <w:color w:val="000000" w:themeColor="text1"/>
          <w:sz w:val="24"/>
          <w:highlight w:val="none"/>
          <w14:textFill>
            <w14:solidFill>
              <w14:schemeClr w14:val="tx1"/>
            </w14:solidFill>
          </w14:textFill>
        </w:rPr>
        <w:t>供应商现场考察或者召开答疑会。</w:t>
      </w:r>
    </w:p>
    <w:p w14:paraId="0D2F689E">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eastAsia="宋体" w:cs="Times New Roman"/>
          <w:bCs w:val="0"/>
          <w:color w:val="000000" w:themeColor="text1"/>
          <w:highlight w:val="none"/>
          <w14:textFill>
            <w14:solidFill>
              <w14:schemeClr w14:val="tx1"/>
            </w14:solidFill>
          </w14:textFill>
        </w:rPr>
      </w:pPr>
      <w:bookmarkStart w:id="22" w:name="_Toc96804730"/>
    </w:p>
    <w:p w14:paraId="53F5163F">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eastAsia" w:ascii="Times New Roman" w:hAnsi="Times New Roman" w:eastAsia="宋体" w:cs="Times New Roman"/>
          <w:bCs w:val="0"/>
          <w:color w:val="000000" w:themeColor="text1"/>
          <w:highlight w:val="none"/>
          <w:lang w:eastAsia="zh-CN"/>
          <w14:textFill>
            <w14:solidFill>
              <w14:schemeClr w14:val="tx1"/>
            </w14:solidFill>
          </w14:textFill>
        </w:rPr>
      </w:pPr>
      <w:r>
        <w:rPr>
          <w:rFonts w:hint="default" w:ascii="Times New Roman" w:hAnsi="Times New Roman" w:eastAsia="宋体" w:cs="Times New Roman"/>
          <w:bCs w:val="0"/>
          <w:color w:val="000000" w:themeColor="text1"/>
          <w:highlight w:val="none"/>
          <w14:textFill>
            <w14:solidFill>
              <w14:schemeClr w14:val="tx1"/>
            </w14:solidFill>
          </w14:textFill>
        </w:rPr>
        <w:t>四、</w:t>
      </w:r>
      <w:bookmarkEnd w:id="22"/>
      <w:r>
        <w:rPr>
          <w:rFonts w:hint="eastAsia" w:ascii="Times New Roman" w:hAnsi="Times New Roman" w:eastAsia="宋体" w:cs="Times New Roman"/>
          <w:bCs w:val="0"/>
          <w:color w:val="000000" w:themeColor="text1"/>
          <w:highlight w:val="none"/>
          <w:lang w:eastAsia="zh-CN"/>
          <w14:textFill>
            <w14:solidFill>
              <w14:schemeClr w14:val="tx1"/>
            </w14:solidFill>
          </w14:textFill>
        </w:rPr>
        <w:t>资格预审申请文件</w:t>
      </w:r>
    </w:p>
    <w:p w14:paraId="2F0C6034">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23" w:name="_Toc96804731"/>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2</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的组成</w:t>
      </w:r>
      <w:bookmarkEnd w:id="23"/>
    </w:p>
    <w:p w14:paraId="6FB2F20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供应商应按照</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文件的规定和要求编制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w:t>
      </w:r>
    </w:p>
    <w:p w14:paraId="48D9F26A">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24" w:name="_Toc96804732"/>
    </w:p>
    <w:p w14:paraId="2A899FF5">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3</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的语言</w:t>
      </w:r>
      <w:bookmarkEnd w:id="24"/>
    </w:p>
    <w:p w14:paraId="72E11CC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3</w:t>
      </w:r>
      <w:r>
        <w:rPr>
          <w:rFonts w:hint="default" w:ascii="Times New Roman" w:hAnsi="Times New Roman" w:cs="Times New Roman"/>
          <w:color w:val="000000" w:themeColor="text1"/>
          <w:sz w:val="24"/>
          <w:highlight w:val="none"/>
          <w14:textFill>
            <w14:solidFill>
              <w14:schemeClr w14:val="tx1"/>
            </w14:solidFill>
          </w14:textFill>
        </w:rPr>
        <w:t>.1供应商提交的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以及供应商与采购人就有关报价的所有来往书面文件均须使用中文。</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中如附有外文资料，必须逐一对应翻译成中文并加盖供应商公章后附在相关外文资料后面，否则，供应商的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将作为无效处理。（说明：供应商的法定代表人为外籍人士的，法定代表人的签字和护照除外。）</w:t>
      </w:r>
    </w:p>
    <w:p w14:paraId="5B11C3D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3</w:t>
      </w:r>
      <w:r>
        <w:rPr>
          <w:rFonts w:hint="default" w:ascii="Times New Roman" w:hAnsi="Times New Roman" w:cs="Times New Roman"/>
          <w:color w:val="000000" w:themeColor="text1"/>
          <w:sz w:val="24"/>
          <w:highlight w:val="none"/>
          <w14:textFill>
            <w14:solidFill>
              <w14:schemeClr w14:val="tx1"/>
            </w14:solidFill>
          </w14:textFill>
        </w:rPr>
        <w:t>.2翻译的中文资料与外文资料如果出现差异和矛盾，以中文为准。但不能故意错误翻译，否则，供应商的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将作为无效处理。</w:t>
      </w:r>
    </w:p>
    <w:p w14:paraId="510A03D0">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25" w:name="_Toc96804733"/>
    </w:p>
    <w:bookmarkEnd w:id="25"/>
    <w:p w14:paraId="7DEBEF8A">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eastAsia="宋体" w:cs="Times New Roman"/>
          <w:b/>
          <w:bCs/>
          <w:color w:val="000000" w:themeColor="text1"/>
          <w:sz w:val="24"/>
          <w:highlight w:val="none"/>
          <w14:textFill>
            <w14:solidFill>
              <w14:schemeClr w14:val="tx1"/>
            </w14:solidFill>
          </w14:textFill>
        </w:rPr>
      </w:pPr>
      <w:bookmarkStart w:id="26" w:name="_Toc96804735"/>
      <w:r>
        <w:rPr>
          <w:rFonts w:hint="eastAsia" w:ascii="Times New Roman" w:hAnsi="Times New Roman" w:eastAsia="宋体" w:cs="Times New Roman"/>
          <w:b/>
          <w:bCs/>
          <w:color w:val="000000" w:themeColor="text1"/>
          <w:sz w:val="24"/>
          <w:highlight w:val="none"/>
          <w:lang w:val="en-US" w:eastAsia="zh-CN"/>
          <w14:textFill>
            <w14:solidFill>
              <w14:schemeClr w14:val="tx1"/>
            </w14:solidFill>
          </w14:textFill>
        </w:rPr>
        <w:t>14.</w:t>
      </w:r>
      <w:r>
        <w:rPr>
          <w:rFonts w:hint="eastAsia" w:ascii="Times New Roman" w:hAnsi="Times New Roman" w:eastAsia="宋体" w:cs="Times New Roman"/>
          <w:b/>
          <w:bCs/>
          <w:color w:val="000000" w:themeColor="text1"/>
          <w:sz w:val="24"/>
          <w:highlight w:val="none"/>
          <w:lang w:eastAsia="zh-CN"/>
          <w14:textFill>
            <w14:solidFill>
              <w14:schemeClr w14:val="tx1"/>
            </w14:solidFill>
          </w14:textFill>
        </w:rPr>
        <w:t>资格预审申请文件</w:t>
      </w:r>
      <w:r>
        <w:rPr>
          <w:rFonts w:hint="default" w:ascii="Times New Roman" w:hAnsi="Times New Roman" w:eastAsia="宋体" w:cs="Times New Roman"/>
          <w:b/>
          <w:bCs/>
          <w:color w:val="000000" w:themeColor="text1"/>
          <w:sz w:val="24"/>
          <w:highlight w:val="none"/>
          <w14:textFill>
            <w14:solidFill>
              <w14:schemeClr w14:val="tx1"/>
            </w14:solidFill>
          </w14:textFill>
        </w:rPr>
        <w:t>格式</w:t>
      </w:r>
      <w:bookmarkEnd w:id="26"/>
    </w:p>
    <w:p w14:paraId="21B86BC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供应商应执行</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w:t>
      </w:r>
      <w:r>
        <w:rPr>
          <w:rFonts w:hint="default" w:ascii="Times New Roman" w:hAnsi="Times New Roman" w:cs="Times New Roman"/>
          <w:b/>
          <w:bCs/>
          <w:color w:val="000000" w:themeColor="text1"/>
          <w:sz w:val="24"/>
          <w:highlight w:val="none"/>
          <w14:textFill>
            <w14:solidFill>
              <w14:schemeClr w14:val="tx1"/>
            </w14:solidFill>
          </w14:textFill>
        </w:rPr>
        <w:t>第</w:t>
      </w:r>
      <w:r>
        <w:rPr>
          <w:rFonts w:hint="eastAsia" w:ascii="Times New Roman" w:hAnsi="Times New Roman" w:cs="Times New Roman"/>
          <w:b/>
          <w:bCs/>
          <w:color w:val="000000" w:themeColor="text1"/>
          <w:sz w:val="24"/>
          <w:highlight w:val="none"/>
          <w:lang w:val="en-US" w:eastAsia="zh-CN"/>
          <w14:textFill>
            <w14:solidFill>
              <w14:schemeClr w14:val="tx1"/>
            </w14:solidFill>
          </w14:textFill>
        </w:rPr>
        <w:t>三</w:t>
      </w:r>
      <w:r>
        <w:rPr>
          <w:rFonts w:hint="default" w:ascii="Times New Roman" w:hAnsi="Times New Roman" w:cs="Times New Roman"/>
          <w:b/>
          <w:bCs/>
          <w:color w:val="000000" w:themeColor="text1"/>
          <w:sz w:val="24"/>
          <w:highlight w:val="none"/>
          <w14:textFill>
            <w14:solidFill>
              <w14:schemeClr w14:val="tx1"/>
            </w14:solidFill>
          </w14:textFill>
        </w:rPr>
        <w:t>章</w:t>
      </w:r>
      <w:r>
        <w:rPr>
          <w:rFonts w:hint="default" w:ascii="Times New Roman" w:hAnsi="Times New Roman" w:cs="Times New Roman"/>
          <w:color w:val="000000" w:themeColor="text1"/>
          <w:sz w:val="24"/>
          <w:highlight w:val="none"/>
          <w14:textFill>
            <w14:solidFill>
              <w14:schemeClr w14:val="tx1"/>
            </w14:solidFill>
          </w14:textFill>
        </w:rPr>
        <w:t>的规定要求。</w:t>
      </w:r>
    </w:p>
    <w:p w14:paraId="7EA778E8">
      <w:pPr>
        <w:keepNext w:val="0"/>
        <w:keepLines w:val="0"/>
        <w:pageBreakBefore w:val="0"/>
        <w:widowControl w:val="0"/>
        <w:kinsoku/>
        <w:wordWrap/>
        <w:overflowPunct/>
        <w:topLinePunct w:val="0"/>
        <w:autoSpaceDE/>
        <w:autoSpaceDN/>
        <w:bidi w:val="0"/>
        <w:adjustRightInd/>
        <w:snapToGrid/>
        <w:spacing w:line="360" w:lineRule="auto"/>
        <w:ind w:left="0" w:leftChars="0" w:firstLine="470" w:firstLineChars="196"/>
        <w:rPr>
          <w:rFonts w:hint="default" w:ascii="Times New Roman" w:hAnsi="Times New Roman" w:cs="Times New Roman"/>
          <w:color w:val="000000" w:themeColor="text1"/>
          <w:sz w:val="24"/>
          <w:highlight w:val="none"/>
          <w14:textFill>
            <w14:solidFill>
              <w14:schemeClr w14:val="tx1"/>
            </w14:solidFill>
          </w14:textFill>
        </w:rPr>
      </w:pPr>
    </w:p>
    <w:p w14:paraId="4EFF34AF">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27" w:name="_Toc96804736"/>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的编制和签署</w:t>
      </w:r>
      <w:bookmarkEnd w:id="27"/>
    </w:p>
    <w:p w14:paraId="5EBEA1C2">
      <w:pPr>
        <w:keepNext w:val="0"/>
        <w:keepLines w:val="0"/>
        <w:pageBreakBefore w:val="0"/>
        <w:widowControl w:val="0"/>
        <w:kinsoku/>
        <w:wordWrap/>
        <w:overflowPunct/>
        <w:topLinePunct w:val="0"/>
        <w:autoSpaceDE/>
        <w:autoSpaceDN/>
        <w:bidi w:val="0"/>
        <w:adjustRightInd/>
        <w:snapToGrid/>
        <w:spacing w:line="360" w:lineRule="auto"/>
        <w:ind w:left="0" w:leftChars="0" w:firstLine="470" w:firstLineChars="196"/>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正本</w:t>
      </w:r>
      <w:r>
        <w:rPr>
          <w:rFonts w:hint="default" w:ascii="Times New Roman" w:hAnsi="Times New Roman" w:cs="Times New Roman"/>
          <w:color w:val="000000" w:themeColor="text1"/>
          <w:sz w:val="24"/>
          <w:highlight w:val="none"/>
          <w:lang w:val="en-US" w:eastAsia="zh-CN"/>
          <w14:textFill>
            <w14:solidFill>
              <w14:schemeClr w14:val="tx1"/>
            </w14:solidFill>
          </w14:textFill>
        </w:rPr>
        <w:t>1</w:t>
      </w:r>
      <w:r>
        <w:rPr>
          <w:rFonts w:hint="default" w:ascii="Times New Roman" w:hAnsi="Times New Roman" w:cs="Times New Roman"/>
          <w:color w:val="000000" w:themeColor="text1"/>
          <w:sz w:val="24"/>
          <w:highlight w:val="none"/>
          <w14:textFill>
            <w14:solidFill>
              <w14:schemeClr w14:val="tx1"/>
            </w14:solidFill>
          </w14:textFill>
        </w:rPr>
        <w:t>份副本</w:t>
      </w:r>
      <w:r>
        <w:rPr>
          <w:rFonts w:hint="default" w:ascii="Times New Roman" w:hAnsi="Times New Roman" w:cs="Times New Roman"/>
          <w:color w:val="000000" w:themeColor="text1"/>
          <w:sz w:val="24"/>
          <w:highlight w:val="none"/>
          <w:lang w:val="en-US" w:eastAsia="zh-CN"/>
          <w14:textFill>
            <w14:solidFill>
              <w14:schemeClr w14:val="tx1"/>
            </w14:solidFill>
          </w14:textFill>
        </w:rPr>
        <w:t>2</w:t>
      </w:r>
      <w:r>
        <w:rPr>
          <w:rFonts w:hint="default" w:ascii="Times New Roman" w:hAnsi="Times New Roman" w:cs="Times New Roman"/>
          <w:color w:val="000000" w:themeColor="text1"/>
          <w:sz w:val="24"/>
          <w:highlight w:val="none"/>
          <w14:textFill>
            <w14:solidFill>
              <w14:schemeClr w14:val="tx1"/>
            </w14:solidFill>
          </w14:textFill>
        </w:rPr>
        <w:t>份，并在其封面上清楚地标明</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、采购项目名称、项目编号、包件号及名称（若有）、供应商名称以及“正本”或“副本”字样。若正本和副本有不一致的内容，以正本书面</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为准。</w:t>
      </w:r>
    </w:p>
    <w:p w14:paraId="1FCAB04A">
      <w:pPr>
        <w:keepNext w:val="0"/>
        <w:keepLines w:val="0"/>
        <w:pageBreakBefore w:val="0"/>
        <w:widowControl w:val="0"/>
        <w:kinsoku/>
        <w:wordWrap/>
        <w:overflowPunct/>
        <w:topLinePunct w:val="0"/>
        <w:autoSpaceDE/>
        <w:autoSpaceDN/>
        <w:bidi w:val="0"/>
        <w:adjustRightInd/>
        <w:snapToGrid/>
        <w:spacing w:line="360" w:lineRule="auto"/>
        <w:ind w:left="0" w:leftChars="0" w:firstLine="470" w:firstLineChars="196"/>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正本和副本均需打印或用不褪色、不变质的墨水书写，并在规定签章处签字和盖章。</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副本可采用正本的复印件</w:t>
      </w:r>
      <w:r>
        <w:rPr>
          <w:rFonts w:hint="default" w:ascii="Times New Roman" w:hAnsi="Times New Roman" w:cs="Times New Roman"/>
          <w:color w:val="000000" w:themeColor="text1"/>
          <w:sz w:val="24"/>
          <w:highlight w:val="none"/>
          <w:lang w:eastAsia="zh-CN"/>
          <w14:textFill>
            <w14:solidFill>
              <w14:schemeClr w14:val="tx1"/>
            </w14:solidFill>
          </w14:textFill>
        </w:rPr>
        <w:t>，</w:t>
      </w:r>
      <w:r>
        <w:rPr>
          <w:rFonts w:hint="default" w:ascii="Times New Roman" w:hAnsi="Times New Roman" w:cs="Times New Roman"/>
          <w:b/>
          <w:bCs/>
          <w:color w:val="000000" w:themeColor="text1"/>
          <w:sz w:val="24"/>
          <w:highlight w:val="none"/>
          <w:lang w:val="en-US" w:eastAsia="zh-CN"/>
          <w14:textFill>
            <w14:solidFill>
              <w14:schemeClr w14:val="tx1"/>
            </w14:solidFill>
          </w14:textFill>
        </w:rPr>
        <w:t>存放内容为</w:t>
      </w:r>
      <w:r>
        <w:rPr>
          <w:rFonts w:hint="eastAsia" w:ascii="Times New Roman" w:hAnsi="Times New Roman" w:cs="Times New Roman"/>
          <w:b/>
          <w:bCs/>
          <w:color w:val="000000" w:themeColor="text1"/>
          <w:sz w:val="24"/>
          <w:highlight w:val="none"/>
          <w:lang w:val="en-US" w:eastAsia="zh-CN"/>
          <w14:textFill>
            <w14:solidFill>
              <w14:schemeClr w14:val="tx1"/>
            </w14:solidFill>
          </w14:textFill>
        </w:rPr>
        <w:t>资格预审申请文件</w:t>
      </w:r>
      <w:r>
        <w:rPr>
          <w:rFonts w:hint="default" w:ascii="Times New Roman" w:hAnsi="Times New Roman" w:cs="Times New Roman"/>
          <w:b/>
          <w:bCs/>
          <w:color w:val="000000" w:themeColor="text1"/>
          <w:sz w:val="24"/>
          <w:highlight w:val="none"/>
          <w:lang w:val="en-US" w:eastAsia="zh-CN"/>
          <w14:textFill>
            <w14:solidFill>
              <w14:schemeClr w14:val="tx1"/>
            </w14:solidFill>
          </w14:textFill>
        </w:rPr>
        <w:t>正本扫描件</w:t>
      </w:r>
      <w:r>
        <w:rPr>
          <w:rFonts w:hint="default" w:ascii="Times New Roman" w:hAnsi="Times New Roman" w:cs="Times New Roman"/>
          <w:color w:val="000000" w:themeColor="text1"/>
          <w:sz w:val="24"/>
          <w:highlight w:val="none"/>
          <w14:textFill>
            <w14:solidFill>
              <w14:schemeClr w14:val="tx1"/>
            </w14:solidFill>
          </w14:textFill>
        </w:rPr>
        <w:t>。</w:t>
      </w:r>
    </w:p>
    <w:p w14:paraId="27D825BB">
      <w:pPr>
        <w:keepNext w:val="0"/>
        <w:keepLines w:val="0"/>
        <w:pageBreakBefore w:val="0"/>
        <w:widowControl w:val="0"/>
        <w:tabs>
          <w:tab w:val="left" w:pos="1095"/>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.3</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的打印和书写应清楚工整，任何行间插字、涂改或增删，必须由供应商的法定代表人或其授权代表签字并盖供应商公章。字迹潦草、表达不清或可能导致非唯一理解的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可能被作为无效处理。</w:t>
      </w:r>
    </w:p>
    <w:p w14:paraId="2AFAFE8D">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.4</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应由供应商法定代表人/主要负责人/本人或其授权代表在</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要求的地方签字（或加盖私人印章），要求加盖公章的地方加盖单位公章，不得使用专用章（如经济合同章、投标专用章等）或下属单位印章代替。</w:t>
      </w:r>
    </w:p>
    <w:p w14:paraId="7B42344E">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.5</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正本和副本需要逐页编目编码。</w:t>
      </w:r>
    </w:p>
    <w:p w14:paraId="491F3D20">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.6</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正本和副本应当采用胶装方式装订成册，不得散装或者合页装订。</w:t>
      </w:r>
    </w:p>
    <w:p w14:paraId="26C2CBC9">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.7</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应根据</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文件的要求制作，签署、盖章。</w:t>
      </w:r>
    </w:p>
    <w:p w14:paraId="6D476104">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.8</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统一用A4幅面纸印制，除另有规定外。</w:t>
      </w:r>
    </w:p>
    <w:p w14:paraId="269625C1">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3" w:firstLineChars="192"/>
        <w:rPr>
          <w:rFonts w:hint="default" w:ascii="Times New Roman" w:hAnsi="Times New Roman" w:cs="Times New Roman"/>
          <w:b/>
          <w:color w:val="000000" w:themeColor="text1"/>
          <w:sz w:val="24"/>
          <w:highlight w:val="none"/>
          <w14:textFill>
            <w14:solidFill>
              <w14:schemeClr w14:val="tx1"/>
            </w14:solidFill>
          </w14:textFill>
        </w:rPr>
      </w:pPr>
    </w:p>
    <w:p w14:paraId="384016F5">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3" w:firstLineChars="192"/>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1</w:t>
      </w:r>
      <w:r>
        <w:rPr>
          <w:rFonts w:hint="eastAsia" w:ascii="Times New Roman" w:hAnsi="Times New Roman" w:cs="Times New Roman"/>
          <w:b/>
          <w:color w:val="000000" w:themeColor="text1"/>
          <w:sz w:val="24"/>
          <w:highlight w:val="none"/>
          <w:lang w:val="en-US" w:eastAsia="zh-CN"/>
          <w14:textFill>
            <w14:solidFill>
              <w14:schemeClr w14:val="tx1"/>
            </w14:solidFill>
          </w14:textFill>
        </w:rPr>
        <w:t>6</w:t>
      </w:r>
      <w:r>
        <w:rPr>
          <w:rFonts w:hint="default" w:ascii="Times New Roman" w:hAnsi="Times New Roman" w:cs="Times New Roman"/>
          <w:b/>
          <w:color w:val="000000" w:themeColor="text1"/>
          <w:sz w:val="24"/>
          <w:highlight w:val="none"/>
          <w14:textFill>
            <w14:solidFill>
              <w14:schemeClr w14:val="tx1"/>
            </w14:solidFill>
          </w14:textFill>
        </w:rPr>
        <w:t>.</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的密封和标注（不属于本项目</w:t>
      </w:r>
      <w:r>
        <w:rPr>
          <w:rFonts w:hint="eastAsia" w:ascii="Times New Roman" w:hAnsi="Times New Roman" w:cs="Times New Roman"/>
          <w:b/>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color w:val="000000" w:themeColor="text1"/>
          <w:sz w:val="24"/>
          <w:highlight w:val="none"/>
          <w14:textFill>
            <w14:solidFill>
              <w14:schemeClr w14:val="tx1"/>
            </w14:solidFill>
          </w14:textFill>
        </w:rPr>
        <w:t>小组评审范畴，由采购人在接收</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时及时处理）</w:t>
      </w:r>
    </w:p>
    <w:p w14:paraId="18A25374">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6</w:t>
      </w:r>
      <w:r>
        <w:rPr>
          <w:rFonts w:hint="default" w:ascii="Times New Roman" w:hAnsi="Times New Roman" w:cs="Times New Roman"/>
          <w:color w:val="000000" w:themeColor="text1"/>
          <w:sz w:val="24"/>
          <w:highlight w:val="none"/>
          <w14:textFill>
            <w14:solidFill>
              <w14:schemeClr w14:val="tx1"/>
            </w14:solidFill>
          </w14:textFill>
        </w:rPr>
        <w:t xml:space="preserve">.1 </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可以单独密封包装，也可以所有</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密封包装在一个密封袋内。</w:t>
      </w:r>
    </w:p>
    <w:p w14:paraId="72B6D904">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80" w:firstLineChars="200"/>
        <w:rPr>
          <w:rStyle w:val="23"/>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6</w:t>
      </w:r>
      <w:r>
        <w:rPr>
          <w:rFonts w:hint="default" w:ascii="Times New Roman" w:hAnsi="Times New Roman" w:cs="Times New Roman"/>
          <w:color w:val="000000" w:themeColor="text1"/>
          <w:sz w:val="24"/>
          <w:highlight w:val="none"/>
          <w14:textFill>
            <w14:solidFill>
              <w14:schemeClr w14:val="tx1"/>
            </w14:solidFill>
          </w14:textFill>
        </w:rPr>
        <w:t xml:space="preserve">.2 </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密封袋的最外层应清楚地标明采购项目名称、采购项目编号、包件号及名称（若有）、供应商名称。</w:t>
      </w:r>
    </w:p>
    <w:p w14:paraId="6223061E">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6</w:t>
      </w:r>
      <w:r>
        <w:rPr>
          <w:rFonts w:hint="default" w:ascii="Times New Roman" w:hAnsi="Times New Roman" w:cs="Times New Roman"/>
          <w:color w:val="000000" w:themeColor="text1"/>
          <w:sz w:val="24"/>
          <w:highlight w:val="none"/>
          <w14:textFill>
            <w14:solidFill>
              <w14:schemeClr w14:val="tx1"/>
            </w14:solidFill>
          </w14:textFill>
        </w:rPr>
        <w:t>.3 所有外层密封袋的封口处应粘贴牢固。</w:t>
      </w:r>
    </w:p>
    <w:p w14:paraId="5B322830">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6</w:t>
      </w:r>
      <w:r>
        <w:rPr>
          <w:rFonts w:hint="default" w:ascii="Times New Roman" w:hAnsi="Times New Roman" w:cs="Times New Roman"/>
          <w:color w:val="000000" w:themeColor="text1"/>
          <w:sz w:val="24"/>
          <w:highlight w:val="none"/>
          <w14:textFill>
            <w14:solidFill>
              <w14:schemeClr w14:val="tx1"/>
            </w14:solidFill>
          </w14:textFill>
        </w:rPr>
        <w:t>.4 未按以上要求进行密封和标注的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，采购人将拒收或者在时间允许的范围内，要求修改完善后接收。</w:t>
      </w:r>
    </w:p>
    <w:p w14:paraId="1A5893D2">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p>
    <w:p w14:paraId="28E13117">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28" w:name="_Toc96804737"/>
      <w:r>
        <w:rPr>
          <w:rFonts w:hint="eastAsia" w:ascii="Times New Roman" w:hAnsi="Times New Roman" w:cs="Times New Roman"/>
          <w:color w:val="000000" w:themeColor="text1"/>
          <w:sz w:val="24"/>
          <w:highlight w:val="none"/>
          <w:lang w:val="en-US" w:eastAsia="zh-CN"/>
          <w14:textFill>
            <w14:solidFill>
              <w14:schemeClr w14:val="tx1"/>
            </w14:solidFill>
          </w14:textFill>
        </w:rPr>
        <w:t>17</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的递交</w:t>
      </w:r>
      <w:bookmarkEnd w:id="28"/>
    </w:p>
    <w:p w14:paraId="69EE30F1">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17</w:t>
      </w:r>
      <w:r>
        <w:rPr>
          <w:rFonts w:hint="default" w:ascii="Times New Roman" w:hAnsi="Times New Roman" w:cs="Times New Roman"/>
          <w:color w:val="000000" w:themeColor="text1"/>
          <w:sz w:val="24"/>
          <w:highlight w:val="none"/>
          <w14:textFill>
            <w14:solidFill>
              <w14:schemeClr w14:val="tx1"/>
            </w14:solidFill>
          </w14:textFill>
        </w:rPr>
        <w:t>.1供应商应在</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文件规定的提交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截止时间前，将</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密封后送达</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地点，现场递交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。在规定的递交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截止时间后送达的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，为无效</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，不予接收。</w:t>
      </w:r>
    </w:p>
    <w:p w14:paraId="5742401C">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17</w:t>
      </w:r>
      <w:r>
        <w:rPr>
          <w:rFonts w:hint="default" w:ascii="Times New Roman" w:hAnsi="Times New Roman" w:cs="Times New Roman"/>
          <w:color w:val="000000" w:themeColor="text1"/>
          <w:sz w:val="24"/>
          <w:highlight w:val="none"/>
          <w14:textFill>
            <w14:solidFill>
              <w14:schemeClr w14:val="tx1"/>
            </w14:solidFill>
          </w14:textFill>
        </w:rPr>
        <w:t>.2本次采购可以接收邮寄的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，但因邮寄导致报价截止时间以后收到的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将被拒收。</w:t>
      </w:r>
    </w:p>
    <w:p w14:paraId="1A2584F4">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0" w:firstLineChars="192"/>
        <w:rPr>
          <w:rFonts w:hint="default" w:ascii="Times New Roman" w:hAnsi="Times New Roman" w:cs="Times New Roman"/>
          <w:color w:val="000000" w:themeColor="text1"/>
          <w:sz w:val="24"/>
          <w:highlight w:val="none"/>
          <w14:textFill>
            <w14:solidFill>
              <w14:schemeClr w14:val="tx1"/>
            </w14:solidFill>
          </w14:textFill>
        </w:rPr>
      </w:pPr>
    </w:p>
    <w:p w14:paraId="01332394">
      <w:pPr>
        <w:keepNext w:val="0"/>
        <w:keepLines w:val="0"/>
        <w:pageBreakBefore w:val="0"/>
        <w:widowControl w:val="0"/>
        <w:tabs>
          <w:tab w:val="left" w:pos="1080"/>
        </w:tabs>
        <w:kinsoku/>
        <w:wordWrap/>
        <w:overflowPunct/>
        <w:topLinePunct w:val="0"/>
        <w:autoSpaceDE/>
        <w:autoSpaceDN/>
        <w:bidi w:val="0"/>
        <w:adjustRightInd/>
        <w:snapToGrid/>
        <w:spacing w:line="360" w:lineRule="auto"/>
        <w:ind w:left="0" w:leftChars="0" w:firstLine="463" w:firstLineChars="192"/>
        <w:rPr>
          <w:rFonts w:hint="default" w:ascii="Times New Roman" w:hAnsi="Times New Roman" w:cs="Times New Roman"/>
          <w:b/>
          <w:color w:val="000000" w:themeColor="text1"/>
          <w:sz w:val="24"/>
          <w:highlight w:val="none"/>
          <w14:textFill>
            <w14:solidFill>
              <w14:schemeClr w14:val="tx1"/>
            </w14:solidFill>
          </w14:textFill>
        </w:rPr>
      </w:pPr>
      <w:r>
        <w:rPr>
          <w:rFonts w:hint="eastAsia" w:ascii="Times New Roman" w:hAnsi="Times New Roman" w:cs="Times New Roman"/>
          <w:b/>
          <w:color w:val="000000" w:themeColor="text1"/>
          <w:sz w:val="24"/>
          <w:highlight w:val="none"/>
          <w:lang w:val="en-US" w:eastAsia="zh-CN"/>
          <w14:textFill>
            <w14:solidFill>
              <w14:schemeClr w14:val="tx1"/>
            </w14:solidFill>
          </w14:textFill>
        </w:rPr>
        <w:t>18</w:t>
      </w:r>
      <w:r>
        <w:rPr>
          <w:rFonts w:hint="default" w:ascii="Times New Roman" w:hAnsi="Times New Roman" w:cs="Times New Roman"/>
          <w:b/>
          <w:color w:val="000000" w:themeColor="text1"/>
          <w:sz w:val="24"/>
          <w:highlight w:val="none"/>
          <w14:textFill>
            <w14:solidFill>
              <w14:schemeClr w14:val="tx1"/>
            </w14:solidFill>
          </w14:textFill>
        </w:rPr>
        <w:t>.</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的修改和撤回（补充、修改</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的密封和标注按照本章“1</w:t>
      </w:r>
      <w:r>
        <w:rPr>
          <w:rFonts w:hint="eastAsia" w:ascii="Times New Roman" w:hAnsi="Times New Roman" w:cs="Times New Roman"/>
          <w:b/>
          <w:color w:val="000000" w:themeColor="text1"/>
          <w:sz w:val="24"/>
          <w:highlight w:val="none"/>
          <w:lang w:val="en-US" w:eastAsia="zh-CN"/>
          <w14:textFill>
            <w14:solidFill>
              <w14:schemeClr w14:val="tx1"/>
            </w14:solidFill>
          </w14:textFill>
        </w:rPr>
        <w:t>6</w:t>
      </w:r>
      <w:r>
        <w:rPr>
          <w:rFonts w:hint="default" w:ascii="Times New Roman" w:hAnsi="Times New Roman" w:cs="Times New Roman"/>
          <w:b/>
          <w:color w:val="000000" w:themeColor="text1"/>
          <w:sz w:val="24"/>
          <w:highlight w:val="none"/>
          <w14:textFill>
            <w14:solidFill>
              <w14:schemeClr w14:val="tx1"/>
            </w14:solidFill>
          </w14:textFill>
        </w:rPr>
        <w:t>.</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的密封和标注”规定处理）</w:t>
      </w:r>
    </w:p>
    <w:p w14:paraId="5FCC0C80">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8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18</w:t>
      </w:r>
      <w:r>
        <w:rPr>
          <w:rFonts w:hint="default" w:ascii="Times New Roman" w:hAnsi="Times New Roman" w:cs="Times New Roman"/>
          <w:color w:val="000000" w:themeColor="text1"/>
          <w:sz w:val="24"/>
          <w:highlight w:val="none"/>
          <w14:textFill>
            <w14:solidFill>
              <w14:schemeClr w14:val="tx1"/>
            </w14:solidFill>
          </w14:textFill>
        </w:rPr>
        <w:t>.1供应商在提交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后可对其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进行修改或撤回，但该修改或撤回的书面通知须在递交截止时间之前送达采购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机构，补充、修改的内容作为</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的组成部分。且该通知需经正式授权的供应商代表签字方为有效。 供应商在提交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截止时间前，可以对所提交的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进行补充、修改或者撤回，补充、修改的内容与</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不一致的，以补充、修改的内容为准。</w:t>
      </w:r>
    </w:p>
    <w:p w14:paraId="2AD0274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18</w:t>
      </w:r>
      <w:r>
        <w:rPr>
          <w:rFonts w:hint="default" w:ascii="Times New Roman" w:hAnsi="Times New Roman" w:cs="Times New Roman"/>
          <w:color w:val="000000" w:themeColor="text1"/>
          <w:sz w:val="24"/>
          <w:highlight w:val="none"/>
          <w14:textFill>
            <w14:solidFill>
              <w14:schemeClr w14:val="tx1"/>
            </w14:solidFill>
          </w14:textFill>
        </w:rPr>
        <w:t>.2供应商对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修改的书面材料或撤回的通知应该按规定进行编写、密封、标注和递送，并注明“修改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”字样。</w:t>
      </w:r>
    </w:p>
    <w:p w14:paraId="565EE1A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18</w:t>
      </w:r>
      <w:r>
        <w:rPr>
          <w:rFonts w:hint="default" w:ascii="Times New Roman" w:hAnsi="Times New Roman" w:cs="Times New Roman"/>
          <w:color w:val="000000" w:themeColor="text1"/>
          <w:sz w:val="24"/>
          <w:highlight w:val="none"/>
          <w14:textFill>
            <w14:solidFill>
              <w14:schemeClr w14:val="tx1"/>
            </w14:solidFill>
          </w14:textFill>
        </w:rPr>
        <w:t>.3 供应商不得在递交截止时间起至</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有效期期满前撤销其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w:t>
      </w:r>
    </w:p>
    <w:p w14:paraId="375EB087">
      <w:pPr>
        <w:keepNext w:val="0"/>
        <w:keepLines w:val="0"/>
        <w:pageBreakBefore w:val="0"/>
        <w:widowControl w:val="0"/>
        <w:kinsoku/>
        <w:wordWrap/>
        <w:overflowPunct/>
        <w:topLinePunct w:val="0"/>
        <w:autoSpaceDE/>
        <w:autoSpaceDN/>
        <w:bidi w:val="0"/>
        <w:adjustRightInd/>
        <w:snapToGrid/>
        <w:spacing w:line="360" w:lineRule="auto"/>
        <w:ind w:left="0" w:leftChars="0" w:firstLine="480"/>
        <w:rPr>
          <w:rFonts w:hint="default"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18</w:t>
      </w:r>
      <w:r>
        <w:rPr>
          <w:rFonts w:hint="default" w:ascii="Times New Roman" w:hAnsi="Times New Roman" w:cs="Times New Roman"/>
          <w:color w:val="000000" w:themeColor="text1"/>
          <w:sz w:val="24"/>
          <w:highlight w:val="none"/>
          <w14:textFill>
            <w14:solidFill>
              <w14:schemeClr w14:val="tx1"/>
            </w14:solidFill>
          </w14:textFill>
        </w:rPr>
        <w:t>.4 供应商对其提交的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的真实性、合法性承担法律责任。</w:t>
      </w:r>
      <w:bookmarkStart w:id="29" w:name="_Toc96804738"/>
    </w:p>
    <w:p w14:paraId="50219010">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textAlignment w:val="auto"/>
        <w:rPr>
          <w:rFonts w:hint="default" w:ascii="Times New Roman" w:hAnsi="Times New Roman" w:eastAsia="宋体" w:cs="Times New Roman"/>
          <w:color w:val="000000" w:themeColor="text1"/>
          <w:highlight w:val="none"/>
          <w14:textFill>
            <w14:solidFill>
              <w14:schemeClr w14:val="tx1"/>
            </w14:solidFill>
          </w14:textFill>
        </w:rPr>
      </w:pPr>
    </w:p>
    <w:p w14:paraId="024E1ABD">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textAlignment w:val="auto"/>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14:textFill>
            <w14:solidFill>
              <w14:schemeClr w14:val="tx1"/>
            </w14:solidFill>
          </w14:textFill>
        </w:rPr>
        <w:t>五、</w:t>
      </w:r>
      <w:r>
        <w:rPr>
          <w:rFonts w:hint="eastAsia" w:ascii="Times New Roman" w:hAnsi="Times New Roman" w:eastAsia="宋体" w:cs="Times New Roman"/>
          <w:color w:val="000000" w:themeColor="text1"/>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highlight w:val="none"/>
          <w14:textFill>
            <w14:solidFill>
              <w14:schemeClr w14:val="tx1"/>
            </w14:solidFill>
          </w14:textFill>
        </w:rPr>
        <w:t>过程</w:t>
      </w:r>
      <w:bookmarkEnd w:id="29"/>
    </w:p>
    <w:p w14:paraId="51BA75D6">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30" w:name="_Toc96804739"/>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19</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采购人将按照内控制度，组成资格预审小组开展询价资格预审</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w:t>
      </w:r>
      <w:bookmarkEnd w:id="30"/>
      <w:bookmarkStart w:id="31" w:name="_Toc96804740"/>
    </w:p>
    <w:p w14:paraId="2A59F73B">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textAlignment w:val="auto"/>
        <w:rPr>
          <w:rFonts w:hint="default" w:ascii="Times New Roman" w:hAnsi="Times New Roman" w:eastAsia="宋体" w:cs="Times New Roman"/>
          <w:color w:val="000000" w:themeColor="text1"/>
          <w:highlight w:val="none"/>
          <w14:textFill>
            <w14:solidFill>
              <w14:schemeClr w14:val="tx1"/>
            </w14:solidFill>
          </w14:textFill>
        </w:rPr>
      </w:pPr>
    </w:p>
    <w:p w14:paraId="66CE2317">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textAlignment w:val="auto"/>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14:textFill>
            <w14:solidFill>
              <w14:schemeClr w14:val="tx1"/>
            </w14:solidFill>
          </w14:textFill>
        </w:rPr>
        <w:t>六、询价资格预审结果公告事项</w:t>
      </w:r>
      <w:bookmarkEnd w:id="31"/>
    </w:p>
    <w:p w14:paraId="21608A9F">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32" w:name="_Toc96804741"/>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0</w:t>
      </w:r>
      <w:r>
        <w:rPr>
          <w:rFonts w:hint="default" w:ascii="Times New Roman" w:hAnsi="Times New Roman" w:cs="Times New Roman"/>
          <w:color w:val="000000" w:themeColor="text1"/>
          <w:sz w:val="24"/>
          <w:highlight w:val="none"/>
          <w14:textFill>
            <w14:solidFill>
              <w14:schemeClr w14:val="tx1"/>
            </w14:solidFill>
          </w14:textFill>
        </w:rPr>
        <w:t>.确定</w:t>
      </w:r>
      <w:r>
        <w:rPr>
          <w:rFonts w:hint="eastAsia" w:ascii="Times New Roman" w:hAnsi="Times New Roman" w:cs="Times New Roman"/>
          <w:color w:val="000000" w:themeColor="text1"/>
          <w:sz w:val="24"/>
          <w:highlight w:val="none"/>
          <w:lang w:val="en-US" w:eastAsia="zh-CN"/>
          <w14:textFill>
            <w14:solidFill>
              <w14:schemeClr w14:val="tx1"/>
            </w14:solidFill>
          </w14:textFill>
        </w:rPr>
        <w:t>通过资格预审的</w:t>
      </w:r>
      <w:r>
        <w:rPr>
          <w:rFonts w:hint="default" w:ascii="Times New Roman" w:hAnsi="Times New Roman" w:cs="Times New Roman"/>
          <w:color w:val="000000" w:themeColor="text1"/>
          <w:sz w:val="24"/>
          <w:highlight w:val="none"/>
          <w14:textFill>
            <w14:solidFill>
              <w14:schemeClr w14:val="tx1"/>
            </w14:solidFill>
          </w14:textFill>
        </w:rPr>
        <w:t>供应商</w:t>
      </w:r>
      <w:bookmarkEnd w:id="32"/>
    </w:p>
    <w:p w14:paraId="20DAE181">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rPr>
          <w:rFonts w:hint="default" w:ascii="Times New Roman" w:hAnsi="Times New Roman" w:eastAsia="宋体" w:cs="Times New Roman"/>
          <w:b w:val="0"/>
          <w:color w:val="000000" w:themeColor="text1"/>
          <w:sz w:val="24"/>
          <w:szCs w:val="24"/>
          <w:highlight w:val="none"/>
          <w14:textFill>
            <w14:solidFill>
              <w14:schemeClr w14:val="tx1"/>
            </w14:solidFill>
          </w14:textFill>
        </w:rPr>
      </w:pPr>
      <w:bookmarkStart w:id="33" w:name="_Toc96804742"/>
      <w:r>
        <w:rPr>
          <w:rFonts w:hint="default" w:ascii="Times New Roman" w:hAnsi="Times New Roman" w:eastAsia="宋体" w:cs="Times New Roman"/>
          <w:b w:val="0"/>
          <w:color w:val="000000" w:themeColor="text1"/>
          <w:sz w:val="24"/>
          <w:szCs w:val="24"/>
          <w:highlight w:val="none"/>
          <w14:textFill>
            <w14:solidFill>
              <w14:schemeClr w14:val="tx1"/>
            </w14:solidFill>
          </w14:textFill>
        </w:rPr>
        <w:t>2</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0</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.1</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采购人将向通过资格预审的供应商发送正式询价文件</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w:t>
      </w:r>
      <w:bookmarkEnd w:id="33"/>
    </w:p>
    <w:p w14:paraId="4BA52978">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rPr>
          <w:rFonts w:hint="default" w:ascii="Times New Roman" w:hAnsi="Times New Roman" w:eastAsia="宋体" w:cs="Times New Roman"/>
          <w:b w:val="0"/>
          <w:color w:val="000000" w:themeColor="text1"/>
          <w:sz w:val="24"/>
          <w:szCs w:val="24"/>
          <w:highlight w:val="none"/>
          <w14:textFill>
            <w14:solidFill>
              <w14:schemeClr w14:val="tx1"/>
            </w14:solidFill>
          </w14:textFill>
        </w:rPr>
      </w:pPr>
      <w:bookmarkStart w:id="34" w:name="_Toc96804745"/>
      <w:r>
        <w:rPr>
          <w:rFonts w:hint="default" w:ascii="Times New Roman" w:hAnsi="Times New Roman" w:eastAsia="宋体" w:cs="Times New Roman"/>
          <w:b w:val="0"/>
          <w:color w:val="000000" w:themeColor="text1"/>
          <w:sz w:val="24"/>
          <w:szCs w:val="24"/>
          <w:highlight w:val="none"/>
          <w14:textFill>
            <w14:solidFill>
              <w14:schemeClr w14:val="tx1"/>
            </w14:solidFill>
          </w14:textFill>
        </w:rPr>
        <w:t>2</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0</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采购人确定</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通过资格预审供应商的</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过程中，发现</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其</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有下列情形之一的，应当不予确定其为</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通过资格预审</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供应商：</w:t>
      </w:r>
      <w:bookmarkEnd w:id="34"/>
    </w:p>
    <w:p w14:paraId="08B60CA4">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rPr>
          <w:rFonts w:hint="default" w:ascii="Times New Roman" w:hAnsi="Times New Roman" w:eastAsia="宋体" w:cs="Times New Roman"/>
          <w:b w:val="0"/>
          <w:color w:val="000000" w:themeColor="text1"/>
          <w:sz w:val="24"/>
          <w:szCs w:val="24"/>
          <w:highlight w:val="none"/>
          <w14:textFill>
            <w14:solidFill>
              <w14:schemeClr w14:val="tx1"/>
            </w14:solidFill>
          </w14:textFill>
        </w:rPr>
      </w:pPr>
      <w:bookmarkStart w:id="35" w:name="_Toc96804746"/>
      <w:r>
        <w:rPr>
          <w:rFonts w:hint="default" w:ascii="Times New Roman" w:hAnsi="Times New Roman" w:eastAsia="宋体" w:cs="Times New Roman"/>
          <w:b w:val="0"/>
          <w:color w:val="000000" w:themeColor="text1"/>
          <w:sz w:val="24"/>
          <w:szCs w:val="24"/>
          <w:highlight w:val="none"/>
          <w14:textFill>
            <w14:solidFill>
              <w14:schemeClr w14:val="tx1"/>
            </w14:solidFill>
          </w14:textFill>
        </w:rPr>
        <w:t>（1）发现</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通过资格预审供应商</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存在禁止参加本项目采购活动的违法行为的；</w:t>
      </w:r>
      <w:bookmarkEnd w:id="35"/>
    </w:p>
    <w:p w14:paraId="4D0814E8">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rPr>
          <w:rFonts w:hint="default" w:ascii="Times New Roman" w:hAnsi="Times New Roman" w:eastAsia="宋体" w:cs="Times New Roman"/>
          <w:b w:val="0"/>
          <w:color w:val="000000" w:themeColor="text1"/>
          <w:sz w:val="24"/>
          <w:szCs w:val="24"/>
          <w:highlight w:val="none"/>
          <w14:textFill>
            <w14:solidFill>
              <w14:schemeClr w14:val="tx1"/>
            </w14:solidFill>
          </w14:textFill>
        </w:rPr>
      </w:pPr>
      <w:bookmarkStart w:id="36" w:name="_Toc96804747"/>
      <w:r>
        <w:rPr>
          <w:rFonts w:hint="default" w:ascii="Times New Roman" w:hAnsi="Times New Roman" w:eastAsia="宋体" w:cs="Times New Roman"/>
          <w:b w:val="0"/>
          <w:color w:val="000000" w:themeColor="text1"/>
          <w:sz w:val="24"/>
          <w:szCs w:val="24"/>
          <w:highlight w:val="none"/>
          <w14:textFill>
            <w14:solidFill>
              <w14:schemeClr w14:val="tx1"/>
            </w14:solidFill>
          </w14:textFill>
        </w:rPr>
        <w:t>（2）</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通过资格预审供应商</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因不可抗力，不能继续参加采购活动；</w:t>
      </w:r>
      <w:bookmarkEnd w:id="36"/>
    </w:p>
    <w:p w14:paraId="55276FAB">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rPr>
          <w:rFonts w:hint="default" w:ascii="Times New Roman" w:hAnsi="Times New Roman" w:eastAsia="宋体" w:cs="Times New Roman"/>
          <w:b w:val="0"/>
          <w:color w:val="000000" w:themeColor="text1"/>
          <w:sz w:val="24"/>
          <w:szCs w:val="24"/>
          <w:highlight w:val="none"/>
          <w14:textFill>
            <w14:solidFill>
              <w14:schemeClr w14:val="tx1"/>
            </w14:solidFill>
          </w14:textFill>
        </w:rPr>
      </w:pPr>
      <w:bookmarkStart w:id="37" w:name="_Toc96804748"/>
      <w:r>
        <w:rPr>
          <w:rFonts w:hint="default" w:ascii="Times New Roman" w:hAnsi="Times New Roman" w:eastAsia="宋体" w:cs="Times New Roman"/>
          <w:b w:val="0"/>
          <w:color w:val="000000" w:themeColor="text1"/>
          <w:sz w:val="24"/>
          <w:szCs w:val="24"/>
          <w:highlight w:val="none"/>
          <w14:textFill>
            <w14:solidFill>
              <w14:schemeClr w14:val="tx1"/>
            </w14:solidFill>
          </w14:textFill>
        </w:rPr>
        <w:t>（3）</w:t>
      </w:r>
      <w:bookmarkEnd w:id="37"/>
      <w:bookmarkStart w:id="38" w:name="_Toc96804749"/>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通过资格预审</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供应商提供虚假材料；</w:t>
      </w:r>
      <w:bookmarkEnd w:id="38"/>
    </w:p>
    <w:p w14:paraId="14B1A415">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rPr>
          <w:rFonts w:hint="default" w:ascii="Times New Roman" w:hAnsi="Times New Roman" w:eastAsia="宋体" w:cs="Times New Roman"/>
          <w:b w:val="0"/>
          <w:color w:val="000000" w:themeColor="text1"/>
          <w:sz w:val="24"/>
          <w:szCs w:val="24"/>
          <w:highlight w:val="none"/>
          <w14:textFill>
            <w14:solidFill>
              <w14:schemeClr w14:val="tx1"/>
            </w14:solidFill>
          </w14:textFill>
        </w:rPr>
      </w:pPr>
      <w:bookmarkStart w:id="39" w:name="_Toc96804750"/>
      <w:r>
        <w:rPr>
          <w:rFonts w:hint="default" w:ascii="Times New Roman" w:hAnsi="Times New Roman" w:eastAsia="宋体" w:cs="Times New Roman"/>
          <w:b w:val="0"/>
          <w:color w:val="000000" w:themeColor="text1"/>
          <w:sz w:val="24"/>
          <w:szCs w:val="24"/>
          <w:highlight w:val="none"/>
          <w14:textFill>
            <w14:solidFill>
              <w14:schemeClr w14:val="tx1"/>
            </w14:solidFill>
          </w14:textFill>
        </w:rPr>
        <w:t>（</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4</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w:t>
      </w:r>
      <w:r>
        <w:rPr>
          <w:rFonts w:hint="eastAsia" w:ascii="Times New Roman" w:hAnsi="Times New Roman" w:eastAsia="宋体" w:cs="Times New Roman"/>
          <w:b w:val="0"/>
          <w:color w:val="000000" w:themeColor="text1"/>
          <w:sz w:val="24"/>
          <w:szCs w:val="24"/>
          <w:highlight w:val="none"/>
          <w:lang w:val="en-US" w:eastAsia="zh-CN"/>
          <w14:textFill>
            <w14:solidFill>
              <w14:schemeClr w14:val="tx1"/>
            </w14:solidFill>
          </w14:textFill>
        </w:rPr>
        <w:t>通过资格预审</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供应商恶意串通。</w:t>
      </w:r>
      <w:bookmarkEnd w:id="39"/>
    </w:p>
    <w:p w14:paraId="66756B42">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eastAsia="宋体" w:cs="Times New Roman"/>
          <w:color w:val="000000" w:themeColor="text1"/>
          <w:highlight w:val="none"/>
          <w14:textFill>
            <w14:solidFill>
              <w14:schemeClr w14:val="tx1"/>
            </w14:solidFill>
          </w14:textFill>
        </w:rPr>
      </w:pPr>
      <w:bookmarkStart w:id="40" w:name="_Toc96804751"/>
      <w:r>
        <w:rPr>
          <w:rFonts w:hint="default" w:ascii="Times New Roman" w:hAnsi="Times New Roman" w:eastAsia="宋体" w:cs="Times New Roman"/>
          <w:b/>
          <w:bCs w:val="0"/>
          <w:color w:val="000000" w:themeColor="text1"/>
          <w:sz w:val="24"/>
          <w:szCs w:val="24"/>
          <w:highlight w:val="none"/>
          <w14:textFill>
            <w14:solidFill>
              <w14:schemeClr w14:val="tx1"/>
            </w14:solidFill>
          </w14:textFill>
        </w:rPr>
        <w:t>通过资格预审供应商</w:t>
      </w:r>
      <w:r>
        <w:rPr>
          <w:rFonts w:hint="eastAsia" w:ascii="Times New Roman" w:hAnsi="Times New Roman" w:eastAsia="宋体" w:cs="Times New Roman"/>
          <w:b/>
          <w:bCs w:val="0"/>
          <w:color w:val="000000" w:themeColor="text1"/>
          <w:sz w:val="24"/>
          <w:szCs w:val="24"/>
          <w:highlight w:val="none"/>
          <w:lang w:val="en-US" w:eastAsia="zh-CN"/>
          <w14:textFill>
            <w14:solidFill>
              <w14:schemeClr w14:val="tx1"/>
            </w14:solidFill>
          </w14:textFill>
        </w:rPr>
        <w:t>不足3家</w:t>
      </w:r>
      <w:r>
        <w:rPr>
          <w:rFonts w:hint="default" w:ascii="Times New Roman" w:hAnsi="Times New Roman" w:eastAsia="宋体" w:cs="Times New Roman"/>
          <w:b/>
          <w:bCs w:val="0"/>
          <w:color w:val="000000" w:themeColor="text1"/>
          <w:sz w:val="24"/>
          <w:szCs w:val="24"/>
          <w:highlight w:val="none"/>
          <w14:textFill>
            <w14:solidFill>
              <w14:schemeClr w14:val="tx1"/>
            </w14:solidFill>
          </w14:textFill>
        </w:rPr>
        <w:t>的</w:t>
      </w:r>
      <w:r>
        <w:rPr>
          <w:rFonts w:hint="default" w:ascii="Times New Roman" w:hAnsi="Times New Roman" w:eastAsia="宋体" w:cs="Times New Roman"/>
          <w:b w:val="0"/>
          <w:color w:val="000000" w:themeColor="text1"/>
          <w:sz w:val="24"/>
          <w:szCs w:val="24"/>
          <w:highlight w:val="none"/>
          <w14:textFill>
            <w14:solidFill>
              <w14:schemeClr w14:val="tx1"/>
            </w14:solidFill>
          </w14:textFill>
        </w:rPr>
        <w:t>，应当重新组织资格预审。</w:t>
      </w:r>
      <w:bookmarkEnd w:id="40"/>
      <w:bookmarkStart w:id="41" w:name="_Toc96804752"/>
    </w:p>
    <w:p w14:paraId="3E83FF4C">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textAlignment w:val="auto"/>
        <w:rPr>
          <w:rFonts w:hint="default" w:ascii="Times New Roman" w:hAnsi="Times New Roman" w:eastAsia="宋体" w:cs="Times New Roman"/>
          <w:color w:val="000000" w:themeColor="text1"/>
          <w:highlight w:val="none"/>
          <w14:textFill>
            <w14:solidFill>
              <w14:schemeClr w14:val="tx1"/>
            </w14:solidFill>
          </w14:textFill>
        </w:rPr>
      </w:pPr>
    </w:p>
    <w:bookmarkEnd w:id="41"/>
    <w:p w14:paraId="5044E00B">
      <w:pPr>
        <w:pStyle w:val="3"/>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cs="Times New Roman"/>
          <w:color w:val="000000" w:themeColor="text1"/>
          <w:sz w:val="24"/>
          <w:highlight w:val="none"/>
          <w14:textFill>
            <w14:solidFill>
              <w14:schemeClr w14:val="tx1"/>
            </w14:solidFill>
          </w14:textFill>
        </w:rPr>
      </w:pPr>
      <w:bookmarkStart w:id="42" w:name="_Toc96804763"/>
      <w:r>
        <w:rPr>
          <w:rFonts w:hint="eastAsia" w:ascii="Times New Roman" w:hAnsi="Times New Roman" w:eastAsia="宋体" w:cs="Times New Roman"/>
          <w:color w:val="000000" w:themeColor="text1"/>
          <w:highlight w:val="none"/>
          <w:lang w:val="en-US" w:eastAsia="zh-CN"/>
          <w14:textFill>
            <w14:solidFill>
              <w14:schemeClr w14:val="tx1"/>
            </w14:solidFill>
          </w14:textFill>
        </w:rPr>
        <w:t>七</w:t>
      </w:r>
      <w:r>
        <w:rPr>
          <w:rFonts w:hint="default" w:ascii="Times New Roman" w:hAnsi="Times New Roman" w:eastAsia="宋体" w:cs="Times New Roman"/>
          <w:color w:val="000000" w:themeColor="text1"/>
          <w:highlight w:val="none"/>
          <w14:textFill>
            <w14:solidFill>
              <w14:schemeClr w14:val="tx1"/>
            </w14:solidFill>
          </w14:textFill>
        </w:rPr>
        <w:t>、</w:t>
      </w:r>
      <w:r>
        <w:rPr>
          <w:rFonts w:hint="eastAsia" w:ascii="Times New Roman" w:hAnsi="Times New Roman" w:eastAsia="宋体" w:cs="Times New Roman"/>
          <w:color w:val="000000" w:themeColor="text1"/>
          <w:highlight w:val="none"/>
          <w:lang w:eastAsia="zh-CN"/>
          <w14:textFill>
            <w14:solidFill>
              <w14:schemeClr w14:val="tx1"/>
            </w14:solidFill>
          </w14:textFill>
        </w:rPr>
        <w:t>询价资格预审</w:t>
      </w:r>
      <w:r>
        <w:rPr>
          <w:rFonts w:hint="default" w:ascii="Times New Roman" w:hAnsi="Times New Roman" w:eastAsia="宋体" w:cs="Times New Roman"/>
          <w:color w:val="000000" w:themeColor="text1"/>
          <w:highlight w:val="none"/>
          <w14:textFill>
            <w14:solidFill>
              <w14:schemeClr w14:val="tx1"/>
            </w14:solidFill>
          </w14:textFill>
        </w:rPr>
        <w:t>纪律要求</w:t>
      </w:r>
      <w:bookmarkEnd w:id="42"/>
    </w:p>
    <w:p w14:paraId="4C16F688">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rPr>
          <w:rFonts w:hint="default" w:ascii="Times New Roman" w:hAnsi="Times New Roman" w:cs="Times New Roman"/>
          <w:color w:val="000000" w:themeColor="text1"/>
          <w:sz w:val="24"/>
          <w:highlight w:val="none"/>
          <w14:textFill>
            <w14:solidFill>
              <w14:schemeClr w14:val="tx1"/>
            </w14:solidFill>
          </w14:textFill>
        </w:rPr>
      </w:pPr>
      <w:bookmarkStart w:id="43" w:name="_Toc96804764"/>
      <w:r>
        <w:rPr>
          <w:rFonts w:hint="eastAsia" w:ascii="Times New Roman" w:hAnsi="Times New Roman" w:cs="Times New Roman"/>
          <w:color w:val="000000" w:themeColor="text1"/>
          <w:sz w:val="24"/>
          <w:highlight w:val="none"/>
          <w:lang w:val="en-US" w:eastAsia="zh-CN"/>
          <w14:textFill>
            <w14:solidFill>
              <w14:schemeClr w14:val="tx1"/>
            </w14:solidFill>
          </w14:textFill>
        </w:rPr>
        <w:t>21</w:t>
      </w:r>
      <w:r>
        <w:rPr>
          <w:rFonts w:hint="default" w:ascii="Times New Roman" w:hAnsi="Times New Roman" w:cs="Times New Roman"/>
          <w:color w:val="000000" w:themeColor="text1"/>
          <w:sz w:val="24"/>
          <w:highlight w:val="none"/>
          <w14:textFill>
            <w14:solidFill>
              <w14:schemeClr w14:val="tx1"/>
            </w14:solidFill>
          </w14:textFill>
        </w:rPr>
        <w:t>.供应商不得具有的情形</w:t>
      </w:r>
      <w:bookmarkEnd w:id="43"/>
    </w:p>
    <w:p w14:paraId="00BB90A9">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供应商参加本项目</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不得有下列情形：</w:t>
      </w:r>
    </w:p>
    <w:p w14:paraId="264E26E5">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（1）提供虚假材料谋取成交；</w:t>
      </w:r>
    </w:p>
    <w:p w14:paraId="1DA6B219">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（2）采取不正当手段诋毁、排挤其他供应商；</w:t>
      </w:r>
    </w:p>
    <w:p w14:paraId="72438A41">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（3）与采购人、或其他供应商恶意串通；</w:t>
      </w:r>
    </w:p>
    <w:p w14:paraId="7233B717">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（4）向采购人、</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小组成员行贿或者提供其他不正当利益；</w:t>
      </w:r>
    </w:p>
    <w:p w14:paraId="05E508BF">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（5）在</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过程中与采购人进行协商；</w:t>
      </w:r>
    </w:p>
    <w:p w14:paraId="37B7AF8D">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（6）成交后无正当理由拒不与采购人签订采购合同；</w:t>
      </w:r>
    </w:p>
    <w:p w14:paraId="4C22FA27">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（7）拒绝有关部门的监督检查或者向监督检查部门提供虚假情况；</w:t>
      </w:r>
    </w:p>
    <w:p w14:paraId="30D2BBA2">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highlight w:val="none"/>
          <w14:textFill>
            <w14:solidFill>
              <w14:schemeClr w14:val="tx1"/>
            </w14:solidFill>
          </w14:textFill>
        </w:rPr>
        <w:t>）法律法规规定的其他情形。</w:t>
      </w:r>
    </w:p>
    <w:p w14:paraId="4A4EE38A">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供应商有上述情形的，按照规定追究法律责任，具备（1）-（</w:t>
      </w:r>
      <w:r>
        <w:rPr>
          <w:rFonts w:hint="eastAsia" w:ascii="Times New Roman" w:hAnsi="Times New Roman" w:cs="Times New Roman"/>
          <w:color w:val="000000" w:themeColor="text1"/>
          <w:sz w:val="24"/>
          <w:highlight w:val="none"/>
          <w:lang w:val="en-US" w:eastAsia="zh-CN"/>
          <w14:textFill>
            <w14:solidFill>
              <w14:schemeClr w14:val="tx1"/>
            </w14:solidFill>
          </w14:textFill>
        </w:rPr>
        <w:t>8</w:t>
      </w:r>
      <w:r>
        <w:rPr>
          <w:rFonts w:hint="default" w:ascii="Times New Roman" w:hAnsi="Times New Roman" w:cs="Times New Roman"/>
          <w:color w:val="000000" w:themeColor="text1"/>
          <w:sz w:val="24"/>
          <w:highlight w:val="none"/>
          <w14:textFill>
            <w14:solidFill>
              <w14:schemeClr w14:val="tx1"/>
            </w14:solidFill>
          </w14:textFill>
        </w:rPr>
        <w:t>）条情形之一的，同时将取消被确认为成交供应商的资格或者认定成交无效。</w:t>
      </w:r>
    </w:p>
    <w:p w14:paraId="44D0D766">
      <w:pPr>
        <w:keepNext w:val="0"/>
        <w:keepLines w:val="0"/>
        <w:pageBreakBefore w:val="0"/>
        <w:widowControl w:val="0"/>
        <w:tabs>
          <w:tab w:val="left" w:pos="851"/>
        </w:tabs>
        <w:kinsoku/>
        <w:wordWrap/>
        <w:overflowPunct/>
        <w:topLinePunct w:val="0"/>
        <w:autoSpaceDE/>
        <w:autoSpaceDN/>
        <w:bidi w:val="0"/>
        <w:adjustRightInd/>
        <w:snapToGrid/>
        <w:spacing w:line="360" w:lineRule="auto"/>
        <w:ind w:left="0" w:leftChars="0"/>
        <w:jc w:val="center"/>
        <w:rPr>
          <w:rFonts w:hint="default" w:ascii="Times New Roman" w:hAnsi="Times New Roman" w:cs="Times New Roman"/>
          <w:b/>
          <w:color w:val="000000" w:themeColor="text1"/>
          <w:sz w:val="32"/>
          <w:szCs w:val="32"/>
          <w:highlight w:val="none"/>
          <w14:textFill>
            <w14:solidFill>
              <w14:schemeClr w14:val="tx1"/>
            </w14:solidFill>
          </w14:textFill>
        </w:rPr>
      </w:pPr>
    </w:p>
    <w:p w14:paraId="6B7B30DB">
      <w:pPr>
        <w:keepNext w:val="0"/>
        <w:keepLines w:val="0"/>
        <w:numPr>
          <w:ilvl w:val="0"/>
          <w:numId w:val="0"/>
        </w:numPr>
        <w:spacing w:line="360" w:lineRule="auto"/>
        <w:ind w:firstLine="0" w:firstLineChars="0"/>
        <w:jc w:val="center"/>
        <w:rPr>
          <w:rFonts w:hint="default" w:ascii="Times New Roman" w:hAnsi="Times New Roman" w:eastAsia="宋体" w:cs="Times New Roman"/>
          <w:b/>
          <w:bCs/>
          <w:color w:val="000000" w:themeColor="text1"/>
          <w:kern w:val="44"/>
          <w:sz w:val="44"/>
          <w:szCs w:val="44"/>
          <w:highlight w:val="none"/>
          <w14:textFill>
            <w14:solidFill>
              <w14:schemeClr w14:val="tx1"/>
            </w14:solidFill>
          </w14:textFill>
        </w:rPr>
      </w:pPr>
      <w:bookmarkStart w:id="44" w:name="_Toc96804768"/>
      <w:bookmarkStart w:id="45" w:name="_Toc217446057"/>
      <w:bookmarkStart w:id="46" w:name="_Toc183682369"/>
      <w:bookmarkStart w:id="47" w:name="_Toc183582232"/>
    </w:p>
    <w:p w14:paraId="55E63B7B">
      <w:pPr>
        <w:keepNext w:val="0"/>
        <w:keepLines w:val="0"/>
        <w:numPr>
          <w:ilvl w:val="0"/>
          <w:numId w:val="0"/>
        </w:numPr>
        <w:spacing w:line="360" w:lineRule="auto"/>
        <w:ind w:firstLine="0" w:firstLineChars="0"/>
        <w:jc w:val="center"/>
        <w:rPr>
          <w:rFonts w:hint="default" w:ascii="Times New Roman" w:hAnsi="Times New Roman" w:eastAsia="宋体" w:cs="Times New Roman"/>
          <w:b/>
          <w:bCs/>
          <w:color w:val="000000" w:themeColor="text1"/>
          <w:kern w:val="44"/>
          <w:sz w:val="44"/>
          <w:szCs w:val="44"/>
          <w:highlight w:val="none"/>
          <w14:textFill>
            <w14:solidFill>
              <w14:schemeClr w14:val="tx1"/>
            </w14:solidFill>
          </w14:textFill>
        </w:rPr>
      </w:pPr>
    </w:p>
    <w:p w14:paraId="3E11A1F1">
      <w:pPr>
        <w:keepNext w:val="0"/>
        <w:keepLines w:val="0"/>
        <w:numPr>
          <w:ilvl w:val="0"/>
          <w:numId w:val="0"/>
        </w:numPr>
        <w:spacing w:line="360" w:lineRule="auto"/>
        <w:ind w:firstLine="0" w:firstLineChars="0"/>
        <w:jc w:val="center"/>
        <w:rPr>
          <w:rFonts w:hint="default" w:ascii="Times New Roman" w:hAnsi="Times New Roman" w:eastAsia="宋体" w:cs="Times New Roman"/>
          <w:b/>
          <w:bCs/>
          <w:color w:val="000000" w:themeColor="text1"/>
          <w:sz w:val="32"/>
          <w:szCs w:val="32"/>
          <w:highlight w:val="none"/>
          <w14:textFill>
            <w14:solidFill>
              <w14:schemeClr w14:val="tx1"/>
            </w14:solidFill>
          </w14:textFill>
        </w:rPr>
      </w:pPr>
      <w:r>
        <w:rPr>
          <w:rFonts w:hint="default" w:ascii="Times New Roman" w:hAnsi="Times New Roman" w:eastAsia="宋体" w:cs="Times New Roman"/>
          <w:b/>
          <w:bCs/>
          <w:color w:val="000000" w:themeColor="text1"/>
          <w:kern w:val="44"/>
          <w:sz w:val="44"/>
          <w:szCs w:val="44"/>
          <w:highlight w:val="none"/>
          <w14:textFill>
            <w14:solidFill>
              <w14:schemeClr w14:val="tx1"/>
            </w14:solidFill>
          </w14:textFill>
        </w:rPr>
        <w:t>第</w:t>
      </w:r>
      <w:r>
        <w:rPr>
          <w:rFonts w:hint="default" w:ascii="Times New Roman" w:hAnsi="Times New Roman" w:eastAsia="宋体" w:cs="Times New Roman"/>
          <w:b/>
          <w:bCs/>
          <w:color w:val="000000" w:themeColor="text1"/>
          <w:kern w:val="44"/>
          <w:sz w:val="44"/>
          <w:szCs w:val="44"/>
          <w:highlight w:val="none"/>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44"/>
          <w:sz w:val="44"/>
          <w:szCs w:val="44"/>
          <w:highlight w:val="none"/>
          <w14:textFill>
            <w14:solidFill>
              <w14:schemeClr w14:val="tx1"/>
            </w14:solidFill>
          </w14:textFill>
        </w:rPr>
        <w:t xml:space="preserve">章  </w:t>
      </w:r>
      <w:r>
        <w:rPr>
          <w:rFonts w:hint="default" w:ascii="Times New Roman" w:hAnsi="Times New Roman" w:eastAsia="宋体" w:cs="Times New Roman"/>
          <w:b/>
          <w:bCs/>
          <w:color w:val="000000" w:themeColor="text1"/>
          <w:kern w:val="44"/>
          <w:sz w:val="44"/>
          <w:szCs w:val="44"/>
          <w:highlight w:val="none"/>
          <w:lang w:eastAsia="zh-CN"/>
          <w14:textFill>
            <w14:solidFill>
              <w14:schemeClr w14:val="tx1"/>
            </w14:solidFill>
          </w14:textFill>
        </w:rPr>
        <w:t>资格预审申请文件</w:t>
      </w:r>
      <w:r>
        <w:rPr>
          <w:rFonts w:hint="default" w:ascii="Times New Roman" w:hAnsi="Times New Roman" w:eastAsia="宋体" w:cs="Times New Roman"/>
          <w:b/>
          <w:bCs/>
          <w:color w:val="000000" w:themeColor="text1"/>
          <w:kern w:val="44"/>
          <w:sz w:val="44"/>
          <w:szCs w:val="44"/>
          <w:highlight w:val="none"/>
          <w14:textFill>
            <w14:solidFill>
              <w14:schemeClr w14:val="tx1"/>
            </w14:solidFill>
          </w14:textFill>
        </w:rPr>
        <w:t>格式</w:t>
      </w:r>
      <w:bookmarkEnd w:id="44"/>
    </w:p>
    <w:p w14:paraId="7A8871CB">
      <w:pPr>
        <w:spacing w:line="360" w:lineRule="auto"/>
        <w:ind w:firstLine="48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一、本章所制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格式，除格式中明确将该格式作为实质性要求的，一律不具有强制性。</w:t>
      </w:r>
    </w:p>
    <w:p w14:paraId="713B2375">
      <w:pPr>
        <w:spacing w:line="360" w:lineRule="auto"/>
        <w:ind w:firstLine="48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二、本章所制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格式有关表格中的备注栏，由供应商根据自身响应情况作解释性说明，不作为必填项。</w:t>
      </w:r>
    </w:p>
    <w:p w14:paraId="40DACF7C">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三、本章所制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格式中需要填写的相关内容事项，可能会与本采购项目无关，在不改变</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 xml:space="preserve">原义、不影响本项目采购需求的情况下，供应商可以不予填写，但应当注明。 </w:t>
      </w:r>
    </w:p>
    <w:p w14:paraId="5FA04597">
      <w:pPr>
        <w:spacing w:line="360" w:lineRule="auto"/>
        <w:jc w:val="center"/>
        <w:rPr>
          <w:rFonts w:hint="default" w:ascii="Times New Roman" w:hAnsi="Times New Roman" w:cs="Times New Roman"/>
          <w:b/>
          <w:color w:val="000000" w:themeColor="text1"/>
          <w:sz w:val="32"/>
          <w:szCs w:val="32"/>
          <w:highlight w:val="none"/>
          <w14:textFill>
            <w14:solidFill>
              <w14:schemeClr w14:val="tx1"/>
            </w14:solidFill>
          </w14:textFill>
        </w:rPr>
      </w:pPr>
    </w:p>
    <w:p w14:paraId="2A151B3F">
      <w:pPr>
        <w:spacing w:line="360" w:lineRule="auto"/>
        <w:jc w:val="left"/>
        <w:rPr>
          <w:rFonts w:hint="default" w:ascii="Times New Roman" w:hAnsi="Times New Roman" w:eastAsia="宋体" w:cs="Times New Roman"/>
          <w:color w:val="000000" w:themeColor="text1"/>
          <w:sz w:val="36"/>
          <w:highlight w:val="none"/>
          <w:lang w:eastAsia="zh-CN"/>
          <w14:textFill>
            <w14:solidFill>
              <w14:schemeClr w14:val="tx1"/>
            </w14:solidFill>
          </w14:textFill>
        </w:rPr>
      </w:pPr>
      <w:r>
        <w:rPr>
          <w:rFonts w:hint="default" w:ascii="Times New Roman" w:hAnsi="Times New Roman" w:cs="Times New Roman"/>
          <w:color w:val="000000" w:themeColor="text1"/>
          <w:sz w:val="36"/>
          <w:highlight w:val="none"/>
          <w14:textFill>
            <w14:solidFill>
              <w14:schemeClr w14:val="tx1"/>
            </w14:solidFill>
          </w14:textFill>
        </w:rPr>
        <w:t>封面：</w:t>
      </w:r>
    </w:p>
    <w:p w14:paraId="43AF29EA">
      <w:pPr>
        <w:spacing w:line="360" w:lineRule="auto"/>
        <w:jc w:val="right"/>
        <w:rPr>
          <w:rFonts w:hint="default" w:ascii="Times New Roman" w:hAnsi="Times New Roman" w:cs="Times New Roman"/>
          <w:b/>
          <w:bCs/>
          <w:color w:val="000000" w:themeColor="text1"/>
          <w:sz w:val="32"/>
          <w:highlight w:val="none"/>
          <w14:textFill>
            <w14:solidFill>
              <w14:schemeClr w14:val="tx1"/>
            </w14:solidFill>
          </w14:textFill>
        </w:rPr>
      </w:pPr>
      <w:r>
        <w:rPr>
          <w:rFonts w:hint="default" w:ascii="Times New Roman" w:hAnsi="Times New Roman" w:cs="Times New Roman"/>
          <w:color w:val="000000" w:themeColor="text1"/>
          <w:sz w:val="36"/>
          <w:highlight w:val="none"/>
          <w14:textFill>
            <w14:solidFill>
              <w14:schemeClr w14:val="tx1"/>
            </w14:solidFill>
          </w14:textFill>
        </w:rPr>
        <w:t>（正本/副本）</w:t>
      </w:r>
    </w:p>
    <w:p w14:paraId="1C7E1D2B">
      <w:pPr>
        <w:jc w:val="center"/>
        <w:rPr>
          <w:rFonts w:hint="default" w:ascii="Times New Roman" w:hAnsi="Times New Roman" w:cs="Times New Roman"/>
          <w:color w:val="000000" w:themeColor="text1"/>
          <w:sz w:val="52"/>
          <w:szCs w:val="52"/>
          <w:highlight w:val="none"/>
          <w14:textFill>
            <w14:solidFill>
              <w14:schemeClr w14:val="tx1"/>
            </w14:solidFill>
          </w14:textFill>
        </w:rPr>
      </w:pPr>
      <w:r>
        <w:rPr>
          <w:rFonts w:hint="default" w:ascii="Times New Roman" w:hAnsi="Times New Roman" w:cs="Times New Roman"/>
          <w:color w:val="000000" w:themeColor="text1"/>
          <w:sz w:val="44"/>
          <w:szCs w:val="44"/>
          <w:highlight w:val="none"/>
          <w14:textFill>
            <w14:solidFill>
              <w14:schemeClr w14:val="tx1"/>
            </w14:solidFill>
          </w14:textFill>
        </w:rPr>
        <w:t>（项目名称）</w:t>
      </w:r>
    </w:p>
    <w:p w14:paraId="55ECCAAF">
      <w:pPr>
        <w:jc w:val="center"/>
        <w:rPr>
          <w:rFonts w:hint="eastAsia" w:ascii="Times New Roman" w:hAnsi="Times New Roman" w:cs="Times New Roman"/>
          <w:color w:val="000000" w:themeColor="text1"/>
          <w:sz w:val="52"/>
          <w:szCs w:val="52"/>
          <w:highlight w:val="none"/>
          <w:lang w:val="en-US" w:eastAsia="zh-CN"/>
          <w14:textFill>
            <w14:solidFill>
              <w14:schemeClr w14:val="tx1"/>
            </w14:solidFill>
          </w14:textFill>
        </w:rPr>
      </w:pPr>
    </w:p>
    <w:p w14:paraId="060C72A1">
      <w:pPr>
        <w:jc w:val="center"/>
        <w:rPr>
          <w:rFonts w:hint="eastAsia" w:ascii="Times New Roman" w:hAnsi="Times New Roman" w:cs="Times New Roman"/>
          <w:color w:val="000000" w:themeColor="text1"/>
          <w:sz w:val="52"/>
          <w:szCs w:val="52"/>
          <w:highlight w:val="none"/>
          <w:lang w:val="en-US" w:eastAsia="zh-CN"/>
          <w14:textFill>
            <w14:solidFill>
              <w14:schemeClr w14:val="tx1"/>
            </w14:solidFill>
          </w14:textFill>
        </w:rPr>
      </w:pPr>
      <w:r>
        <w:rPr>
          <w:rFonts w:hint="eastAsia" w:ascii="Times New Roman" w:hAnsi="Times New Roman" w:cs="Times New Roman"/>
          <w:color w:val="000000" w:themeColor="text1"/>
          <w:sz w:val="52"/>
          <w:szCs w:val="52"/>
          <w:highlight w:val="none"/>
          <w:lang w:val="en-US" w:eastAsia="zh-CN"/>
          <w14:textFill>
            <w14:solidFill>
              <w14:schemeClr w14:val="tx1"/>
            </w14:solidFill>
          </w14:textFill>
        </w:rPr>
        <w:t>询价资格预审</w:t>
      </w:r>
    </w:p>
    <w:p w14:paraId="38D32AD9">
      <w:pPr>
        <w:jc w:val="center"/>
        <w:rPr>
          <w:rFonts w:hint="default" w:ascii="Times New Roman" w:hAnsi="Times New Roman" w:cs="Times New Roman"/>
          <w:color w:val="000000" w:themeColor="text1"/>
          <w:sz w:val="52"/>
          <w:szCs w:val="52"/>
          <w:highlight w:val="none"/>
          <w14:textFill>
            <w14:solidFill>
              <w14:schemeClr w14:val="tx1"/>
            </w14:solidFill>
          </w14:textFill>
        </w:rPr>
      </w:pPr>
    </w:p>
    <w:p w14:paraId="44331BAD">
      <w:pPr>
        <w:jc w:val="center"/>
        <w:rPr>
          <w:rFonts w:hint="eastAsia" w:ascii="Times New Roman" w:hAnsi="Times New Roman" w:eastAsia="宋体" w:cs="Times New Roman"/>
          <w:color w:val="000000" w:themeColor="text1"/>
          <w:sz w:val="52"/>
          <w:szCs w:val="52"/>
          <w:highlight w:val="none"/>
          <w:lang w:val="en-US" w:eastAsia="zh-CN"/>
          <w14:textFill>
            <w14:solidFill>
              <w14:schemeClr w14:val="tx1"/>
            </w14:solidFill>
          </w14:textFill>
        </w:rPr>
      </w:pPr>
      <w:r>
        <w:rPr>
          <w:rFonts w:hint="eastAsia" w:ascii="Times New Roman" w:hAnsi="Times New Roman" w:cs="Times New Roman"/>
          <w:color w:val="000000" w:themeColor="text1"/>
          <w:sz w:val="52"/>
          <w:szCs w:val="52"/>
          <w:highlight w:val="none"/>
          <w:lang w:val="en-US" w:eastAsia="zh-CN"/>
          <w14:textFill>
            <w14:solidFill>
              <w14:schemeClr w14:val="tx1"/>
            </w14:solidFill>
          </w14:textFill>
        </w:rPr>
        <w:t>申</w:t>
      </w:r>
    </w:p>
    <w:p w14:paraId="3BD34D87">
      <w:pPr>
        <w:jc w:val="center"/>
        <w:rPr>
          <w:rFonts w:hint="default" w:ascii="Times New Roman" w:hAnsi="Times New Roman" w:cs="Times New Roman"/>
          <w:color w:val="000000" w:themeColor="text1"/>
          <w:sz w:val="52"/>
          <w:szCs w:val="52"/>
          <w:highlight w:val="none"/>
          <w14:textFill>
            <w14:solidFill>
              <w14:schemeClr w14:val="tx1"/>
            </w14:solidFill>
          </w14:textFill>
        </w:rPr>
      </w:pPr>
      <w:r>
        <w:rPr>
          <w:rFonts w:hint="eastAsia" w:ascii="Times New Roman" w:hAnsi="Times New Roman" w:cs="Times New Roman"/>
          <w:color w:val="000000" w:themeColor="text1"/>
          <w:sz w:val="52"/>
          <w:szCs w:val="52"/>
          <w:highlight w:val="none"/>
          <w:lang w:val="en-US" w:eastAsia="zh-CN"/>
          <w14:textFill>
            <w14:solidFill>
              <w14:schemeClr w14:val="tx1"/>
            </w14:solidFill>
          </w14:textFill>
        </w:rPr>
        <w:t>请</w:t>
      </w:r>
    </w:p>
    <w:p w14:paraId="2F208878">
      <w:pPr>
        <w:jc w:val="center"/>
        <w:rPr>
          <w:rFonts w:hint="default" w:ascii="Times New Roman" w:hAnsi="Times New Roman" w:cs="Times New Roman"/>
          <w:color w:val="000000" w:themeColor="text1"/>
          <w:sz w:val="52"/>
          <w:szCs w:val="52"/>
          <w:highlight w:val="none"/>
          <w14:textFill>
            <w14:solidFill>
              <w14:schemeClr w14:val="tx1"/>
            </w14:solidFill>
          </w14:textFill>
        </w:rPr>
      </w:pPr>
      <w:r>
        <w:rPr>
          <w:rFonts w:hint="default" w:ascii="Times New Roman" w:hAnsi="Times New Roman" w:cs="Times New Roman"/>
          <w:color w:val="000000" w:themeColor="text1"/>
          <w:sz w:val="52"/>
          <w:szCs w:val="52"/>
          <w:highlight w:val="none"/>
          <w14:textFill>
            <w14:solidFill>
              <w14:schemeClr w14:val="tx1"/>
            </w14:solidFill>
          </w14:textFill>
        </w:rPr>
        <w:t>文</w:t>
      </w:r>
    </w:p>
    <w:p w14:paraId="3DC6CC19">
      <w:pPr>
        <w:jc w:val="center"/>
        <w:rPr>
          <w:rFonts w:hint="default" w:ascii="Times New Roman" w:hAnsi="Times New Roman" w:cs="Times New Roman"/>
          <w:color w:val="000000" w:themeColor="text1"/>
          <w:sz w:val="32"/>
          <w:highlight w:val="none"/>
          <w14:textFill>
            <w14:solidFill>
              <w14:schemeClr w14:val="tx1"/>
            </w14:solidFill>
          </w14:textFill>
        </w:rPr>
      </w:pPr>
      <w:r>
        <w:rPr>
          <w:rFonts w:hint="default" w:ascii="Times New Roman" w:hAnsi="Times New Roman" w:cs="Times New Roman"/>
          <w:color w:val="000000" w:themeColor="text1"/>
          <w:sz w:val="52"/>
          <w:szCs w:val="52"/>
          <w:highlight w:val="none"/>
          <w14:textFill>
            <w14:solidFill>
              <w14:schemeClr w14:val="tx1"/>
            </w14:solidFill>
          </w14:textFill>
        </w:rPr>
        <w:t>件</w:t>
      </w:r>
    </w:p>
    <w:p w14:paraId="33431A11">
      <w:pPr>
        <w:ind w:firstLine="640" w:firstLineChars="200"/>
        <w:jc w:val="center"/>
        <w:rPr>
          <w:rFonts w:hint="default" w:ascii="Times New Roman" w:hAnsi="Times New Roman" w:cs="Times New Roman"/>
          <w:color w:val="000000" w:themeColor="text1"/>
          <w:sz w:val="32"/>
          <w:highlight w:val="none"/>
          <w14:textFill>
            <w14:solidFill>
              <w14:schemeClr w14:val="tx1"/>
            </w14:solidFill>
          </w14:textFill>
        </w:rPr>
      </w:pPr>
    </w:p>
    <w:p w14:paraId="6D131189">
      <w:pPr>
        <w:pStyle w:val="8"/>
        <w:rPr>
          <w:rFonts w:hint="default" w:ascii="Times New Roman" w:hAnsi="Times New Roman" w:cs="Times New Roman"/>
          <w:color w:val="000000" w:themeColor="text1"/>
          <w:sz w:val="32"/>
          <w:highlight w:val="none"/>
          <w14:textFill>
            <w14:solidFill>
              <w14:schemeClr w14:val="tx1"/>
            </w14:solidFill>
          </w14:textFill>
        </w:rPr>
      </w:pPr>
    </w:p>
    <w:p w14:paraId="5A388FA9">
      <w:pPr>
        <w:pStyle w:val="16"/>
        <w:rPr>
          <w:rFonts w:hint="default" w:ascii="Times New Roman" w:hAnsi="Times New Roman" w:cs="Times New Roman"/>
          <w:color w:val="000000" w:themeColor="text1"/>
          <w:sz w:val="32"/>
          <w:highlight w:val="none"/>
          <w14:textFill>
            <w14:solidFill>
              <w14:schemeClr w14:val="tx1"/>
            </w14:solidFill>
          </w14:textFill>
        </w:rPr>
      </w:pPr>
    </w:p>
    <w:p w14:paraId="3BEF1941">
      <w:pPr>
        <w:pStyle w:val="16"/>
        <w:rPr>
          <w:rFonts w:hint="default" w:ascii="Times New Roman" w:hAnsi="Times New Roman" w:cs="Times New Roman"/>
          <w:color w:val="000000" w:themeColor="text1"/>
          <w:sz w:val="32"/>
          <w:highlight w:val="none"/>
          <w14:textFill>
            <w14:solidFill>
              <w14:schemeClr w14:val="tx1"/>
            </w14:solidFill>
          </w14:textFill>
        </w:rPr>
      </w:pPr>
    </w:p>
    <w:p w14:paraId="225CD06B">
      <w:pPr>
        <w:ind w:firstLine="640" w:firstLineChars="200"/>
        <w:jc w:val="center"/>
        <w:rPr>
          <w:rFonts w:hint="default" w:ascii="Times New Roman" w:hAnsi="Times New Roman" w:cs="Times New Roman"/>
          <w:color w:val="000000" w:themeColor="text1"/>
          <w:sz w:val="32"/>
          <w:highlight w:val="none"/>
          <w:u w:val="single"/>
          <w14:textFill>
            <w14:solidFill>
              <w14:schemeClr w14:val="tx1"/>
            </w14:solidFill>
          </w14:textFill>
        </w:rPr>
      </w:pPr>
      <w:r>
        <w:rPr>
          <w:rFonts w:hint="default" w:ascii="Times New Roman" w:hAnsi="Times New Roman" w:cs="Times New Roman"/>
          <w:color w:val="000000" w:themeColor="text1"/>
          <w:sz w:val="32"/>
          <w:highlight w:val="none"/>
          <w14:textFill>
            <w14:solidFill>
              <w14:schemeClr w14:val="tx1"/>
            </w14:solidFill>
          </w14:textFill>
        </w:rPr>
        <w:t>供应商名称：</w:t>
      </w:r>
    </w:p>
    <w:p w14:paraId="7F501CAD">
      <w:pPr>
        <w:ind w:firstLine="640"/>
        <w:jc w:val="center"/>
        <w:rPr>
          <w:rFonts w:hint="default" w:ascii="Times New Roman" w:hAnsi="Times New Roman" w:cs="Times New Roman"/>
          <w:color w:val="000000" w:themeColor="text1"/>
          <w:sz w:val="32"/>
          <w:highlight w:val="none"/>
          <w14:textFill>
            <w14:solidFill>
              <w14:schemeClr w14:val="tx1"/>
            </w14:solidFill>
          </w14:textFill>
        </w:rPr>
      </w:pPr>
      <w:r>
        <w:rPr>
          <w:rFonts w:hint="default" w:ascii="Times New Roman" w:hAnsi="Times New Roman" w:cs="Times New Roman"/>
          <w:color w:val="000000" w:themeColor="text1"/>
          <w:sz w:val="32"/>
          <w:highlight w:val="none"/>
          <w14:textFill>
            <w14:solidFill>
              <w14:schemeClr w14:val="tx1"/>
            </w14:solidFill>
          </w14:textFill>
        </w:rPr>
        <w:t>日期：   年  月  日</w:t>
      </w:r>
    </w:p>
    <w:p w14:paraId="6923C1DB">
      <w:pPr>
        <w:ind w:firstLine="640"/>
        <w:jc w:val="left"/>
        <w:rPr>
          <w:rFonts w:hint="default" w:ascii="Times New Roman" w:hAnsi="Times New Roman" w:cs="Times New Roman"/>
          <w:color w:val="000000" w:themeColor="text1"/>
          <w:sz w:val="32"/>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注：此为封面格式，供应商可在封面后添加目录，格式自拟。</w:t>
      </w:r>
    </w:p>
    <w:p w14:paraId="682EED70">
      <w:pPr>
        <w:pStyle w:val="3"/>
        <w:keepNext w:val="0"/>
        <w:keepLines w:val="0"/>
        <w:tabs>
          <w:tab w:val="left" w:pos="426"/>
          <w:tab w:val="left" w:pos="567"/>
        </w:tabs>
        <w:spacing w:before="0" w:after="0" w:line="360" w:lineRule="auto"/>
        <w:jc w:val="center"/>
        <w:rPr>
          <w:rFonts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cs="Times New Roman"/>
          <w:b w:val="0"/>
          <w:color w:val="000000" w:themeColor="text1"/>
          <w:sz w:val="32"/>
          <w:szCs w:val="32"/>
          <w:highlight w:val="none"/>
          <w14:textFill>
            <w14:solidFill>
              <w14:schemeClr w14:val="tx1"/>
            </w14:solidFill>
          </w14:textFill>
        </w:rPr>
        <w:br w:type="page"/>
      </w:r>
      <w:bookmarkStart w:id="48" w:name="_Toc96446260"/>
      <w:bookmarkStart w:id="49" w:name="_Toc96761121"/>
      <w:r>
        <w:rPr>
          <w:rFonts w:ascii="Times New Roman" w:hAnsi="Times New Roman" w:eastAsia="宋体" w:cs="Times New Roman"/>
          <w:bCs w:val="0"/>
          <w:color w:val="000000" w:themeColor="text1"/>
          <w:highlight w:val="none"/>
          <w:lang w:bidi="ar"/>
          <w14:textFill>
            <w14:solidFill>
              <w14:schemeClr w14:val="tx1"/>
            </w14:solidFill>
          </w14:textFill>
        </w:rPr>
        <w:t>一、</w:t>
      </w:r>
      <w:r>
        <w:rPr>
          <w:rFonts w:hint="eastAsia" w:ascii="Times New Roman" w:hAnsi="Times New Roman" w:eastAsia="宋体" w:cs="Times New Roman"/>
          <w:bCs w:val="0"/>
          <w:color w:val="000000" w:themeColor="text1"/>
          <w:highlight w:val="none"/>
          <w:lang w:val="en-US" w:eastAsia="zh-CN" w:bidi="ar"/>
          <w14:textFill>
            <w14:solidFill>
              <w14:schemeClr w14:val="tx1"/>
            </w14:solidFill>
          </w14:textFill>
        </w:rPr>
        <w:t>询价资格预审申请</w:t>
      </w:r>
      <w:r>
        <w:rPr>
          <w:rFonts w:ascii="Times New Roman" w:hAnsi="Times New Roman" w:eastAsia="宋体" w:cs="Times New Roman"/>
          <w:bCs w:val="0"/>
          <w:color w:val="000000" w:themeColor="text1"/>
          <w:highlight w:val="none"/>
          <w:lang w:bidi="ar"/>
          <w14:textFill>
            <w14:solidFill>
              <w14:schemeClr w14:val="tx1"/>
            </w14:solidFill>
          </w14:textFill>
        </w:rPr>
        <w:t>函</w:t>
      </w:r>
    </w:p>
    <w:p w14:paraId="28D3785C">
      <w:pPr>
        <w:spacing w:line="360" w:lineRule="auto"/>
        <w:rPr>
          <w:color w:val="000000" w:themeColor="text1"/>
          <w:szCs w:val="21"/>
          <w:highlight w:val="none"/>
          <w14:textFill>
            <w14:solidFill>
              <w14:schemeClr w14:val="tx1"/>
            </w14:solidFill>
          </w14:textFill>
        </w:rPr>
      </w:pPr>
    </w:p>
    <w:p w14:paraId="5644ED79">
      <w:pPr>
        <w:tabs>
          <w:tab w:val="left" w:pos="2340"/>
        </w:tabs>
        <w:spacing w:line="360" w:lineRule="auto"/>
        <w:rPr>
          <w:snapToGrid w:val="0"/>
          <w:color w:val="000000" w:themeColor="text1"/>
          <w:highlight w:val="none"/>
          <w14:textFill>
            <w14:solidFill>
              <w14:schemeClr w14:val="tx1"/>
            </w14:solidFill>
          </w14:textFill>
        </w:rPr>
      </w:pP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（采购人名称）</w:t>
      </w:r>
      <w:r>
        <w:rPr>
          <w:snapToGrid w:val="0"/>
          <w:color w:val="000000" w:themeColor="text1"/>
          <w:highlight w:val="none"/>
          <w:lang w:bidi="ar"/>
          <w14:textFill>
            <w14:solidFill>
              <w14:schemeClr w14:val="tx1"/>
            </w14:solidFill>
          </w14:textFill>
        </w:rPr>
        <w:t>：</w:t>
      </w:r>
    </w:p>
    <w:p w14:paraId="738029FC">
      <w:pPr>
        <w:pStyle w:val="14"/>
        <w:widowControl w:val="0"/>
        <w:spacing w:before="0" w:beforeAutospacing="0" w:after="0" w:afterAutospacing="0" w:line="360" w:lineRule="auto"/>
        <w:ind w:firstLine="480" w:firstLineChars="200"/>
        <w:rPr>
          <w:rFonts w:ascii="Times New Roman" w:hAnsi="Times New Roman" w:cs="Times New Roman"/>
          <w:bCs/>
          <w:color w:val="000000" w:themeColor="text1"/>
          <w:sz w:val="24"/>
          <w:szCs w:val="24"/>
          <w:highlight w:val="non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我方全面研究了 “</w:t>
      </w:r>
      <w:r>
        <w:rPr>
          <w:rFonts w:ascii="Times New Roman" w:hAnsi="Times New Roman" w:cs="Times New Roman"/>
          <w:bCs/>
          <w:color w:val="000000" w:themeColor="text1"/>
          <w:kern w:val="2"/>
          <w:sz w:val="24"/>
          <w:szCs w:val="24"/>
          <w:highlight w:val="none"/>
          <w:u w:val="single"/>
          <w:lang w:bidi="ar"/>
          <w14:textFill>
            <w14:solidFill>
              <w14:schemeClr w14:val="tx1"/>
            </w14:solidFill>
          </w14:textFill>
        </w:rPr>
        <w:t xml:space="preserve">   （项目名称、项目编号）    </w:t>
      </w:r>
      <w:r>
        <w:rPr>
          <w:rFonts w:ascii="Times New Roman" w:hAnsi="Times New Roman" w:cs="Times New Roman"/>
          <w:bCs/>
          <w:color w:val="000000" w:themeColor="text1"/>
          <w:kern w:val="2"/>
          <w:sz w:val="24"/>
          <w:szCs w:val="24"/>
          <w:highlight w:val="none"/>
          <w:lang w:bidi="ar"/>
          <w14:textFill>
            <w14:solidFill>
              <w14:schemeClr w14:val="tx1"/>
            </w14:solidFill>
          </w14:textFill>
        </w:rPr>
        <w:t>”</w:t>
      </w:r>
      <w:r>
        <w:rPr>
          <w:rFonts w:hint="eastAsia" w:ascii="Times New Roman" w:hAnsi="Times New Roman" w:cs="Times New Roman"/>
          <w:bCs/>
          <w:color w:val="000000" w:themeColor="text1"/>
          <w:kern w:val="2"/>
          <w:sz w:val="24"/>
          <w:szCs w:val="24"/>
          <w:highlight w:val="none"/>
          <w:lang w:eastAsia="zh-CN" w:bidi="ar"/>
          <w14:textFill>
            <w14:solidFill>
              <w14:schemeClr w14:val="tx1"/>
            </w14:solidFill>
          </w14:textFill>
        </w:rPr>
        <w:t>询价资格预审</w:t>
      </w:r>
      <w:r>
        <w:rPr>
          <w:rFonts w:ascii="Times New Roman" w:hAnsi="Times New Roman" w:cs="Times New Roman"/>
          <w:bCs/>
          <w:color w:val="000000" w:themeColor="text1"/>
          <w:kern w:val="2"/>
          <w:sz w:val="24"/>
          <w:szCs w:val="24"/>
          <w:highlight w:val="none"/>
          <w:lang w:bidi="ar"/>
          <w14:textFill>
            <w14:solidFill>
              <w14:schemeClr w14:val="tx1"/>
            </w14:solidFill>
          </w14:textFill>
        </w:rPr>
        <w:t>文件，决定参加贵单位组织的本项目的</w:t>
      </w:r>
      <w:r>
        <w:rPr>
          <w:rFonts w:hint="eastAsia" w:ascii="Times New Roman" w:hAnsi="Times New Roman" w:cs="Times New Roman"/>
          <w:bCs/>
          <w:color w:val="000000" w:themeColor="text1"/>
          <w:kern w:val="2"/>
          <w:sz w:val="24"/>
          <w:szCs w:val="24"/>
          <w:highlight w:val="none"/>
          <w:lang w:eastAsia="zh-CN" w:bidi="ar"/>
          <w14:textFill>
            <w14:solidFill>
              <w14:schemeClr w14:val="tx1"/>
            </w14:solidFill>
          </w14:textFill>
        </w:rPr>
        <w:t>询价资格预审</w:t>
      </w:r>
      <w:r>
        <w:rPr>
          <w:rFonts w:ascii="Times New Roman" w:hAnsi="Times New Roman" w:cs="Times New Roman"/>
          <w:bCs/>
          <w:color w:val="000000" w:themeColor="text1"/>
          <w:kern w:val="2"/>
          <w:sz w:val="24"/>
          <w:szCs w:val="24"/>
          <w:highlight w:val="none"/>
          <w:lang w:bidi="ar"/>
          <w14:textFill>
            <w14:solidFill>
              <w14:schemeClr w14:val="tx1"/>
            </w14:solidFill>
          </w14:textFill>
        </w:rPr>
        <w:t>。我方授权</w:t>
      </w:r>
      <w:r>
        <w:rPr>
          <w:rFonts w:ascii="Times New Roman" w:hAnsi="Times New Roman" w:cs="Times New Roman"/>
          <w:bCs/>
          <w:color w:val="000000" w:themeColor="text1"/>
          <w:kern w:val="2"/>
          <w:sz w:val="24"/>
          <w:szCs w:val="24"/>
          <w:highlight w:val="none"/>
          <w:u w:val="single"/>
          <w:lang w:bidi="ar"/>
          <w14:textFill>
            <w14:solidFill>
              <w14:schemeClr w14:val="tx1"/>
            </w14:solidFill>
          </w14:textFill>
        </w:rPr>
        <w:t xml:space="preserve">         </w:t>
      </w:r>
      <w:r>
        <w:rPr>
          <w:rFonts w:ascii="Times New Roman" w:hAnsi="Times New Roman" w:cs="Times New Roman"/>
          <w:bCs/>
          <w:color w:val="000000" w:themeColor="text1"/>
          <w:kern w:val="2"/>
          <w:sz w:val="24"/>
          <w:szCs w:val="24"/>
          <w:highlight w:val="none"/>
          <w:lang w:bidi="ar"/>
          <w14:textFill>
            <w14:solidFill>
              <w14:schemeClr w14:val="tx1"/>
            </w14:solidFill>
          </w14:textFill>
        </w:rPr>
        <w:t>（姓名、职务）代表我方</w:t>
      </w:r>
      <w:r>
        <w:rPr>
          <w:rFonts w:ascii="Times New Roman" w:hAnsi="Times New Roman" w:cs="Times New Roman"/>
          <w:bCs/>
          <w:color w:val="000000" w:themeColor="text1"/>
          <w:kern w:val="2"/>
          <w:sz w:val="24"/>
          <w:szCs w:val="24"/>
          <w:highlight w:val="none"/>
          <w:u w:val="single"/>
          <w:lang w:bidi="ar"/>
          <w14:textFill>
            <w14:solidFill>
              <w14:schemeClr w14:val="tx1"/>
            </w14:solidFill>
          </w14:textFill>
        </w:rPr>
        <w:t xml:space="preserve">    （供应商名称）    </w:t>
      </w:r>
      <w:r>
        <w:rPr>
          <w:rFonts w:ascii="Times New Roman" w:hAnsi="Times New Roman" w:cs="Times New Roman"/>
          <w:bCs/>
          <w:color w:val="000000" w:themeColor="text1"/>
          <w:kern w:val="2"/>
          <w:sz w:val="24"/>
          <w:szCs w:val="24"/>
          <w:highlight w:val="none"/>
          <w:lang w:bidi="ar"/>
          <w14:textFill>
            <w14:solidFill>
              <w14:schemeClr w14:val="tx1"/>
            </w14:solidFill>
          </w14:textFill>
        </w:rPr>
        <w:t>全权处理本项目</w:t>
      </w:r>
      <w:r>
        <w:rPr>
          <w:rFonts w:hint="eastAsia" w:ascii="Times New Roman" w:hAnsi="Times New Roman" w:cs="Times New Roman"/>
          <w:bCs/>
          <w:color w:val="000000" w:themeColor="text1"/>
          <w:kern w:val="2"/>
          <w:sz w:val="24"/>
          <w:szCs w:val="24"/>
          <w:highlight w:val="none"/>
          <w:lang w:eastAsia="zh-CN" w:bidi="ar"/>
          <w14:textFill>
            <w14:solidFill>
              <w14:schemeClr w14:val="tx1"/>
            </w14:solidFill>
          </w14:textFill>
        </w:rPr>
        <w:t>询价资格预审</w:t>
      </w:r>
      <w:r>
        <w:rPr>
          <w:rFonts w:ascii="Times New Roman" w:hAnsi="Times New Roman" w:cs="Times New Roman"/>
          <w:bCs/>
          <w:color w:val="000000" w:themeColor="text1"/>
          <w:kern w:val="2"/>
          <w:sz w:val="24"/>
          <w:szCs w:val="24"/>
          <w:highlight w:val="none"/>
          <w:lang w:bidi="ar"/>
          <w14:textFill>
            <w14:solidFill>
              <w14:schemeClr w14:val="tx1"/>
            </w14:solidFill>
          </w14:textFill>
        </w:rPr>
        <w:t>的有关事宜。</w:t>
      </w:r>
    </w:p>
    <w:p w14:paraId="41F7A4E2">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1.我方自愿按照</w:t>
      </w:r>
      <w:r>
        <w:rPr>
          <w:rFonts w:hint="eastAsia" w:ascii="Times New Roman" w:hAnsi="Times New Roman" w:cs="Times New Roman"/>
          <w:bCs/>
          <w:color w:val="000000" w:themeColor="text1"/>
          <w:kern w:val="2"/>
          <w:sz w:val="24"/>
          <w:szCs w:val="24"/>
          <w:highlight w:val="none"/>
          <w:lang w:eastAsia="zh-CN" w:bidi="ar"/>
          <w14:textFill>
            <w14:solidFill>
              <w14:schemeClr w14:val="tx1"/>
            </w14:solidFill>
          </w14:textFill>
        </w:rPr>
        <w:t>询价资格预审</w:t>
      </w:r>
      <w:r>
        <w:rPr>
          <w:rFonts w:ascii="Times New Roman" w:hAnsi="Times New Roman" w:cs="Times New Roman"/>
          <w:bCs/>
          <w:color w:val="000000" w:themeColor="text1"/>
          <w:kern w:val="2"/>
          <w:sz w:val="24"/>
          <w:szCs w:val="24"/>
          <w:highlight w:val="none"/>
          <w:lang w:bidi="ar"/>
          <w14:textFill>
            <w14:solidFill>
              <w14:schemeClr w14:val="tx1"/>
            </w14:solidFill>
          </w14:textFill>
        </w:rPr>
        <w:t>文件规定的各项要求</w:t>
      </w:r>
      <w:r>
        <w:rPr>
          <w:rFonts w:hint="eastAsia" w:ascii="Times New Roman" w:hAnsi="Times New Roman" w:cs="Times New Roman"/>
          <w:bCs/>
          <w:color w:val="000000" w:themeColor="text1"/>
          <w:kern w:val="2"/>
          <w:sz w:val="24"/>
          <w:szCs w:val="24"/>
          <w:highlight w:val="none"/>
          <w:lang w:val="en-US" w:eastAsia="zh-CN" w:bidi="ar"/>
          <w14:textFill>
            <w14:solidFill>
              <w14:schemeClr w14:val="tx1"/>
            </w14:solidFill>
          </w14:textFill>
        </w:rPr>
        <w:t>提供相应资料</w:t>
      </w:r>
      <w:r>
        <w:rPr>
          <w:rFonts w:ascii="Times New Roman" w:hAnsi="Times New Roman" w:cs="Times New Roman"/>
          <w:bCs/>
          <w:color w:val="000000" w:themeColor="text1"/>
          <w:kern w:val="2"/>
          <w:sz w:val="24"/>
          <w:szCs w:val="24"/>
          <w:highlight w:val="none"/>
          <w:lang w:bidi="ar"/>
          <w14:textFill>
            <w14:solidFill>
              <w14:schemeClr w14:val="tx1"/>
            </w14:solidFill>
          </w14:textFill>
        </w:rPr>
        <w:t>。</w:t>
      </w:r>
    </w:p>
    <w:p w14:paraId="0444B698">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2.一旦我方</w:t>
      </w:r>
      <w:r>
        <w:rPr>
          <w:rFonts w:hint="eastAsia" w:ascii="Times New Roman" w:hAnsi="Times New Roman" w:cs="Times New Roman"/>
          <w:bCs/>
          <w:color w:val="000000" w:themeColor="text1"/>
          <w:kern w:val="2"/>
          <w:sz w:val="24"/>
          <w:szCs w:val="24"/>
          <w:highlight w:val="none"/>
          <w:lang w:val="en-US" w:eastAsia="zh-CN" w:bidi="ar"/>
          <w14:textFill>
            <w14:solidFill>
              <w14:schemeClr w14:val="tx1"/>
            </w14:solidFill>
          </w14:textFill>
        </w:rPr>
        <w:t>通过资格预审</w:t>
      </w:r>
      <w:r>
        <w:rPr>
          <w:rFonts w:ascii="Times New Roman" w:hAnsi="Times New Roman" w:cs="Times New Roman"/>
          <w:bCs/>
          <w:color w:val="000000" w:themeColor="text1"/>
          <w:kern w:val="2"/>
          <w:sz w:val="24"/>
          <w:szCs w:val="24"/>
          <w:highlight w:val="none"/>
          <w:lang w:bidi="ar"/>
          <w14:textFill>
            <w14:solidFill>
              <w14:schemeClr w14:val="tx1"/>
            </w14:solidFill>
          </w14:textFill>
        </w:rPr>
        <w:t>，我方将</w:t>
      </w:r>
      <w:r>
        <w:rPr>
          <w:rFonts w:hint="eastAsia" w:ascii="Times New Roman" w:hAnsi="Times New Roman" w:cs="Times New Roman"/>
          <w:bCs/>
          <w:color w:val="000000" w:themeColor="text1"/>
          <w:kern w:val="2"/>
          <w:sz w:val="24"/>
          <w:szCs w:val="24"/>
          <w:highlight w:val="none"/>
          <w:lang w:val="en-US" w:eastAsia="zh-CN" w:bidi="ar"/>
          <w14:textFill>
            <w14:solidFill>
              <w14:schemeClr w14:val="tx1"/>
            </w14:solidFill>
          </w14:textFill>
        </w:rPr>
        <w:t>积极参加正式</w:t>
      </w:r>
      <w:r>
        <w:rPr>
          <w:rFonts w:hint="eastAsia" w:ascii="Times New Roman" w:hAnsi="Times New Roman" w:cs="Times New Roman"/>
          <w:bCs/>
          <w:color w:val="000000" w:themeColor="text1"/>
          <w:kern w:val="2"/>
          <w:sz w:val="24"/>
          <w:szCs w:val="24"/>
          <w:highlight w:val="none"/>
          <w:lang w:eastAsia="zh-CN" w:bidi="ar"/>
          <w14:textFill>
            <w14:solidFill>
              <w14:schemeClr w14:val="tx1"/>
            </w14:solidFill>
          </w14:textFill>
        </w:rPr>
        <w:t>询价</w:t>
      </w:r>
      <w:r>
        <w:rPr>
          <w:rFonts w:ascii="Times New Roman" w:hAnsi="Times New Roman" w:cs="Times New Roman"/>
          <w:bCs/>
          <w:color w:val="000000" w:themeColor="text1"/>
          <w:kern w:val="2"/>
          <w:sz w:val="24"/>
          <w:szCs w:val="24"/>
          <w:highlight w:val="none"/>
          <w:lang w:bidi="ar"/>
          <w14:textFill>
            <w14:solidFill>
              <w14:schemeClr w14:val="tx1"/>
            </w14:solidFill>
          </w14:textFill>
        </w:rPr>
        <w:t>。</w:t>
      </w:r>
    </w:p>
    <w:p w14:paraId="6F18B0EC">
      <w:pPr>
        <w:pStyle w:val="14"/>
        <w:widowControl w:val="0"/>
        <w:spacing w:before="0" w:beforeAutospacing="0" w:after="0" w:afterAutospacing="0" w:line="360" w:lineRule="auto"/>
        <w:ind w:firstLine="480" w:firstLineChars="200"/>
        <w:jc w:val="both"/>
        <w:rPr>
          <w:rFonts w:hint="eastAsia" w:ascii="Times New Roman" w:hAnsi="Times New Roman" w:eastAsia="宋体" w:cs="Times New Roman"/>
          <w:bCs/>
          <w:color w:val="000000" w:themeColor="text1"/>
          <w:kern w:val="2"/>
          <w:sz w:val="24"/>
          <w:szCs w:val="24"/>
          <w:highlight w:val="none"/>
          <w:lang w:val="en-US" w:eastAsia="zh-CN" w:bidi="ar"/>
          <w14:textFill>
            <w14:solidFill>
              <w14:schemeClr w14:val="tx1"/>
            </w14:solidFill>
          </w14:textFill>
        </w:rPr>
      </w:pPr>
      <w:r>
        <w:rPr>
          <w:rFonts w:hint="eastAsia" w:ascii="Times New Roman" w:hAnsi="Times New Roman" w:eastAsia="宋体" w:cs="Times New Roman"/>
          <w:bCs/>
          <w:color w:val="000000" w:themeColor="text1"/>
          <w:kern w:val="2"/>
          <w:sz w:val="24"/>
          <w:szCs w:val="24"/>
          <w:highlight w:val="none"/>
          <w:lang w:val="en-US" w:eastAsia="zh-CN" w:bidi="ar"/>
          <w14:textFill>
            <w14:solidFill>
              <w14:schemeClr w14:val="tx1"/>
            </w14:solidFill>
          </w14:textFill>
        </w:rPr>
        <w:t>3.我方为本项目提交的资格预审申请文件</w:t>
      </w:r>
      <w:r>
        <w:rPr>
          <w:rFonts w:hint="eastAsia" w:ascii="Times New Roman" w:hAnsi="Times New Roman" w:eastAsia="宋体" w:cs="Times New Roman"/>
          <w:bCs/>
          <w:color w:val="000000" w:themeColor="text1"/>
          <w:kern w:val="2"/>
          <w:sz w:val="24"/>
          <w:szCs w:val="24"/>
          <w:highlight w:val="none"/>
          <w:u w:val="single"/>
          <w:lang w:val="en-US" w:eastAsia="zh-CN" w:bidi="ar"/>
          <w14:textFill>
            <w14:solidFill>
              <w14:schemeClr w14:val="tx1"/>
            </w14:solidFill>
          </w14:textFill>
        </w:rPr>
        <w:t>正本1份，副本2份</w:t>
      </w:r>
      <w:r>
        <w:rPr>
          <w:rFonts w:hint="eastAsia" w:ascii="Times New Roman" w:hAnsi="Times New Roman" w:eastAsia="宋体" w:cs="Times New Roman"/>
          <w:bCs/>
          <w:color w:val="000000" w:themeColor="text1"/>
          <w:kern w:val="2"/>
          <w:sz w:val="24"/>
          <w:szCs w:val="24"/>
          <w:highlight w:val="none"/>
          <w:lang w:val="en-US" w:eastAsia="zh-CN" w:bidi="ar"/>
          <w14:textFill>
            <w14:solidFill>
              <w14:schemeClr w14:val="tx1"/>
            </w14:solidFill>
          </w14:textFill>
        </w:rPr>
        <w:t>。</w:t>
      </w:r>
    </w:p>
    <w:p w14:paraId="0B6B7BBC">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4.我方愿意提供贵单位可能另外要求的，与响应有关的文件资料，并保证我方已提供和将要提供的文件资料是真实、准确的。</w:t>
      </w:r>
    </w:p>
    <w:p w14:paraId="77314971">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5.我方承诺本项目</w:t>
      </w:r>
      <w:r>
        <w:rPr>
          <w:rFonts w:hint="eastAsia" w:ascii="Times New Roman" w:hAnsi="Times New Roman" w:cs="Times New Roman"/>
          <w:bCs/>
          <w:color w:val="000000" w:themeColor="text1"/>
          <w:kern w:val="2"/>
          <w:sz w:val="24"/>
          <w:szCs w:val="24"/>
          <w:highlight w:val="none"/>
          <w:lang w:eastAsia="zh-CN" w:bidi="ar"/>
          <w14:textFill>
            <w14:solidFill>
              <w14:schemeClr w14:val="tx1"/>
            </w14:solidFill>
          </w14:textFill>
        </w:rPr>
        <w:t>资格预审申请文件</w:t>
      </w:r>
      <w:r>
        <w:rPr>
          <w:rFonts w:ascii="Times New Roman" w:hAnsi="Times New Roman" w:cs="Times New Roman"/>
          <w:bCs/>
          <w:color w:val="000000" w:themeColor="text1"/>
          <w:kern w:val="2"/>
          <w:sz w:val="24"/>
          <w:szCs w:val="24"/>
          <w:highlight w:val="none"/>
          <w:lang w:bidi="ar"/>
          <w14:textFill>
            <w14:solidFill>
              <w14:schemeClr w14:val="tx1"/>
            </w14:solidFill>
          </w14:textFill>
        </w:rPr>
        <w:t>有效期为</w:t>
      </w:r>
      <w:r>
        <w:rPr>
          <w:rFonts w:ascii="Times New Roman" w:hAnsi="Times New Roman" w:cs="Times New Roman"/>
          <w:color w:val="000000" w:themeColor="text1"/>
          <w:sz w:val="24"/>
          <w:highlight w:val="none"/>
          <w14:textFill>
            <w14:solidFill>
              <w14:schemeClr w14:val="tx1"/>
            </w14:solidFill>
          </w14:textFill>
        </w:rPr>
        <w:t>递交</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询价资格预审申请文件</w:t>
      </w:r>
      <w:r>
        <w:rPr>
          <w:rFonts w:ascii="Times New Roman" w:hAnsi="Times New Roman" w:cs="Times New Roman"/>
          <w:color w:val="000000" w:themeColor="text1"/>
          <w:sz w:val="24"/>
          <w:highlight w:val="none"/>
          <w14:textFill>
            <w14:solidFill>
              <w14:schemeClr w14:val="tx1"/>
            </w14:solidFill>
          </w14:textFill>
        </w:rPr>
        <w:t>截止之日起60天</w:t>
      </w:r>
      <w:r>
        <w:rPr>
          <w:rFonts w:ascii="Times New Roman" w:hAnsi="Times New Roman" w:cs="Times New Roman"/>
          <w:bCs/>
          <w:color w:val="000000" w:themeColor="text1"/>
          <w:kern w:val="2"/>
          <w:sz w:val="24"/>
          <w:szCs w:val="24"/>
          <w:highlight w:val="none"/>
          <w:lang w:bidi="ar"/>
          <w14:textFill>
            <w14:solidFill>
              <w14:schemeClr w14:val="tx1"/>
            </w14:solidFill>
          </w14:textFill>
        </w:rPr>
        <w:t>。</w:t>
      </w:r>
    </w:p>
    <w:p w14:paraId="7CA3720B">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p>
    <w:p w14:paraId="77E0860C">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p>
    <w:p w14:paraId="0325FD86">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供应商名称：</w:t>
      </w:r>
      <w:r>
        <w:rPr>
          <w:rFonts w:ascii="Times New Roman" w:hAnsi="Times New Roman" w:cs="Times New Roman"/>
          <w:bCs/>
          <w:color w:val="000000" w:themeColor="text1"/>
          <w:kern w:val="2"/>
          <w:sz w:val="24"/>
          <w:szCs w:val="24"/>
          <w:highlight w:val="none"/>
          <w:u w:val="single"/>
          <w:lang w:bidi="ar"/>
          <w14:textFill>
            <w14:solidFill>
              <w14:schemeClr w14:val="tx1"/>
            </w14:solidFill>
          </w14:textFill>
        </w:rPr>
        <w:t xml:space="preserve">      </w:t>
      </w:r>
      <w:r>
        <w:rPr>
          <w:rFonts w:ascii="Times New Roman" w:hAnsi="Times New Roman" w:cs="Times New Roman"/>
          <w:bCs/>
          <w:color w:val="000000" w:themeColor="text1"/>
          <w:kern w:val="2"/>
          <w:sz w:val="24"/>
          <w:szCs w:val="24"/>
          <w:highlight w:val="none"/>
          <w:lang w:bidi="ar"/>
          <w14:textFill>
            <w14:solidFill>
              <w14:schemeClr w14:val="tx1"/>
            </w14:solidFill>
          </w14:textFill>
        </w:rPr>
        <w:t>（盖章）</w:t>
      </w:r>
    </w:p>
    <w:p w14:paraId="1CAB8506">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u w:val="singl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法定代表人或代理人（签字或盖私人印章）：</w:t>
      </w:r>
      <w:r>
        <w:rPr>
          <w:rFonts w:ascii="Times New Roman" w:hAnsi="Times New Roman" w:cs="Times New Roman"/>
          <w:bCs/>
          <w:color w:val="000000" w:themeColor="text1"/>
          <w:kern w:val="2"/>
          <w:sz w:val="24"/>
          <w:szCs w:val="24"/>
          <w:highlight w:val="none"/>
          <w:u w:val="single"/>
          <w:lang w:bidi="ar"/>
          <w14:textFill>
            <w14:solidFill>
              <w14:schemeClr w14:val="tx1"/>
            </w14:solidFill>
          </w14:textFill>
        </w:rPr>
        <w:t xml:space="preserve">      </w:t>
      </w:r>
    </w:p>
    <w:p w14:paraId="268E6627">
      <w:pPr>
        <w:pStyle w:val="14"/>
        <w:widowControl w:val="0"/>
        <w:spacing w:before="0" w:beforeAutospacing="0" w:after="0" w:afterAutospacing="0" w:line="360" w:lineRule="auto"/>
        <w:ind w:firstLine="480" w:firstLineChars="200"/>
        <w:jc w:val="both"/>
        <w:rPr>
          <w:rFonts w:ascii="Times New Roman" w:hAnsi="Times New Roman" w:cs="Times New Roman"/>
          <w:bCs/>
          <w:color w:val="000000" w:themeColor="text1"/>
          <w:sz w:val="24"/>
          <w:szCs w:val="24"/>
          <w:highlight w:val="none"/>
          <w:u w:val="single"/>
          <w14:textFill>
            <w14:solidFill>
              <w14:schemeClr w14:val="tx1"/>
            </w14:solidFill>
          </w14:textFill>
        </w:rPr>
      </w:pPr>
      <w:r>
        <w:rPr>
          <w:rFonts w:ascii="Times New Roman" w:hAnsi="Times New Roman" w:cs="Times New Roman"/>
          <w:bCs/>
          <w:color w:val="000000" w:themeColor="text1"/>
          <w:kern w:val="2"/>
          <w:sz w:val="24"/>
          <w:szCs w:val="24"/>
          <w:highlight w:val="none"/>
          <w:lang w:bidi="ar"/>
          <w14:textFill>
            <w14:solidFill>
              <w14:schemeClr w14:val="tx1"/>
            </w14:solidFill>
          </w14:textFill>
        </w:rPr>
        <w:t>日期：</w:t>
      </w:r>
      <w:r>
        <w:rPr>
          <w:rFonts w:ascii="Times New Roman" w:hAnsi="Times New Roman" w:cs="Times New Roman"/>
          <w:color w:val="000000" w:themeColor="text1"/>
          <w:kern w:val="2"/>
          <w:sz w:val="24"/>
          <w:szCs w:val="24"/>
          <w:highlight w:val="none"/>
          <w:lang w:bidi="ar"/>
          <w14:textFill>
            <w14:solidFill>
              <w14:schemeClr w14:val="tx1"/>
            </w14:solidFill>
          </w14:textFill>
        </w:rPr>
        <w:t>20</w:t>
      </w:r>
      <w:r>
        <w:rPr>
          <w:rFonts w:ascii="Times New Roman" w:hAnsi="Times New Roman" w:cs="Times New Roman"/>
          <w:color w:val="000000" w:themeColor="text1"/>
          <w:kern w:val="2"/>
          <w:sz w:val="24"/>
          <w:szCs w:val="24"/>
          <w:highlight w:val="none"/>
          <w:u w:val="single"/>
          <w:lang w:bidi="ar"/>
          <w14:textFill>
            <w14:solidFill>
              <w14:schemeClr w14:val="tx1"/>
            </w14:solidFill>
          </w14:textFill>
        </w:rPr>
        <w:t xml:space="preserve">  </w:t>
      </w:r>
      <w:r>
        <w:rPr>
          <w:rFonts w:ascii="Times New Roman" w:hAnsi="Times New Roman" w:cs="Times New Roman"/>
          <w:color w:val="000000" w:themeColor="text1"/>
          <w:kern w:val="2"/>
          <w:sz w:val="24"/>
          <w:szCs w:val="24"/>
          <w:highlight w:val="none"/>
          <w:lang w:bidi="ar"/>
          <w14:textFill>
            <w14:solidFill>
              <w14:schemeClr w14:val="tx1"/>
            </w14:solidFill>
          </w14:textFill>
        </w:rPr>
        <w:t>年</w:t>
      </w:r>
      <w:r>
        <w:rPr>
          <w:rFonts w:ascii="Times New Roman" w:hAnsi="Times New Roman" w:cs="Times New Roman"/>
          <w:color w:val="000000" w:themeColor="text1"/>
          <w:kern w:val="2"/>
          <w:sz w:val="24"/>
          <w:szCs w:val="24"/>
          <w:highlight w:val="none"/>
          <w:u w:val="single"/>
          <w:lang w:bidi="ar"/>
          <w14:textFill>
            <w14:solidFill>
              <w14:schemeClr w14:val="tx1"/>
            </w14:solidFill>
          </w14:textFill>
        </w:rPr>
        <w:t xml:space="preserve">   </w:t>
      </w:r>
      <w:r>
        <w:rPr>
          <w:rFonts w:ascii="Times New Roman" w:hAnsi="Times New Roman" w:cs="Times New Roman"/>
          <w:color w:val="000000" w:themeColor="text1"/>
          <w:kern w:val="2"/>
          <w:sz w:val="24"/>
          <w:szCs w:val="24"/>
          <w:highlight w:val="none"/>
          <w:lang w:bidi="ar"/>
          <w14:textFill>
            <w14:solidFill>
              <w14:schemeClr w14:val="tx1"/>
            </w14:solidFill>
          </w14:textFill>
        </w:rPr>
        <w:t>月</w:t>
      </w:r>
      <w:r>
        <w:rPr>
          <w:rFonts w:ascii="Times New Roman" w:hAnsi="Times New Roman" w:cs="Times New Roman"/>
          <w:color w:val="000000" w:themeColor="text1"/>
          <w:kern w:val="2"/>
          <w:sz w:val="24"/>
          <w:szCs w:val="24"/>
          <w:highlight w:val="none"/>
          <w:u w:val="single"/>
          <w:lang w:bidi="ar"/>
          <w14:textFill>
            <w14:solidFill>
              <w14:schemeClr w14:val="tx1"/>
            </w14:solidFill>
          </w14:textFill>
        </w:rPr>
        <w:t xml:space="preserve">   </w:t>
      </w:r>
      <w:r>
        <w:rPr>
          <w:rFonts w:ascii="Times New Roman" w:hAnsi="Times New Roman" w:cs="Times New Roman"/>
          <w:color w:val="000000" w:themeColor="text1"/>
          <w:kern w:val="2"/>
          <w:sz w:val="24"/>
          <w:szCs w:val="24"/>
          <w:highlight w:val="none"/>
          <w:lang w:bidi="ar"/>
          <w14:textFill>
            <w14:solidFill>
              <w14:schemeClr w14:val="tx1"/>
            </w14:solidFill>
          </w14:textFill>
        </w:rPr>
        <w:t>日</w:t>
      </w:r>
    </w:p>
    <w:bookmarkEnd w:id="48"/>
    <w:bookmarkEnd w:id="49"/>
    <w:p w14:paraId="34FA75AD">
      <w:pPr>
        <w:pStyle w:val="13"/>
        <w:spacing w:before="0" w:after="0" w:line="360" w:lineRule="auto"/>
        <w:rPr>
          <w:rFonts w:ascii="Times New Roman" w:hAnsi="Times New Roman"/>
          <w:color w:val="000000" w:themeColor="text1"/>
          <w:highlight w:val="none"/>
          <w14:textFill>
            <w14:solidFill>
              <w14:schemeClr w14:val="tx1"/>
            </w14:solidFill>
          </w14:textFill>
        </w:rPr>
      </w:pPr>
      <w:bookmarkStart w:id="50" w:name="_Toc13564302"/>
      <w:bookmarkStart w:id="51" w:name="_Toc11832144"/>
      <w:bookmarkStart w:id="52" w:name="_Toc94345768"/>
      <w:bookmarkStart w:id="53" w:name="_Toc96446261"/>
      <w:bookmarkStart w:id="54" w:name="_Toc11764033"/>
      <w:bookmarkStart w:id="55" w:name="_Toc96761122"/>
      <w:r>
        <w:rPr>
          <w:rFonts w:ascii="Times New Roman" w:hAnsi="Times New Roman"/>
          <w:color w:val="000000" w:themeColor="text1"/>
          <w:highlight w:val="none"/>
          <w14:textFill>
            <w14:solidFill>
              <w14:schemeClr w14:val="tx1"/>
            </w14:solidFill>
          </w14:textFill>
        </w:rPr>
        <w:br w:type="page"/>
      </w:r>
      <w:r>
        <w:rPr>
          <w:rFonts w:ascii="Times New Roman" w:hAnsi="Times New Roman"/>
          <w:color w:val="000000" w:themeColor="text1"/>
          <w:highlight w:val="none"/>
          <w14:textFill>
            <w14:solidFill>
              <w14:schemeClr w14:val="tx1"/>
            </w14:solidFill>
          </w14:textFill>
        </w:rPr>
        <w:t>二、法定代表人身份证明</w:t>
      </w:r>
      <w:bookmarkEnd w:id="50"/>
      <w:bookmarkEnd w:id="51"/>
      <w:bookmarkEnd w:id="52"/>
      <w:bookmarkEnd w:id="53"/>
      <w:bookmarkEnd w:id="54"/>
      <w:bookmarkEnd w:id="55"/>
    </w:p>
    <w:p w14:paraId="17D13C12">
      <w:pPr>
        <w:spacing w:line="360" w:lineRule="auto"/>
        <w:jc w:val="center"/>
        <w:rPr>
          <w:color w:val="000000" w:themeColor="text1"/>
          <w:kern w:val="0"/>
          <w:szCs w:val="21"/>
          <w:highlight w:val="none"/>
          <w14:textFill>
            <w14:solidFill>
              <w14:schemeClr w14:val="tx1"/>
            </w14:solidFill>
          </w14:textFill>
        </w:rPr>
      </w:pPr>
    </w:p>
    <w:p w14:paraId="5CC59690">
      <w:pPr>
        <w:spacing w:line="360" w:lineRule="auto"/>
        <w:rPr>
          <w:color w:val="000000" w:themeColor="text1"/>
          <w:sz w:val="24"/>
          <w:highlight w:val="none"/>
          <w14:textFill>
            <w14:solidFill>
              <w14:schemeClr w14:val="tx1"/>
            </w14:solidFill>
          </w14:textFill>
        </w:rPr>
      </w:pP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（采购人名称）：</w:t>
      </w:r>
    </w:p>
    <w:p w14:paraId="14A391CB">
      <w:pPr>
        <w:spacing w:line="360" w:lineRule="auto"/>
        <w:ind w:firstLine="512" w:firstLineChars="200"/>
        <w:rPr>
          <w:bCs/>
          <w:color w:val="000000" w:themeColor="text1"/>
          <w:spacing w:val="8"/>
          <w:sz w:val="24"/>
          <w:highlight w:val="none"/>
          <w14:textFill>
            <w14:solidFill>
              <w14:schemeClr w14:val="tx1"/>
            </w14:solidFill>
          </w14:textFill>
        </w:rPr>
      </w:pPr>
      <w:r>
        <w:rPr>
          <w:bCs/>
          <w:color w:val="000000" w:themeColor="text1"/>
          <w:spacing w:val="8"/>
          <w:sz w:val="24"/>
          <w:highlight w:val="none"/>
          <w14:textFill>
            <w14:solidFill>
              <w14:schemeClr w14:val="tx1"/>
            </w14:solidFill>
          </w14:textFill>
        </w:rPr>
        <w:t>兹声明：</w:t>
      </w:r>
      <w:r>
        <w:rPr>
          <w:bCs/>
          <w:color w:val="000000" w:themeColor="text1"/>
          <w:spacing w:val="8"/>
          <w:sz w:val="24"/>
          <w:highlight w:val="none"/>
          <w:u w:val="single"/>
          <w14:textFill>
            <w14:solidFill>
              <w14:schemeClr w14:val="tx1"/>
            </w14:solidFill>
          </w14:textFill>
        </w:rPr>
        <w:t xml:space="preserve">  （姓名） </w:t>
      </w:r>
      <w:r>
        <w:rPr>
          <w:bCs/>
          <w:color w:val="000000" w:themeColor="text1"/>
          <w:spacing w:val="8"/>
          <w:sz w:val="24"/>
          <w:highlight w:val="none"/>
          <w14:textFill>
            <w14:solidFill>
              <w14:schemeClr w14:val="tx1"/>
            </w14:solidFill>
          </w14:textFill>
        </w:rPr>
        <w:t>系</w:t>
      </w:r>
      <w:r>
        <w:rPr>
          <w:bCs/>
          <w:color w:val="000000" w:themeColor="text1"/>
          <w:spacing w:val="8"/>
          <w:sz w:val="24"/>
          <w:highlight w:val="none"/>
          <w:u w:val="single"/>
          <w14:textFill>
            <w14:solidFill>
              <w14:schemeClr w14:val="tx1"/>
            </w14:solidFill>
          </w14:textFill>
        </w:rPr>
        <w:t xml:space="preserve">    （供应商名称）   </w:t>
      </w:r>
      <w:r>
        <w:rPr>
          <w:bCs/>
          <w:color w:val="000000" w:themeColor="text1"/>
          <w:spacing w:val="8"/>
          <w:sz w:val="24"/>
          <w:highlight w:val="none"/>
          <w14:textFill>
            <w14:solidFill>
              <w14:schemeClr w14:val="tx1"/>
            </w14:solidFill>
          </w14:textFill>
        </w:rPr>
        <w:t>的法定代表人（职务</w:t>
      </w:r>
      <w:r>
        <w:rPr>
          <w:bCs/>
          <w:color w:val="000000" w:themeColor="text1"/>
          <w:spacing w:val="8"/>
          <w:sz w:val="24"/>
          <w:highlight w:val="none"/>
          <w:u w:val="single"/>
          <w14:textFill>
            <w14:solidFill>
              <w14:schemeClr w14:val="tx1"/>
            </w14:solidFill>
          </w14:textFill>
        </w:rPr>
        <w:t xml:space="preserve">      </w:t>
      </w:r>
      <w:r>
        <w:rPr>
          <w:bCs/>
          <w:color w:val="000000" w:themeColor="text1"/>
          <w:spacing w:val="8"/>
          <w:sz w:val="24"/>
          <w:highlight w:val="none"/>
          <w14:textFill>
            <w14:solidFill>
              <w14:schemeClr w14:val="tx1"/>
            </w14:solidFill>
          </w14:textFill>
        </w:rPr>
        <w:t>），为我方“</w:t>
      </w:r>
      <w:r>
        <w:rPr>
          <w:bCs/>
          <w:color w:val="000000" w:themeColor="text1"/>
          <w:spacing w:val="8"/>
          <w:sz w:val="24"/>
          <w:highlight w:val="none"/>
          <w:u w:val="single"/>
          <w14:textFill>
            <w14:solidFill>
              <w14:schemeClr w14:val="tx1"/>
            </w14:solidFill>
          </w14:textFill>
        </w:rPr>
        <w:t xml:space="preserve">      采购项目名称    </w:t>
      </w:r>
      <w:r>
        <w:rPr>
          <w:bCs/>
          <w:color w:val="000000" w:themeColor="text1"/>
          <w:spacing w:val="8"/>
          <w:sz w:val="24"/>
          <w:highlight w:val="none"/>
          <w14:textFill>
            <w14:solidFill>
              <w14:schemeClr w14:val="tx1"/>
            </w14:solidFill>
          </w14:textFill>
        </w:rPr>
        <w:t>”项目（</w:t>
      </w:r>
      <w:r>
        <w:rPr>
          <w:bCs/>
          <w:color w:val="000000" w:themeColor="text1"/>
          <w:spacing w:val="8"/>
          <w:sz w:val="24"/>
          <w:highlight w:val="none"/>
          <w:u w:val="single"/>
          <w14:textFill>
            <w14:solidFill>
              <w14:schemeClr w14:val="tx1"/>
            </w14:solidFill>
          </w14:textFill>
        </w:rPr>
        <w:t xml:space="preserve">     项目编号    </w:t>
      </w:r>
      <w:r>
        <w:rPr>
          <w:bCs/>
          <w:color w:val="000000" w:themeColor="text1"/>
          <w:spacing w:val="8"/>
          <w:sz w:val="24"/>
          <w:highlight w:val="none"/>
          <w14:textFill>
            <w14:solidFill>
              <w14:schemeClr w14:val="tx1"/>
            </w14:solidFill>
          </w14:textFill>
        </w:rPr>
        <w:t>）</w:t>
      </w:r>
      <w:r>
        <w:rPr>
          <w:rFonts w:hint="eastAsia"/>
          <w:bCs/>
          <w:color w:val="000000" w:themeColor="text1"/>
          <w:spacing w:val="8"/>
          <w:sz w:val="24"/>
          <w:highlight w:val="none"/>
          <w:lang w:eastAsia="zh-CN"/>
          <w14:textFill>
            <w14:solidFill>
              <w14:schemeClr w14:val="tx1"/>
            </w14:solidFill>
          </w14:textFill>
        </w:rPr>
        <w:t>询价资格预审</w:t>
      </w:r>
      <w:r>
        <w:rPr>
          <w:bCs/>
          <w:color w:val="000000" w:themeColor="text1"/>
          <w:spacing w:val="8"/>
          <w:sz w:val="24"/>
          <w:highlight w:val="none"/>
          <w14:textFill>
            <w14:solidFill>
              <w14:schemeClr w14:val="tx1"/>
            </w14:solidFill>
          </w14:textFill>
        </w:rPr>
        <w:t>活动的合法代表，以我方名义全权处理该项目有关</w:t>
      </w:r>
      <w:r>
        <w:rPr>
          <w:rFonts w:hint="eastAsia"/>
          <w:bCs/>
          <w:color w:val="000000" w:themeColor="text1"/>
          <w:spacing w:val="8"/>
          <w:sz w:val="24"/>
          <w:highlight w:val="none"/>
          <w:lang w:eastAsia="zh-CN"/>
          <w14:textFill>
            <w14:solidFill>
              <w14:schemeClr w14:val="tx1"/>
            </w14:solidFill>
          </w14:textFill>
        </w:rPr>
        <w:t>询价资格预审</w:t>
      </w:r>
      <w:r>
        <w:rPr>
          <w:bCs/>
          <w:color w:val="000000" w:themeColor="text1"/>
          <w:spacing w:val="8"/>
          <w:sz w:val="24"/>
          <w:highlight w:val="none"/>
          <w14:textFill>
            <w14:solidFill>
              <w14:schemeClr w14:val="tx1"/>
            </w14:solidFill>
          </w14:textFill>
        </w:rPr>
        <w:t>等一切事宜。</w:t>
      </w:r>
    </w:p>
    <w:p w14:paraId="5E7E36F7">
      <w:pPr>
        <w:spacing w:line="360" w:lineRule="auto"/>
        <w:ind w:firstLine="512" w:firstLineChars="200"/>
        <w:rPr>
          <w:rFonts w:hint="eastAsia" w:eastAsia="宋体"/>
          <w:bCs/>
          <w:color w:val="000000" w:themeColor="text1"/>
          <w:spacing w:val="8"/>
          <w:sz w:val="24"/>
          <w:highlight w:val="none"/>
          <w:u w:val="none"/>
          <w:lang w:eastAsia="zh-CN"/>
          <w14:textFill>
            <w14:solidFill>
              <w14:schemeClr w14:val="tx1"/>
            </w14:solidFill>
          </w14:textFill>
        </w:rPr>
      </w:pPr>
      <w:r>
        <w:rPr>
          <w:rFonts w:hint="eastAsia"/>
          <w:bCs/>
          <w:color w:val="000000" w:themeColor="text1"/>
          <w:spacing w:val="8"/>
          <w:sz w:val="24"/>
          <w:highlight w:val="none"/>
          <w:u w:val="none"/>
          <w:lang w:eastAsia="zh-CN"/>
          <w14:textFill>
            <w14:solidFill>
              <w14:schemeClr w14:val="tx1"/>
            </w14:solidFill>
          </w14:textFill>
        </w:rPr>
        <w:t>（</w:t>
      </w:r>
      <w:r>
        <w:rPr>
          <w:rFonts w:hint="eastAsia"/>
          <w:bCs/>
          <w:color w:val="000000" w:themeColor="text1"/>
          <w:spacing w:val="8"/>
          <w:sz w:val="24"/>
          <w:highlight w:val="none"/>
          <w:u w:val="none"/>
          <w:lang w:val="en-US" w:eastAsia="zh-CN"/>
          <w14:textFill>
            <w14:solidFill>
              <w14:schemeClr w14:val="tx1"/>
            </w14:solidFill>
          </w14:textFill>
        </w:rPr>
        <w:t>附身份证复印件并加盖公章</w:t>
      </w:r>
      <w:r>
        <w:rPr>
          <w:rFonts w:hint="eastAsia"/>
          <w:bCs/>
          <w:color w:val="000000" w:themeColor="text1"/>
          <w:spacing w:val="8"/>
          <w:sz w:val="24"/>
          <w:highlight w:val="none"/>
          <w:u w:val="none"/>
          <w:lang w:eastAsia="zh-CN"/>
          <w14:textFill>
            <w14:solidFill>
              <w14:schemeClr w14:val="tx1"/>
            </w14:solidFill>
          </w14:textFill>
        </w:rPr>
        <w:t>）</w:t>
      </w:r>
    </w:p>
    <w:p w14:paraId="1C6E22DE">
      <w:pPr>
        <w:spacing w:line="360" w:lineRule="auto"/>
        <w:ind w:firstLine="512" w:firstLineChars="200"/>
        <w:rPr>
          <w:bCs/>
          <w:color w:val="000000" w:themeColor="text1"/>
          <w:spacing w:val="8"/>
          <w:sz w:val="24"/>
          <w:highlight w:val="none"/>
          <w:u w:val="single"/>
          <w14:textFill>
            <w14:solidFill>
              <w14:schemeClr w14:val="tx1"/>
            </w14:solidFill>
          </w14:textFill>
        </w:rPr>
      </w:pPr>
    </w:p>
    <w:p w14:paraId="626B4803">
      <w:pPr>
        <w:spacing w:line="360" w:lineRule="auto"/>
        <w:ind w:firstLine="512" w:firstLineChars="200"/>
        <w:rPr>
          <w:bCs/>
          <w:color w:val="000000" w:themeColor="text1"/>
          <w:spacing w:val="8"/>
          <w:sz w:val="24"/>
          <w:highlight w:val="none"/>
          <w14:textFill>
            <w14:solidFill>
              <w14:schemeClr w14:val="tx1"/>
            </w14:solidFill>
          </w14:textFill>
        </w:rPr>
      </w:pPr>
      <w:r>
        <w:rPr>
          <w:bCs/>
          <w:color w:val="000000" w:themeColor="text1"/>
          <w:spacing w:val="8"/>
          <w:sz w:val="24"/>
          <w:highlight w:val="none"/>
          <w14:textFill>
            <w14:solidFill>
              <w14:schemeClr w14:val="tx1"/>
            </w14:solidFill>
          </w14:textFill>
        </w:rPr>
        <w:t>特此声明。</w:t>
      </w:r>
    </w:p>
    <w:p w14:paraId="0EF91C92">
      <w:pPr>
        <w:spacing w:line="360" w:lineRule="auto"/>
        <w:rPr>
          <w:color w:val="000000" w:themeColor="text1"/>
          <w:sz w:val="24"/>
          <w:highlight w:val="none"/>
          <w14:textFill>
            <w14:solidFill>
              <w14:schemeClr w14:val="tx1"/>
            </w14:solidFill>
          </w14:textFill>
        </w:rPr>
      </w:pPr>
    </w:p>
    <w:p w14:paraId="191197C8">
      <w:pPr>
        <w:spacing w:line="360" w:lineRule="auto"/>
        <w:ind w:firstLine="480" w:firstLineChars="200"/>
        <w:rPr>
          <w:color w:val="000000" w:themeColor="text1"/>
          <w:sz w:val="24"/>
          <w:highlight w:val="none"/>
          <w14:textFill>
            <w14:solidFill>
              <w14:schemeClr w14:val="tx1"/>
            </w14:solidFill>
          </w14:textFill>
        </w:rPr>
      </w:pPr>
    </w:p>
    <w:p w14:paraId="22942E1D">
      <w:pPr>
        <w:spacing w:line="360" w:lineRule="auto"/>
        <w:ind w:firstLine="480" w:firstLineChars="200"/>
        <w:rPr>
          <w:color w:val="000000" w:themeColor="text1"/>
          <w:sz w:val="24"/>
          <w:highlight w:val="none"/>
          <w14:textFill>
            <w14:solidFill>
              <w14:schemeClr w14:val="tx1"/>
            </w14:solidFill>
          </w14:textFill>
        </w:rPr>
      </w:pPr>
    </w:p>
    <w:p w14:paraId="6FB451D1">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法定代表人</w:t>
      </w:r>
      <w:r>
        <w:rPr>
          <w:bCs/>
          <w:color w:val="000000" w:themeColor="text1"/>
          <w:spacing w:val="8"/>
          <w:sz w:val="24"/>
          <w:highlight w:val="none"/>
          <w14:textFill>
            <w14:solidFill>
              <w14:schemeClr w14:val="tx1"/>
            </w14:solidFill>
          </w14:textFill>
        </w:rPr>
        <w:t>（签字或盖法定代表人章）</w:t>
      </w:r>
      <w:r>
        <w:rPr>
          <w:color w:val="000000" w:themeColor="text1"/>
          <w:sz w:val="24"/>
          <w:highlight w:val="none"/>
          <w14:textFill>
            <w14:solidFill>
              <w14:schemeClr w14:val="tx1"/>
            </w14:solidFill>
          </w14:textFill>
        </w:rPr>
        <w:t>：</w:t>
      </w:r>
    </w:p>
    <w:p w14:paraId="0D21FCB5">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供应商名称： </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（盖章）</w:t>
      </w:r>
    </w:p>
    <w:p w14:paraId="59EB3F1C">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    期：</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 xml:space="preserve"> 年 </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 xml:space="preserve">月 </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日</w:t>
      </w:r>
    </w:p>
    <w:p w14:paraId="0B6C6042">
      <w:pPr>
        <w:spacing w:line="360" w:lineRule="auto"/>
        <w:ind w:firstLine="490" w:firstLineChars="200"/>
        <w:rPr>
          <w:b/>
          <w:color w:val="000000" w:themeColor="text1"/>
          <w:spacing w:val="2"/>
          <w:kern w:val="0"/>
          <w:sz w:val="24"/>
          <w:szCs w:val="20"/>
          <w:highlight w:val="none"/>
          <w14:textFill>
            <w14:solidFill>
              <w14:schemeClr w14:val="tx1"/>
            </w14:solidFill>
          </w14:textFill>
        </w:rPr>
      </w:pPr>
    </w:p>
    <w:p w14:paraId="5999440D">
      <w:pPr>
        <w:spacing w:line="360" w:lineRule="auto"/>
        <w:ind w:firstLine="490" w:firstLineChars="200"/>
        <w:rPr>
          <w:b/>
          <w:color w:val="000000" w:themeColor="text1"/>
          <w:spacing w:val="2"/>
          <w:kern w:val="0"/>
          <w:sz w:val="24"/>
          <w:szCs w:val="20"/>
          <w:highlight w:val="none"/>
          <w14:textFill>
            <w14:solidFill>
              <w14:schemeClr w14:val="tx1"/>
            </w14:solidFill>
          </w14:textFill>
        </w:rPr>
      </w:pPr>
    </w:p>
    <w:p w14:paraId="57EC9A01">
      <w:pPr>
        <w:spacing w:line="360" w:lineRule="auto"/>
        <w:ind w:firstLine="490" w:firstLineChars="200"/>
        <w:rPr>
          <w:b/>
          <w:color w:val="000000" w:themeColor="text1"/>
          <w:kern w:val="0"/>
          <w:sz w:val="24"/>
          <w:szCs w:val="20"/>
          <w:highlight w:val="none"/>
          <w14:textFill>
            <w14:solidFill>
              <w14:schemeClr w14:val="tx1"/>
            </w14:solidFill>
          </w14:textFill>
        </w:rPr>
      </w:pPr>
      <w:r>
        <w:rPr>
          <w:b/>
          <w:color w:val="000000" w:themeColor="text1"/>
          <w:spacing w:val="2"/>
          <w:kern w:val="0"/>
          <w:sz w:val="24"/>
          <w:szCs w:val="20"/>
          <w:highlight w:val="none"/>
          <w14:textFill>
            <w14:solidFill>
              <w14:schemeClr w14:val="tx1"/>
            </w14:solidFill>
          </w14:textFill>
        </w:rPr>
        <w:t>注：1、法定</w:t>
      </w:r>
      <w:r>
        <w:rPr>
          <w:b/>
          <w:color w:val="000000" w:themeColor="text1"/>
          <w:kern w:val="0"/>
          <w:sz w:val="24"/>
          <w:szCs w:val="20"/>
          <w:highlight w:val="none"/>
          <w14:textFill>
            <w14:solidFill>
              <w14:schemeClr w14:val="tx1"/>
            </w14:solidFill>
          </w14:textFill>
        </w:rPr>
        <w:t>代</w:t>
      </w:r>
      <w:r>
        <w:rPr>
          <w:b/>
          <w:color w:val="000000" w:themeColor="text1"/>
          <w:spacing w:val="2"/>
          <w:kern w:val="0"/>
          <w:sz w:val="24"/>
          <w:szCs w:val="20"/>
          <w:highlight w:val="none"/>
          <w14:textFill>
            <w14:solidFill>
              <w14:schemeClr w14:val="tx1"/>
            </w14:solidFill>
          </w14:textFill>
        </w:rPr>
        <w:t>表</w:t>
      </w:r>
      <w:r>
        <w:rPr>
          <w:b/>
          <w:color w:val="000000" w:themeColor="text1"/>
          <w:kern w:val="0"/>
          <w:sz w:val="24"/>
          <w:szCs w:val="20"/>
          <w:highlight w:val="none"/>
          <w14:textFill>
            <w14:solidFill>
              <w14:schemeClr w14:val="tx1"/>
            </w14:solidFill>
          </w14:textFill>
        </w:rPr>
        <w:t>人</w:t>
      </w:r>
      <w:r>
        <w:rPr>
          <w:b/>
          <w:color w:val="000000" w:themeColor="text1"/>
          <w:spacing w:val="2"/>
          <w:kern w:val="0"/>
          <w:sz w:val="24"/>
          <w:szCs w:val="20"/>
          <w:highlight w:val="none"/>
          <w14:textFill>
            <w14:solidFill>
              <w14:schemeClr w14:val="tx1"/>
            </w14:solidFill>
          </w14:textFill>
        </w:rPr>
        <w:t>亲</w:t>
      </w:r>
      <w:r>
        <w:rPr>
          <w:b/>
          <w:color w:val="000000" w:themeColor="text1"/>
          <w:kern w:val="0"/>
          <w:sz w:val="24"/>
          <w:szCs w:val="20"/>
          <w:highlight w:val="none"/>
          <w14:textFill>
            <w14:solidFill>
              <w14:schemeClr w14:val="tx1"/>
            </w14:solidFill>
          </w14:textFill>
        </w:rPr>
        <w:t>自</w:t>
      </w:r>
      <w:r>
        <w:rPr>
          <w:b/>
          <w:color w:val="000000" w:themeColor="text1"/>
          <w:spacing w:val="2"/>
          <w:kern w:val="0"/>
          <w:sz w:val="24"/>
          <w:szCs w:val="20"/>
          <w:highlight w:val="none"/>
          <w14:textFill>
            <w14:solidFill>
              <w14:schemeClr w14:val="tx1"/>
            </w14:solidFill>
          </w14:textFill>
        </w:rPr>
        <w:t>参</w:t>
      </w:r>
      <w:r>
        <w:rPr>
          <w:b/>
          <w:color w:val="000000" w:themeColor="text1"/>
          <w:kern w:val="0"/>
          <w:sz w:val="24"/>
          <w:szCs w:val="20"/>
          <w:highlight w:val="none"/>
          <w14:textFill>
            <w14:solidFill>
              <w14:schemeClr w14:val="tx1"/>
            </w14:solidFill>
          </w14:textFill>
        </w:rPr>
        <w:t>加响应时适</w:t>
      </w:r>
      <w:r>
        <w:rPr>
          <w:b/>
          <w:color w:val="000000" w:themeColor="text1"/>
          <w:spacing w:val="2"/>
          <w:kern w:val="0"/>
          <w:sz w:val="24"/>
          <w:szCs w:val="20"/>
          <w:highlight w:val="none"/>
          <w14:textFill>
            <w14:solidFill>
              <w14:schemeClr w14:val="tx1"/>
            </w14:solidFill>
          </w14:textFill>
        </w:rPr>
        <w:t>用</w:t>
      </w:r>
      <w:r>
        <w:rPr>
          <w:b/>
          <w:color w:val="000000" w:themeColor="text1"/>
          <w:kern w:val="0"/>
          <w:sz w:val="24"/>
          <w:szCs w:val="20"/>
          <w:highlight w:val="none"/>
          <w14:textFill>
            <w14:solidFill>
              <w14:schemeClr w14:val="tx1"/>
            </w14:solidFill>
          </w14:textFill>
        </w:rPr>
        <w:t>。</w:t>
      </w:r>
    </w:p>
    <w:p w14:paraId="25272E8F">
      <w:pPr>
        <w:spacing w:line="360" w:lineRule="auto"/>
        <w:ind w:firstLine="490" w:firstLineChars="200"/>
        <w:rPr>
          <w:b/>
          <w:color w:val="000000" w:themeColor="text1"/>
          <w:spacing w:val="2"/>
          <w:kern w:val="0"/>
          <w:sz w:val="24"/>
          <w:szCs w:val="20"/>
          <w:highlight w:val="none"/>
          <w14:textFill>
            <w14:solidFill>
              <w14:schemeClr w14:val="tx1"/>
            </w14:solidFill>
          </w14:textFill>
        </w:rPr>
      </w:pPr>
      <w:r>
        <w:rPr>
          <w:b/>
          <w:color w:val="000000" w:themeColor="text1"/>
          <w:spacing w:val="2"/>
          <w:kern w:val="0"/>
          <w:sz w:val="24"/>
          <w:szCs w:val="20"/>
          <w:highlight w:val="none"/>
          <w14:textFill>
            <w14:solidFill>
              <w14:schemeClr w14:val="tx1"/>
            </w14:solidFill>
          </w14:textFill>
        </w:rPr>
        <w:t xml:space="preserve">    2、法定代表人亲自参加响应时</w:t>
      </w:r>
      <w:r>
        <w:rPr>
          <w:rFonts w:hint="eastAsia"/>
          <w:b/>
          <w:color w:val="000000" w:themeColor="text1"/>
          <w:spacing w:val="2"/>
          <w:kern w:val="0"/>
          <w:sz w:val="24"/>
          <w:szCs w:val="20"/>
          <w:highlight w:val="none"/>
          <w:lang w:eastAsia="zh-CN"/>
          <w14:textFill>
            <w14:solidFill>
              <w14:schemeClr w14:val="tx1"/>
            </w14:solidFill>
          </w14:textFill>
        </w:rPr>
        <w:t>资格预审申请文件</w:t>
      </w:r>
      <w:r>
        <w:rPr>
          <w:b/>
          <w:color w:val="000000" w:themeColor="text1"/>
          <w:spacing w:val="2"/>
          <w:kern w:val="0"/>
          <w:sz w:val="24"/>
          <w:szCs w:val="20"/>
          <w:highlight w:val="none"/>
          <w14:textFill>
            <w14:solidFill>
              <w14:schemeClr w14:val="tx1"/>
            </w14:solidFill>
          </w14:textFill>
        </w:rPr>
        <w:t>中不需要提供《法定代表人授权书》。</w:t>
      </w:r>
    </w:p>
    <w:p w14:paraId="01ABB114">
      <w:pPr>
        <w:pStyle w:val="13"/>
        <w:spacing w:before="0" w:after="0" w:line="360" w:lineRule="auto"/>
        <w:rPr>
          <w:rFonts w:ascii="Times New Roman" w:hAnsi="Times New Roman"/>
          <w:color w:val="000000" w:themeColor="text1"/>
          <w:highlight w:val="none"/>
          <w14:textFill>
            <w14:solidFill>
              <w14:schemeClr w14:val="tx1"/>
            </w14:solidFill>
          </w14:textFill>
        </w:rPr>
      </w:pPr>
      <w:r>
        <w:rPr>
          <w:rFonts w:ascii="Times New Roman" w:hAnsi="Times New Roman"/>
          <w:b w:val="0"/>
          <w:color w:val="000000" w:themeColor="text1"/>
          <w:highlight w:val="none"/>
          <w14:textFill>
            <w14:solidFill>
              <w14:schemeClr w14:val="tx1"/>
            </w14:solidFill>
          </w14:textFill>
        </w:rPr>
        <w:br w:type="page"/>
      </w:r>
      <w:bookmarkStart w:id="56" w:name="_Toc96761123"/>
      <w:r>
        <w:rPr>
          <w:rFonts w:hint="eastAsia" w:ascii="Times New Roman" w:hAnsi="Times New Roman"/>
          <w:b w:val="0"/>
          <w:color w:val="000000" w:themeColor="text1"/>
          <w:highlight w:val="none"/>
          <w:lang w:val="en-US" w:eastAsia="zh-CN"/>
          <w14:textFill>
            <w14:solidFill>
              <w14:schemeClr w14:val="tx1"/>
            </w14:solidFill>
          </w14:textFill>
        </w:rPr>
        <w:t>三</w:t>
      </w:r>
      <w:r>
        <w:rPr>
          <w:rFonts w:ascii="Times New Roman" w:hAnsi="Times New Roman"/>
          <w:color w:val="000000" w:themeColor="text1"/>
          <w:highlight w:val="none"/>
          <w14:textFill>
            <w14:solidFill>
              <w14:schemeClr w14:val="tx1"/>
            </w14:solidFill>
          </w14:textFill>
        </w:rPr>
        <w:t>、法定代表人授权书</w:t>
      </w:r>
      <w:bookmarkEnd w:id="56"/>
    </w:p>
    <w:p w14:paraId="371FCF8E">
      <w:pPr>
        <w:spacing w:line="360" w:lineRule="auto"/>
        <w:jc w:val="center"/>
        <w:rPr>
          <w:b/>
          <w:color w:val="000000" w:themeColor="text1"/>
          <w:sz w:val="44"/>
          <w:highlight w:val="none"/>
          <w14:textFill>
            <w14:solidFill>
              <w14:schemeClr w14:val="tx1"/>
            </w14:solidFill>
          </w14:textFill>
        </w:rPr>
      </w:pPr>
    </w:p>
    <w:p w14:paraId="7C8F120B">
      <w:pPr>
        <w:spacing w:line="360" w:lineRule="auto"/>
        <w:rPr>
          <w:color w:val="000000" w:themeColor="text1"/>
          <w:sz w:val="24"/>
          <w:highlight w:val="none"/>
          <w14:textFill>
            <w14:solidFill>
              <w14:schemeClr w14:val="tx1"/>
            </w14:solidFill>
          </w14:textFill>
        </w:rPr>
      </w:pP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（采购人名称）：</w:t>
      </w:r>
    </w:p>
    <w:p w14:paraId="7326D0CD">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本授权声明：</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（单位名称）,</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（法定代表人姓名、职务）授权</w:t>
      </w:r>
      <w:r>
        <w:rPr>
          <w:color w:val="000000" w:themeColor="text1"/>
          <w:sz w:val="24"/>
          <w:highlight w:val="none"/>
          <w:u w:val="single"/>
          <w14:textFill>
            <w14:solidFill>
              <w14:schemeClr w14:val="tx1"/>
            </w14:solidFill>
          </w14:textFill>
        </w:rPr>
        <w:t xml:space="preserve">     XXX         </w:t>
      </w:r>
      <w:r>
        <w:rPr>
          <w:color w:val="000000" w:themeColor="text1"/>
          <w:sz w:val="24"/>
          <w:highlight w:val="none"/>
          <w14:textFill>
            <w14:solidFill>
              <w14:schemeClr w14:val="tx1"/>
            </w14:solidFill>
          </w14:textFill>
        </w:rPr>
        <w:t>（被授权人姓名、职务）为我方参加XXX项目（项目编号：XXX）</w:t>
      </w:r>
      <w:r>
        <w:rPr>
          <w:rFonts w:hint="eastAsia"/>
          <w:color w:val="000000" w:themeColor="text1"/>
          <w:sz w:val="24"/>
          <w:highlight w:val="none"/>
          <w:lang w:eastAsia="zh-CN"/>
          <w14:textFill>
            <w14:solidFill>
              <w14:schemeClr w14:val="tx1"/>
            </w14:solidFill>
          </w14:textFill>
        </w:rPr>
        <w:t>询价资格预审</w:t>
      </w:r>
      <w:r>
        <w:rPr>
          <w:color w:val="000000" w:themeColor="text1"/>
          <w:sz w:val="24"/>
          <w:highlight w:val="none"/>
          <w14:textFill>
            <w14:solidFill>
              <w14:schemeClr w14:val="tx1"/>
            </w14:solidFill>
          </w14:textFill>
        </w:rPr>
        <w:t>活动的合法代表，以我方名义全权处理该项目有关</w:t>
      </w:r>
      <w:r>
        <w:rPr>
          <w:rFonts w:hint="eastAsia"/>
          <w:color w:val="000000" w:themeColor="text1"/>
          <w:sz w:val="24"/>
          <w:highlight w:val="none"/>
          <w:lang w:eastAsia="zh-CN"/>
          <w14:textFill>
            <w14:solidFill>
              <w14:schemeClr w14:val="tx1"/>
            </w14:solidFill>
          </w14:textFill>
        </w:rPr>
        <w:t>询价资格预审</w:t>
      </w:r>
      <w:r>
        <w:rPr>
          <w:color w:val="000000" w:themeColor="text1"/>
          <w:sz w:val="24"/>
          <w:highlight w:val="none"/>
          <w14:textFill>
            <w14:solidFill>
              <w14:schemeClr w14:val="tx1"/>
            </w14:solidFill>
          </w14:textFill>
        </w:rPr>
        <w:t>等一切事宜。</w:t>
      </w:r>
    </w:p>
    <w:p w14:paraId="23CBCBFE">
      <w:pPr>
        <w:spacing w:line="360" w:lineRule="auto"/>
        <w:ind w:firstLine="512" w:firstLineChars="200"/>
        <w:rPr>
          <w:rFonts w:hint="eastAsia" w:eastAsia="宋体"/>
          <w:bCs/>
          <w:color w:val="000000" w:themeColor="text1"/>
          <w:spacing w:val="8"/>
          <w:sz w:val="24"/>
          <w:highlight w:val="none"/>
          <w:u w:val="none"/>
          <w:lang w:eastAsia="zh-CN"/>
          <w14:textFill>
            <w14:solidFill>
              <w14:schemeClr w14:val="tx1"/>
            </w14:solidFill>
          </w14:textFill>
        </w:rPr>
      </w:pPr>
      <w:r>
        <w:rPr>
          <w:rFonts w:hint="eastAsia"/>
          <w:bCs/>
          <w:color w:val="000000" w:themeColor="text1"/>
          <w:spacing w:val="8"/>
          <w:sz w:val="24"/>
          <w:highlight w:val="none"/>
          <w:u w:val="none"/>
          <w:lang w:eastAsia="zh-CN"/>
          <w14:textFill>
            <w14:solidFill>
              <w14:schemeClr w14:val="tx1"/>
            </w14:solidFill>
          </w14:textFill>
        </w:rPr>
        <w:t>（</w:t>
      </w:r>
      <w:r>
        <w:rPr>
          <w:rFonts w:hint="eastAsia"/>
          <w:bCs/>
          <w:color w:val="000000" w:themeColor="text1"/>
          <w:spacing w:val="8"/>
          <w:sz w:val="24"/>
          <w:highlight w:val="none"/>
          <w:u w:val="none"/>
          <w:lang w:val="en-US" w:eastAsia="zh-CN"/>
          <w14:textFill>
            <w14:solidFill>
              <w14:schemeClr w14:val="tx1"/>
            </w14:solidFill>
          </w14:textFill>
        </w:rPr>
        <w:t>附身份证复印件并加盖公章</w:t>
      </w:r>
      <w:r>
        <w:rPr>
          <w:rFonts w:hint="eastAsia"/>
          <w:bCs/>
          <w:color w:val="000000" w:themeColor="text1"/>
          <w:spacing w:val="8"/>
          <w:sz w:val="24"/>
          <w:highlight w:val="none"/>
          <w:u w:val="none"/>
          <w:lang w:eastAsia="zh-CN"/>
          <w14:textFill>
            <w14:solidFill>
              <w14:schemeClr w14:val="tx1"/>
            </w14:solidFill>
          </w14:textFill>
        </w:rPr>
        <w:t>）</w:t>
      </w:r>
    </w:p>
    <w:p w14:paraId="4337CA76">
      <w:pPr>
        <w:spacing w:line="360" w:lineRule="auto"/>
        <w:ind w:firstLine="480" w:firstLineChars="200"/>
        <w:rPr>
          <w:color w:val="000000" w:themeColor="text1"/>
          <w:sz w:val="24"/>
          <w:highlight w:val="none"/>
          <w14:textFill>
            <w14:solidFill>
              <w14:schemeClr w14:val="tx1"/>
            </w14:solidFill>
          </w14:textFill>
        </w:rPr>
      </w:pPr>
    </w:p>
    <w:p w14:paraId="7799E7E5">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特此声明。</w:t>
      </w:r>
    </w:p>
    <w:p w14:paraId="00B8CC39">
      <w:pPr>
        <w:spacing w:line="360" w:lineRule="auto"/>
        <w:ind w:firstLine="480" w:firstLineChars="200"/>
        <w:rPr>
          <w:color w:val="000000" w:themeColor="text1"/>
          <w:sz w:val="24"/>
          <w:highlight w:val="none"/>
          <w14:textFill>
            <w14:solidFill>
              <w14:schemeClr w14:val="tx1"/>
            </w14:solidFill>
          </w14:textFill>
        </w:rPr>
      </w:pPr>
    </w:p>
    <w:p w14:paraId="645332A1">
      <w:pPr>
        <w:spacing w:line="360" w:lineRule="auto"/>
        <w:ind w:firstLine="480" w:firstLineChars="200"/>
        <w:rPr>
          <w:color w:val="000000" w:themeColor="text1"/>
          <w:sz w:val="24"/>
          <w:highlight w:val="none"/>
          <w14:textFill>
            <w14:solidFill>
              <w14:schemeClr w14:val="tx1"/>
            </w14:solidFill>
          </w14:textFill>
        </w:rPr>
      </w:pPr>
    </w:p>
    <w:p w14:paraId="369AC4D0">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供应商名称：</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（盖单位公章）</w:t>
      </w:r>
    </w:p>
    <w:p w14:paraId="49479C07">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法定代表人（签字或盖章）：</w:t>
      </w:r>
      <w:r>
        <w:rPr>
          <w:color w:val="000000" w:themeColor="text1"/>
          <w:sz w:val="24"/>
          <w:highlight w:val="none"/>
          <w:u w:val="single"/>
          <w14:textFill>
            <w14:solidFill>
              <w14:schemeClr w14:val="tx1"/>
            </w14:solidFill>
          </w14:textFill>
        </w:rPr>
        <w:t xml:space="preserve">                 </w:t>
      </w:r>
    </w:p>
    <w:p w14:paraId="311F3CF0">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职    务：</w:t>
      </w:r>
      <w:r>
        <w:rPr>
          <w:color w:val="000000" w:themeColor="text1"/>
          <w:sz w:val="24"/>
          <w:highlight w:val="none"/>
          <w:u w:val="single"/>
          <w14:textFill>
            <w14:solidFill>
              <w14:schemeClr w14:val="tx1"/>
            </w14:solidFill>
          </w14:textFill>
        </w:rPr>
        <w:t xml:space="preserve">                 </w:t>
      </w:r>
    </w:p>
    <w:p w14:paraId="07C72AF9">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被授权人签字：</w:t>
      </w:r>
      <w:r>
        <w:rPr>
          <w:color w:val="000000" w:themeColor="text1"/>
          <w:sz w:val="24"/>
          <w:highlight w:val="none"/>
          <w:u w:val="single"/>
          <w14:textFill>
            <w14:solidFill>
              <w14:schemeClr w14:val="tx1"/>
            </w14:solidFill>
          </w14:textFill>
        </w:rPr>
        <w:t xml:space="preserve">                 </w:t>
      </w:r>
    </w:p>
    <w:p w14:paraId="2FD8EA08">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职    务：</w:t>
      </w:r>
      <w:r>
        <w:rPr>
          <w:color w:val="000000" w:themeColor="text1"/>
          <w:sz w:val="24"/>
          <w:highlight w:val="none"/>
          <w:u w:val="single"/>
          <w14:textFill>
            <w14:solidFill>
              <w14:schemeClr w14:val="tx1"/>
            </w14:solidFill>
          </w14:textFill>
        </w:rPr>
        <w:t xml:space="preserve">                 </w:t>
      </w:r>
    </w:p>
    <w:p w14:paraId="6BE27C83">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    期：XXX年XXX月XXX日</w:t>
      </w:r>
    </w:p>
    <w:p w14:paraId="187DDA1A">
      <w:pPr>
        <w:spacing w:line="360" w:lineRule="auto"/>
        <w:ind w:firstLine="482" w:firstLineChars="200"/>
        <w:rPr>
          <w:b/>
          <w:bCs/>
          <w:color w:val="000000" w:themeColor="text1"/>
          <w:kern w:val="0"/>
          <w:sz w:val="24"/>
          <w:highlight w:val="none"/>
          <w14:textFill>
            <w14:solidFill>
              <w14:schemeClr w14:val="tx1"/>
            </w14:solidFill>
          </w14:textFill>
        </w:rPr>
      </w:pPr>
      <w:r>
        <w:rPr>
          <w:b/>
          <w:bCs/>
          <w:color w:val="000000" w:themeColor="text1"/>
          <w:kern w:val="0"/>
          <w:sz w:val="24"/>
          <w:highlight w:val="none"/>
          <w14:textFill>
            <w14:solidFill>
              <w14:schemeClr w14:val="tx1"/>
            </w14:solidFill>
          </w14:textFill>
        </w:rPr>
        <w:t>注</w:t>
      </w:r>
      <w:r>
        <w:rPr>
          <w:b/>
          <w:bCs/>
          <w:color w:val="000000" w:themeColor="text1"/>
          <w:spacing w:val="2"/>
          <w:kern w:val="0"/>
          <w:sz w:val="24"/>
          <w:highlight w:val="none"/>
          <w14:textFill>
            <w14:solidFill>
              <w14:schemeClr w14:val="tx1"/>
            </w14:solidFill>
          </w14:textFill>
        </w:rPr>
        <w:t>：1、</w:t>
      </w:r>
      <w:r>
        <w:rPr>
          <w:b/>
          <w:bCs/>
          <w:color w:val="000000" w:themeColor="text1"/>
          <w:kern w:val="0"/>
          <w:sz w:val="24"/>
          <w:highlight w:val="none"/>
          <w14:textFill>
            <w14:solidFill>
              <w14:schemeClr w14:val="tx1"/>
            </w14:solidFill>
          </w14:textFill>
        </w:rPr>
        <w:t>法</w:t>
      </w:r>
      <w:r>
        <w:rPr>
          <w:b/>
          <w:bCs/>
          <w:color w:val="000000" w:themeColor="text1"/>
          <w:spacing w:val="2"/>
          <w:kern w:val="0"/>
          <w:sz w:val="24"/>
          <w:highlight w:val="none"/>
          <w14:textFill>
            <w14:solidFill>
              <w14:schemeClr w14:val="tx1"/>
            </w14:solidFill>
          </w14:textFill>
        </w:rPr>
        <w:t>定</w:t>
      </w:r>
      <w:r>
        <w:rPr>
          <w:b/>
          <w:bCs/>
          <w:color w:val="000000" w:themeColor="text1"/>
          <w:kern w:val="0"/>
          <w:sz w:val="24"/>
          <w:highlight w:val="none"/>
          <w14:textFill>
            <w14:solidFill>
              <w14:schemeClr w14:val="tx1"/>
            </w14:solidFill>
          </w14:textFill>
        </w:rPr>
        <w:t>代表</w:t>
      </w:r>
      <w:r>
        <w:rPr>
          <w:b/>
          <w:bCs/>
          <w:color w:val="000000" w:themeColor="text1"/>
          <w:spacing w:val="2"/>
          <w:kern w:val="0"/>
          <w:sz w:val="24"/>
          <w:highlight w:val="none"/>
          <w14:textFill>
            <w14:solidFill>
              <w14:schemeClr w14:val="tx1"/>
            </w14:solidFill>
          </w14:textFill>
        </w:rPr>
        <w:t>人</w:t>
      </w:r>
      <w:r>
        <w:rPr>
          <w:b/>
          <w:bCs/>
          <w:color w:val="000000" w:themeColor="text1"/>
          <w:kern w:val="0"/>
          <w:sz w:val="24"/>
          <w:highlight w:val="none"/>
          <w14:textFill>
            <w14:solidFill>
              <w14:schemeClr w14:val="tx1"/>
            </w14:solidFill>
          </w14:textFill>
        </w:rPr>
        <w:t>不</w:t>
      </w:r>
      <w:r>
        <w:rPr>
          <w:b/>
          <w:bCs/>
          <w:color w:val="000000" w:themeColor="text1"/>
          <w:spacing w:val="2"/>
          <w:kern w:val="0"/>
          <w:sz w:val="24"/>
          <w:highlight w:val="none"/>
          <w14:textFill>
            <w14:solidFill>
              <w14:schemeClr w14:val="tx1"/>
            </w14:solidFill>
          </w14:textFill>
        </w:rPr>
        <w:t>亲</w:t>
      </w:r>
      <w:r>
        <w:rPr>
          <w:b/>
          <w:bCs/>
          <w:color w:val="000000" w:themeColor="text1"/>
          <w:kern w:val="0"/>
          <w:sz w:val="24"/>
          <w:highlight w:val="none"/>
          <w14:textFill>
            <w14:solidFill>
              <w14:schemeClr w14:val="tx1"/>
            </w14:solidFill>
          </w14:textFill>
        </w:rPr>
        <w:t>自参</w:t>
      </w:r>
      <w:r>
        <w:rPr>
          <w:b/>
          <w:bCs/>
          <w:color w:val="000000" w:themeColor="text1"/>
          <w:spacing w:val="2"/>
          <w:kern w:val="0"/>
          <w:sz w:val="24"/>
          <w:highlight w:val="none"/>
          <w14:textFill>
            <w14:solidFill>
              <w14:schemeClr w14:val="tx1"/>
            </w14:solidFill>
          </w14:textFill>
        </w:rPr>
        <w:t>加</w:t>
      </w:r>
      <w:r>
        <w:rPr>
          <w:b/>
          <w:bCs/>
          <w:color w:val="000000" w:themeColor="text1"/>
          <w:kern w:val="0"/>
          <w:sz w:val="24"/>
          <w:highlight w:val="none"/>
          <w14:textFill>
            <w14:solidFill>
              <w14:schemeClr w14:val="tx1"/>
            </w14:solidFill>
          </w14:textFill>
        </w:rPr>
        <w:t>响应</w:t>
      </w:r>
      <w:r>
        <w:rPr>
          <w:b/>
          <w:bCs/>
          <w:color w:val="000000" w:themeColor="text1"/>
          <w:spacing w:val="2"/>
          <w:kern w:val="0"/>
          <w:sz w:val="24"/>
          <w:highlight w:val="none"/>
          <w14:textFill>
            <w14:solidFill>
              <w14:schemeClr w14:val="tx1"/>
            </w14:solidFill>
          </w14:textFill>
        </w:rPr>
        <w:t>，</w:t>
      </w:r>
      <w:r>
        <w:rPr>
          <w:b/>
          <w:bCs/>
          <w:color w:val="000000" w:themeColor="text1"/>
          <w:kern w:val="0"/>
          <w:sz w:val="24"/>
          <w:highlight w:val="none"/>
          <w14:textFill>
            <w14:solidFill>
              <w14:schemeClr w14:val="tx1"/>
            </w14:solidFill>
          </w14:textFill>
        </w:rPr>
        <w:t>而</w:t>
      </w:r>
      <w:r>
        <w:rPr>
          <w:b/>
          <w:bCs/>
          <w:color w:val="000000" w:themeColor="text1"/>
          <w:spacing w:val="2"/>
          <w:kern w:val="0"/>
          <w:sz w:val="24"/>
          <w:highlight w:val="none"/>
          <w14:textFill>
            <w14:solidFill>
              <w14:schemeClr w14:val="tx1"/>
            </w14:solidFill>
          </w14:textFill>
        </w:rPr>
        <w:t>授</w:t>
      </w:r>
      <w:r>
        <w:rPr>
          <w:b/>
          <w:bCs/>
          <w:color w:val="000000" w:themeColor="text1"/>
          <w:kern w:val="0"/>
          <w:sz w:val="24"/>
          <w:highlight w:val="none"/>
          <w14:textFill>
            <w14:solidFill>
              <w14:schemeClr w14:val="tx1"/>
            </w14:solidFill>
          </w14:textFill>
        </w:rPr>
        <w:t>权代</w:t>
      </w:r>
      <w:r>
        <w:rPr>
          <w:b/>
          <w:bCs/>
          <w:color w:val="000000" w:themeColor="text1"/>
          <w:spacing w:val="2"/>
          <w:kern w:val="0"/>
          <w:sz w:val="24"/>
          <w:highlight w:val="none"/>
          <w14:textFill>
            <w14:solidFill>
              <w14:schemeClr w14:val="tx1"/>
            </w14:solidFill>
          </w14:textFill>
        </w:rPr>
        <w:t>表</w:t>
      </w:r>
      <w:r>
        <w:rPr>
          <w:b/>
          <w:bCs/>
          <w:color w:val="000000" w:themeColor="text1"/>
          <w:kern w:val="0"/>
          <w:sz w:val="24"/>
          <w:highlight w:val="none"/>
          <w14:textFill>
            <w14:solidFill>
              <w14:schemeClr w14:val="tx1"/>
            </w14:solidFill>
          </w14:textFill>
        </w:rPr>
        <w:t>参</w:t>
      </w:r>
      <w:r>
        <w:rPr>
          <w:b/>
          <w:bCs/>
          <w:color w:val="000000" w:themeColor="text1"/>
          <w:spacing w:val="2"/>
          <w:kern w:val="0"/>
          <w:sz w:val="24"/>
          <w:highlight w:val="none"/>
          <w14:textFill>
            <w14:solidFill>
              <w14:schemeClr w14:val="tx1"/>
            </w14:solidFill>
          </w14:textFill>
        </w:rPr>
        <w:t>加</w:t>
      </w:r>
      <w:r>
        <w:rPr>
          <w:b/>
          <w:bCs/>
          <w:color w:val="000000" w:themeColor="text1"/>
          <w:kern w:val="0"/>
          <w:sz w:val="24"/>
          <w:highlight w:val="none"/>
          <w14:textFill>
            <w14:solidFill>
              <w14:schemeClr w14:val="tx1"/>
            </w14:solidFill>
          </w14:textFill>
        </w:rPr>
        <w:t>响应</w:t>
      </w:r>
      <w:r>
        <w:rPr>
          <w:b/>
          <w:bCs/>
          <w:color w:val="000000" w:themeColor="text1"/>
          <w:spacing w:val="2"/>
          <w:kern w:val="0"/>
          <w:sz w:val="24"/>
          <w:highlight w:val="none"/>
          <w14:textFill>
            <w14:solidFill>
              <w14:schemeClr w14:val="tx1"/>
            </w14:solidFill>
          </w14:textFill>
        </w:rPr>
        <w:t>时</w:t>
      </w:r>
      <w:r>
        <w:rPr>
          <w:b/>
          <w:bCs/>
          <w:color w:val="000000" w:themeColor="text1"/>
          <w:kern w:val="0"/>
          <w:sz w:val="24"/>
          <w:highlight w:val="none"/>
          <w14:textFill>
            <w14:solidFill>
              <w14:schemeClr w14:val="tx1"/>
            </w14:solidFill>
          </w14:textFill>
        </w:rPr>
        <w:t>适</w:t>
      </w:r>
      <w:r>
        <w:rPr>
          <w:b/>
          <w:bCs/>
          <w:color w:val="000000" w:themeColor="text1"/>
          <w:spacing w:val="2"/>
          <w:kern w:val="0"/>
          <w:sz w:val="24"/>
          <w:highlight w:val="none"/>
          <w14:textFill>
            <w14:solidFill>
              <w14:schemeClr w14:val="tx1"/>
            </w14:solidFill>
          </w14:textFill>
        </w:rPr>
        <w:t>用</w:t>
      </w:r>
      <w:r>
        <w:rPr>
          <w:b/>
          <w:bCs/>
          <w:color w:val="000000" w:themeColor="text1"/>
          <w:kern w:val="0"/>
          <w:sz w:val="24"/>
          <w:highlight w:val="none"/>
          <w14:textFill>
            <w14:solidFill>
              <w14:schemeClr w14:val="tx1"/>
            </w14:solidFill>
          </w14:textFill>
        </w:rPr>
        <w:t>。</w:t>
      </w:r>
    </w:p>
    <w:p w14:paraId="2C7DBF36">
      <w:pPr>
        <w:spacing w:line="360" w:lineRule="auto"/>
        <w:ind w:firstLine="482" w:firstLineChars="200"/>
        <w:rPr>
          <w:b/>
          <w:bCs/>
          <w:color w:val="000000" w:themeColor="text1"/>
          <w:kern w:val="0"/>
          <w:sz w:val="24"/>
          <w:highlight w:val="none"/>
          <w14:textFill>
            <w14:solidFill>
              <w14:schemeClr w14:val="tx1"/>
            </w14:solidFill>
          </w14:textFill>
        </w:rPr>
      </w:pPr>
      <w:r>
        <w:rPr>
          <w:b/>
          <w:bCs/>
          <w:color w:val="000000" w:themeColor="text1"/>
          <w:kern w:val="0"/>
          <w:sz w:val="24"/>
          <w:highlight w:val="none"/>
          <w14:textFill>
            <w14:solidFill>
              <w14:schemeClr w14:val="tx1"/>
            </w14:solidFill>
          </w14:textFill>
        </w:rPr>
        <w:t xml:space="preserve">    2、授权代表参加响应时，</w:t>
      </w:r>
      <w:r>
        <w:rPr>
          <w:rFonts w:hint="eastAsia"/>
          <w:b/>
          <w:bCs/>
          <w:color w:val="000000" w:themeColor="text1"/>
          <w:kern w:val="0"/>
          <w:sz w:val="24"/>
          <w:highlight w:val="none"/>
          <w:lang w:eastAsia="zh-CN"/>
          <w14:textFill>
            <w14:solidFill>
              <w14:schemeClr w14:val="tx1"/>
            </w14:solidFill>
          </w14:textFill>
        </w:rPr>
        <w:t>资格预审申请文件</w:t>
      </w:r>
      <w:r>
        <w:rPr>
          <w:b/>
          <w:bCs/>
          <w:color w:val="000000" w:themeColor="text1"/>
          <w:kern w:val="0"/>
          <w:sz w:val="24"/>
          <w:highlight w:val="none"/>
          <w14:textFill>
            <w14:solidFill>
              <w14:schemeClr w14:val="tx1"/>
            </w14:solidFill>
          </w14:textFill>
        </w:rPr>
        <w:t>中不需要提供《法定代表人</w:t>
      </w:r>
      <w:r>
        <w:rPr>
          <w:rFonts w:hint="eastAsia"/>
          <w:b/>
          <w:bCs/>
          <w:color w:val="000000" w:themeColor="text1"/>
          <w:kern w:val="0"/>
          <w:sz w:val="24"/>
          <w:highlight w:val="none"/>
          <w:lang w:val="en-US" w:eastAsia="zh-CN"/>
          <w14:textFill>
            <w14:solidFill>
              <w14:schemeClr w14:val="tx1"/>
            </w14:solidFill>
          </w14:textFill>
        </w:rPr>
        <w:t>身份证明</w:t>
      </w:r>
      <w:r>
        <w:rPr>
          <w:b/>
          <w:bCs/>
          <w:color w:val="000000" w:themeColor="text1"/>
          <w:kern w:val="0"/>
          <w:sz w:val="24"/>
          <w:highlight w:val="none"/>
          <w14:textFill>
            <w14:solidFill>
              <w14:schemeClr w14:val="tx1"/>
            </w14:solidFill>
          </w14:textFill>
        </w:rPr>
        <w:t>》。</w:t>
      </w:r>
    </w:p>
    <w:p w14:paraId="02C35F1E">
      <w:pPr>
        <w:spacing w:line="360" w:lineRule="auto"/>
        <w:jc w:val="center"/>
        <w:rPr>
          <w:rFonts w:hint="default" w:ascii="Times New Roman" w:hAnsi="Times New Roman" w:cs="Times New Roman"/>
          <w:b/>
          <w:color w:val="000000" w:themeColor="text1"/>
          <w:sz w:val="32"/>
          <w:szCs w:val="32"/>
          <w:highlight w:val="none"/>
          <w14:textFill>
            <w14:solidFill>
              <w14:schemeClr w14:val="tx1"/>
            </w14:solidFill>
          </w14:textFill>
        </w:rPr>
      </w:pPr>
    </w:p>
    <w:p w14:paraId="333BA41D">
      <w:pPr>
        <w:spacing w:line="360" w:lineRule="auto"/>
        <w:jc w:val="center"/>
        <w:rPr>
          <w:rFonts w:hint="default" w:ascii="Times New Roman" w:hAnsi="Times New Roman" w:cs="Times New Roman"/>
          <w:b/>
          <w:bCs/>
          <w:color w:val="000000" w:themeColor="text1"/>
          <w:sz w:val="32"/>
          <w:szCs w:val="32"/>
          <w:highlight w:val="none"/>
          <w14:textFill>
            <w14:solidFill>
              <w14:schemeClr w14:val="tx1"/>
            </w14:solidFill>
          </w14:textFill>
        </w:rPr>
      </w:pPr>
      <w:r>
        <w:rPr>
          <w:rFonts w:hint="default" w:ascii="Times New Roman" w:hAnsi="Times New Roman" w:cs="Times New Roman"/>
          <w:b/>
          <w:bCs/>
          <w:color w:val="000000" w:themeColor="text1"/>
          <w:sz w:val="32"/>
          <w:szCs w:val="32"/>
          <w:highlight w:val="none"/>
          <w14:textFill>
            <w14:solidFill>
              <w14:schemeClr w14:val="tx1"/>
            </w14:solidFill>
          </w14:textFill>
        </w:rPr>
        <w:br w:type="page"/>
      </w:r>
      <w:r>
        <w:rPr>
          <w:rFonts w:hint="eastAsia" w:ascii="Times New Roman" w:hAnsi="Times New Roman" w:cs="Times New Roman"/>
          <w:b/>
          <w:bCs/>
          <w:color w:val="000000" w:themeColor="text1"/>
          <w:sz w:val="32"/>
          <w:szCs w:val="32"/>
          <w:highlight w:val="none"/>
          <w:lang w:val="en-US" w:eastAsia="zh-CN"/>
          <w14:textFill>
            <w14:solidFill>
              <w14:schemeClr w14:val="tx1"/>
            </w14:solidFill>
          </w14:textFill>
        </w:rPr>
        <w:t>四</w:t>
      </w:r>
      <w:r>
        <w:rPr>
          <w:rFonts w:hint="default" w:ascii="Times New Roman" w:hAnsi="Times New Roman" w:cs="Times New Roman"/>
          <w:b/>
          <w:bCs/>
          <w:color w:val="000000" w:themeColor="text1"/>
          <w:sz w:val="32"/>
          <w:szCs w:val="32"/>
          <w:highlight w:val="none"/>
          <w14:textFill>
            <w14:solidFill>
              <w14:schemeClr w14:val="tx1"/>
            </w14:solidFill>
          </w14:textFill>
        </w:rPr>
        <w:t>、供应商基本情况表</w:t>
      </w:r>
    </w:p>
    <w:p w14:paraId="05003C20">
      <w:pPr>
        <w:spacing w:line="360" w:lineRule="auto"/>
        <w:jc w:val="center"/>
        <w:rPr>
          <w:rFonts w:hint="default" w:ascii="Times New Roman" w:hAnsi="Times New Roman" w:cs="Times New Roman"/>
          <w:b/>
          <w:bCs/>
          <w:color w:val="000000" w:themeColor="text1"/>
          <w:sz w:val="32"/>
          <w:szCs w:val="32"/>
          <w:highlight w:val="none"/>
          <w14:textFill>
            <w14:solidFill>
              <w14:schemeClr w14:val="tx1"/>
            </w14:solidFill>
          </w14:textFill>
        </w:rPr>
      </w:pPr>
    </w:p>
    <w:tbl>
      <w:tblPr>
        <w:tblStyle w:val="18"/>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1080"/>
        <w:gridCol w:w="180"/>
        <w:gridCol w:w="1260"/>
        <w:gridCol w:w="1260"/>
        <w:gridCol w:w="420"/>
        <w:gridCol w:w="480"/>
        <w:gridCol w:w="360"/>
        <w:gridCol w:w="840"/>
        <w:gridCol w:w="60"/>
        <w:gridCol w:w="360"/>
        <w:gridCol w:w="1260"/>
      </w:tblGrid>
      <w:tr w14:paraId="6E1F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20" w:type="dxa"/>
            <w:noWrap w:val="0"/>
            <w:vAlign w:val="center"/>
          </w:tcPr>
          <w:p w14:paraId="5E9E8219">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供应商名称</w:t>
            </w:r>
          </w:p>
        </w:tc>
        <w:tc>
          <w:tcPr>
            <w:tcW w:w="7560" w:type="dxa"/>
            <w:gridSpan w:val="11"/>
            <w:noWrap w:val="0"/>
            <w:vAlign w:val="center"/>
          </w:tcPr>
          <w:p w14:paraId="4A36C3CD">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36820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620" w:type="dxa"/>
            <w:noWrap w:val="0"/>
            <w:vAlign w:val="center"/>
          </w:tcPr>
          <w:p w14:paraId="7618DD6F">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注册地址</w:t>
            </w:r>
          </w:p>
        </w:tc>
        <w:tc>
          <w:tcPr>
            <w:tcW w:w="4680" w:type="dxa"/>
            <w:gridSpan w:val="6"/>
            <w:noWrap w:val="0"/>
            <w:vAlign w:val="center"/>
          </w:tcPr>
          <w:p w14:paraId="4062F21D">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gridSpan w:val="3"/>
            <w:noWrap w:val="0"/>
            <w:vAlign w:val="center"/>
          </w:tcPr>
          <w:p w14:paraId="442CBBD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邮政编码</w:t>
            </w:r>
          </w:p>
        </w:tc>
        <w:tc>
          <w:tcPr>
            <w:tcW w:w="1620" w:type="dxa"/>
            <w:gridSpan w:val="2"/>
            <w:noWrap w:val="0"/>
            <w:vAlign w:val="center"/>
          </w:tcPr>
          <w:p w14:paraId="68C0AF39">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2F6D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20" w:type="dxa"/>
            <w:vMerge w:val="restart"/>
            <w:noWrap w:val="0"/>
            <w:vAlign w:val="center"/>
          </w:tcPr>
          <w:p w14:paraId="7F8536C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联系方式</w:t>
            </w:r>
          </w:p>
        </w:tc>
        <w:tc>
          <w:tcPr>
            <w:tcW w:w="1080" w:type="dxa"/>
            <w:noWrap w:val="0"/>
            <w:vAlign w:val="center"/>
          </w:tcPr>
          <w:p w14:paraId="00F157E5">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联系人</w:t>
            </w:r>
          </w:p>
        </w:tc>
        <w:tc>
          <w:tcPr>
            <w:tcW w:w="3600" w:type="dxa"/>
            <w:gridSpan w:val="5"/>
            <w:noWrap w:val="0"/>
            <w:vAlign w:val="center"/>
          </w:tcPr>
          <w:p w14:paraId="131281EC">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gridSpan w:val="3"/>
            <w:noWrap w:val="0"/>
            <w:vAlign w:val="center"/>
          </w:tcPr>
          <w:p w14:paraId="1F86173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联系电话</w:t>
            </w:r>
          </w:p>
        </w:tc>
        <w:tc>
          <w:tcPr>
            <w:tcW w:w="1620" w:type="dxa"/>
            <w:gridSpan w:val="2"/>
            <w:noWrap w:val="0"/>
            <w:vAlign w:val="center"/>
          </w:tcPr>
          <w:p w14:paraId="35A0F618">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67C7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620" w:type="dxa"/>
            <w:vMerge w:val="continue"/>
            <w:noWrap w:val="0"/>
            <w:vAlign w:val="center"/>
          </w:tcPr>
          <w:p w14:paraId="49C92FD7">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080" w:type="dxa"/>
            <w:noWrap w:val="0"/>
            <w:vAlign w:val="center"/>
          </w:tcPr>
          <w:p w14:paraId="3E8A3A57">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传真</w:t>
            </w:r>
          </w:p>
        </w:tc>
        <w:tc>
          <w:tcPr>
            <w:tcW w:w="3600" w:type="dxa"/>
            <w:gridSpan w:val="5"/>
            <w:noWrap w:val="0"/>
            <w:vAlign w:val="center"/>
          </w:tcPr>
          <w:p w14:paraId="420164E6">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gridSpan w:val="3"/>
            <w:noWrap w:val="0"/>
            <w:vAlign w:val="center"/>
          </w:tcPr>
          <w:p w14:paraId="4519B129">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网址</w:t>
            </w:r>
          </w:p>
        </w:tc>
        <w:tc>
          <w:tcPr>
            <w:tcW w:w="1620" w:type="dxa"/>
            <w:gridSpan w:val="2"/>
            <w:noWrap w:val="0"/>
            <w:vAlign w:val="center"/>
          </w:tcPr>
          <w:p w14:paraId="4A45A57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5EFB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620" w:type="dxa"/>
            <w:noWrap w:val="0"/>
            <w:vAlign w:val="center"/>
          </w:tcPr>
          <w:p w14:paraId="291387EC">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组织结构</w:t>
            </w:r>
          </w:p>
        </w:tc>
        <w:tc>
          <w:tcPr>
            <w:tcW w:w="7560" w:type="dxa"/>
            <w:gridSpan w:val="11"/>
            <w:noWrap w:val="0"/>
            <w:vAlign w:val="center"/>
          </w:tcPr>
          <w:p w14:paraId="3D082DAB">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7191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20" w:type="dxa"/>
            <w:noWrap w:val="0"/>
            <w:vAlign w:val="center"/>
          </w:tcPr>
          <w:p w14:paraId="330EB7FE">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法定代表人</w:t>
            </w:r>
          </w:p>
        </w:tc>
        <w:tc>
          <w:tcPr>
            <w:tcW w:w="1260" w:type="dxa"/>
            <w:gridSpan w:val="2"/>
            <w:noWrap w:val="0"/>
            <w:vAlign w:val="center"/>
          </w:tcPr>
          <w:p w14:paraId="3035E8AC">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姓名</w:t>
            </w:r>
          </w:p>
        </w:tc>
        <w:tc>
          <w:tcPr>
            <w:tcW w:w="1260" w:type="dxa"/>
            <w:noWrap w:val="0"/>
            <w:vAlign w:val="center"/>
          </w:tcPr>
          <w:p w14:paraId="50AD15B8">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noWrap w:val="0"/>
            <w:vAlign w:val="center"/>
          </w:tcPr>
          <w:p w14:paraId="0BFEA9EC">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技术职称</w:t>
            </w:r>
          </w:p>
        </w:tc>
        <w:tc>
          <w:tcPr>
            <w:tcW w:w="1260" w:type="dxa"/>
            <w:gridSpan w:val="3"/>
            <w:noWrap w:val="0"/>
            <w:vAlign w:val="center"/>
          </w:tcPr>
          <w:p w14:paraId="0D4117B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gridSpan w:val="3"/>
            <w:noWrap w:val="0"/>
            <w:vAlign w:val="center"/>
          </w:tcPr>
          <w:p w14:paraId="6BC247E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联系电话</w:t>
            </w:r>
          </w:p>
        </w:tc>
        <w:tc>
          <w:tcPr>
            <w:tcW w:w="1260" w:type="dxa"/>
            <w:noWrap w:val="0"/>
            <w:vAlign w:val="center"/>
          </w:tcPr>
          <w:p w14:paraId="2245A691">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7677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620" w:type="dxa"/>
            <w:noWrap w:val="0"/>
            <w:vAlign w:val="center"/>
          </w:tcPr>
          <w:p w14:paraId="6A854A01">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技术负责人</w:t>
            </w:r>
          </w:p>
        </w:tc>
        <w:tc>
          <w:tcPr>
            <w:tcW w:w="1260" w:type="dxa"/>
            <w:gridSpan w:val="2"/>
            <w:noWrap w:val="0"/>
            <w:vAlign w:val="center"/>
          </w:tcPr>
          <w:p w14:paraId="05D6132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姓名</w:t>
            </w:r>
          </w:p>
        </w:tc>
        <w:tc>
          <w:tcPr>
            <w:tcW w:w="1260" w:type="dxa"/>
            <w:noWrap w:val="0"/>
            <w:vAlign w:val="center"/>
          </w:tcPr>
          <w:p w14:paraId="424A0199">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noWrap w:val="0"/>
            <w:vAlign w:val="center"/>
          </w:tcPr>
          <w:p w14:paraId="112C3A75">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技术职称</w:t>
            </w:r>
          </w:p>
        </w:tc>
        <w:tc>
          <w:tcPr>
            <w:tcW w:w="1260" w:type="dxa"/>
            <w:gridSpan w:val="3"/>
            <w:noWrap w:val="0"/>
            <w:vAlign w:val="center"/>
          </w:tcPr>
          <w:p w14:paraId="4965720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260" w:type="dxa"/>
            <w:gridSpan w:val="3"/>
            <w:noWrap w:val="0"/>
            <w:vAlign w:val="center"/>
          </w:tcPr>
          <w:p w14:paraId="40A9C69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联系电话</w:t>
            </w:r>
          </w:p>
        </w:tc>
        <w:tc>
          <w:tcPr>
            <w:tcW w:w="1260" w:type="dxa"/>
            <w:noWrap w:val="0"/>
            <w:vAlign w:val="center"/>
          </w:tcPr>
          <w:p w14:paraId="13C61C8E">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4472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620" w:type="dxa"/>
            <w:noWrap w:val="0"/>
            <w:vAlign w:val="center"/>
          </w:tcPr>
          <w:p w14:paraId="046F9D48">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成立时间</w:t>
            </w:r>
          </w:p>
        </w:tc>
        <w:tc>
          <w:tcPr>
            <w:tcW w:w="2520" w:type="dxa"/>
            <w:gridSpan w:val="3"/>
            <w:noWrap w:val="0"/>
            <w:vAlign w:val="center"/>
          </w:tcPr>
          <w:p w14:paraId="5B240A3B">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5040" w:type="dxa"/>
            <w:gridSpan w:val="8"/>
            <w:noWrap w:val="0"/>
            <w:vAlign w:val="center"/>
          </w:tcPr>
          <w:p w14:paraId="28BE2D42">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员工总人数：</w:t>
            </w:r>
          </w:p>
        </w:tc>
      </w:tr>
      <w:tr w14:paraId="35A3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0" w:type="dxa"/>
            <w:noWrap w:val="0"/>
            <w:vAlign w:val="center"/>
          </w:tcPr>
          <w:p w14:paraId="32938C9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企业资质等级</w:t>
            </w:r>
          </w:p>
        </w:tc>
        <w:tc>
          <w:tcPr>
            <w:tcW w:w="2520" w:type="dxa"/>
            <w:gridSpan w:val="3"/>
            <w:noWrap w:val="0"/>
            <w:vAlign w:val="center"/>
          </w:tcPr>
          <w:p w14:paraId="6BBC532B">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2"/>
            <w:vMerge w:val="restart"/>
            <w:noWrap w:val="0"/>
            <w:vAlign w:val="center"/>
          </w:tcPr>
          <w:p w14:paraId="7183AA8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其中</w:t>
            </w:r>
          </w:p>
        </w:tc>
        <w:tc>
          <w:tcPr>
            <w:tcW w:w="1680" w:type="dxa"/>
            <w:gridSpan w:val="3"/>
            <w:noWrap w:val="0"/>
            <w:vAlign w:val="center"/>
          </w:tcPr>
          <w:p w14:paraId="2B0A9468">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项目经理</w:t>
            </w:r>
          </w:p>
        </w:tc>
        <w:tc>
          <w:tcPr>
            <w:tcW w:w="1680" w:type="dxa"/>
            <w:gridSpan w:val="3"/>
            <w:noWrap w:val="0"/>
            <w:vAlign w:val="center"/>
          </w:tcPr>
          <w:p w14:paraId="45ED435E">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466E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20" w:type="dxa"/>
            <w:noWrap w:val="0"/>
            <w:vAlign w:val="center"/>
          </w:tcPr>
          <w:p w14:paraId="57215357">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营业执照</w:t>
            </w:r>
            <w:r>
              <w:rPr>
                <w:rFonts w:hint="default" w:ascii="Times New Roman" w:hAnsi="Times New Roman" w:cs="Times New Roman"/>
                <w:color w:val="000000" w:themeColor="text1"/>
                <w:highlight w:val="none"/>
                <w14:textFill>
                  <w14:solidFill>
                    <w14:schemeClr w14:val="tx1"/>
                  </w14:solidFill>
                </w14:textFill>
              </w:rPr>
              <w:t>号</w:t>
            </w:r>
          </w:p>
        </w:tc>
        <w:tc>
          <w:tcPr>
            <w:tcW w:w="2520" w:type="dxa"/>
            <w:gridSpan w:val="3"/>
            <w:noWrap w:val="0"/>
            <w:vAlign w:val="center"/>
          </w:tcPr>
          <w:p w14:paraId="036C58A6">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2"/>
            <w:vMerge w:val="continue"/>
            <w:noWrap w:val="0"/>
            <w:vAlign w:val="center"/>
          </w:tcPr>
          <w:p w14:paraId="2E685C0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3"/>
            <w:noWrap w:val="0"/>
            <w:vAlign w:val="center"/>
          </w:tcPr>
          <w:p w14:paraId="1D6005E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高级职称人员</w:t>
            </w:r>
          </w:p>
        </w:tc>
        <w:tc>
          <w:tcPr>
            <w:tcW w:w="1680" w:type="dxa"/>
            <w:gridSpan w:val="3"/>
            <w:noWrap w:val="0"/>
            <w:vAlign w:val="center"/>
          </w:tcPr>
          <w:p w14:paraId="4F75132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27ED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20" w:type="dxa"/>
            <w:noWrap w:val="0"/>
            <w:vAlign w:val="center"/>
          </w:tcPr>
          <w:p w14:paraId="2906ADDC">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注册资金</w:t>
            </w:r>
          </w:p>
        </w:tc>
        <w:tc>
          <w:tcPr>
            <w:tcW w:w="2520" w:type="dxa"/>
            <w:gridSpan w:val="3"/>
            <w:noWrap w:val="0"/>
            <w:vAlign w:val="center"/>
          </w:tcPr>
          <w:p w14:paraId="47CEE8A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2"/>
            <w:vMerge w:val="continue"/>
            <w:noWrap w:val="0"/>
            <w:vAlign w:val="center"/>
          </w:tcPr>
          <w:p w14:paraId="64E89A07">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3"/>
            <w:noWrap w:val="0"/>
            <w:vAlign w:val="center"/>
          </w:tcPr>
          <w:p w14:paraId="72C976A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中级职称人员</w:t>
            </w:r>
          </w:p>
        </w:tc>
        <w:tc>
          <w:tcPr>
            <w:tcW w:w="1680" w:type="dxa"/>
            <w:gridSpan w:val="3"/>
            <w:noWrap w:val="0"/>
            <w:vAlign w:val="center"/>
          </w:tcPr>
          <w:p w14:paraId="4CD359E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1D57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0" w:type="dxa"/>
            <w:noWrap w:val="0"/>
            <w:vAlign w:val="center"/>
          </w:tcPr>
          <w:p w14:paraId="662F63CC">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开户银行</w:t>
            </w:r>
          </w:p>
        </w:tc>
        <w:tc>
          <w:tcPr>
            <w:tcW w:w="2520" w:type="dxa"/>
            <w:gridSpan w:val="3"/>
            <w:noWrap w:val="0"/>
            <w:vAlign w:val="center"/>
          </w:tcPr>
          <w:p w14:paraId="6F41FA5F">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2"/>
            <w:vMerge w:val="continue"/>
            <w:noWrap w:val="0"/>
            <w:vAlign w:val="center"/>
          </w:tcPr>
          <w:p w14:paraId="6C890AE1">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3"/>
            <w:noWrap w:val="0"/>
            <w:vAlign w:val="center"/>
          </w:tcPr>
          <w:p w14:paraId="77626E2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初级职称人员</w:t>
            </w:r>
          </w:p>
        </w:tc>
        <w:tc>
          <w:tcPr>
            <w:tcW w:w="1680" w:type="dxa"/>
            <w:gridSpan w:val="3"/>
            <w:noWrap w:val="0"/>
            <w:vAlign w:val="center"/>
          </w:tcPr>
          <w:p w14:paraId="2E02EA4A">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5CBD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620" w:type="dxa"/>
            <w:noWrap w:val="0"/>
            <w:vAlign w:val="center"/>
          </w:tcPr>
          <w:p w14:paraId="777ED96B">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账号</w:t>
            </w:r>
          </w:p>
        </w:tc>
        <w:tc>
          <w:tcPr>
            <w:tcW w:w="2520" w:type="dxa"/>
            <w:gridSpan w:val="3"/>
            <w:noWrap w:val="0"/>
            <w:vAlign w:val="center"/>
          </w:tcPr>
          <w:p w14:paraId="1775497F">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2"/>
            <w:vMerge w:val="continue"/>
            <w:noWrap w:val="0"/>
            <w:vAlign w:val="center"/>
          </w:tcPr>
          <w:p w14:paraId="54CFFEB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c>
          <w:tcPr>
            <w:tcW w:w="1680" w:type="dxa"/>
            <w:gridSpan w:val="3"/>
            <w:noWrap w:val="0"/>
            <w:vAlign w:val="center"/>
          </w:tcPr>
          <w:p w14:paraId="59ADA788">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技工</w:t>
            </w:r>
          </w:p>
        </w:tc>
        <w:tc>
          <w:tcPr>
            <w:tcW w:w="1680" w:type="dxa"/>
            <w:gridSpan w:val="3"/>
            <w:noWrap w:val="0"/>
            <w:vAlign w:val="center"/>
          </w:tcPr>
          <w:p w14:paraId="115AA2F0">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4111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620" w:type="dxa"/>
            <w:noWrap w:val="0"/>
            <w:vAlign w:val="center"/>
          </w:tcPr>
          <w:p w14:paraId="33CE36E8">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经营范围</w:t>
            </w:r>
          </w:p>
        </w:tc>
        <w:tc>
          <w:tcPr>
            <w:tcW w:w="7560" w:type="dxa"/>
            <w:gridSpan w:val="11"/>
            <w:noWrap w:val="0"/>
            <w:vAlign w:val="center"/>
          </w:tcPr>
          <w:p w14:paraId="38FA4984">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r w14:paraId="4158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20" w:type="dxa"/>
            <w:noWrap w:val="0"/>
            <w:vAlign w:val="center"/>
          </w:tcPr>
          <w:p w14:paraId="1101B30F">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r>
              <w:rPr>
                <w:rFonts w:hint="default" w:ascii="Times New Roman" w:hAnsi="Times New Roman" w:cs="Times New Roman"/>
                <w:bCs/>
                <w:color w:val="000000" w:themeColor="text1"/>
                <w:szCs w:val="21"/>
                <w:highlight w:val="none"/>
                <w14:textFill>
                  <w14:solidFill>
                    <w14:schemeClr w14:val="tx1"/>
                  </w14:solidFill>
                </w14:textFill>
              </w:rPr>
              <w:t>备注</w:t>
            </w:r>
          </w:p>
        </w:tc>
        <w:tc>
          <w:tcPr>
            <w:tcW w:w="7560" w:type="dxa"/>
            <w:gridSpan w:val="11"/>
            <w:noWrap w:val="0"/>
            <w:vAlign w:val="center"/>
          </w:tcPr>
          <w:p w14:paraId="4465AA8F">
            <w:pPr>
              <w:spacing w:line="360" w:lineRule="auto"/>
              <w:jc w:val="center"/>
              <w:rPr>
                <w:rFonts w:hint="default" w:ascii="Times New Roman" w:hAnsi="Times New Roman" w:cs="Times New Roman"/>
                <w:bCs/>
                <w:color w:val="000000" w:themeColor="text1"/>
                <w:szCs w:val="21"/>
                <w:highlight w:val="none"/>
                <w14:textFill>
                  <w14:solidFill>
                    <w14:schemeClr w14:val="tx1"/>
                  </w14:solidFill>
                </w14:textFill>
              </w:rPr>
            </w:pPr>
          </w:p>
        </w:tc>
      </w:tr>
    </w:tbl>
    <w:p w14:paraId="55B70581">
      <w:pPr>
        <w:adjustRightInd w:val="0"/>
        <w:spacing w:line="360" w:lineRule="auto"/>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附：营业执照副本复印件。</w:t>
      </w:r>
    </w:p>
    <w:p w14:paraId="3F251075">
      <w:pPr>
        <w:adjustRightInd w:val="0"/>
        <w:spacing w:line="360" w:lineRule="auto"/>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供应商名称：XXX（盖单位公章）</w:t>
      </w:r>
    </w:p>
    <w:p w14:paraId="2AA21EC0">
      <w:pPr>
        <w:adjustRightInd w:val="0"/>
        <w:spacing w:line="360" w:lineRule="auto"/>
        <w:jc w:val="left"/>
        <w:rPr>
          <w:rFonts w:hint="default" w:ascii="Times New Roman" w:hAnsi="Times New Roman" w:cs="Times New Roman"/>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法定代表人或授权代表（签字或盖章）：XXX</w:t>
      </w:r>
    </w:p>
    <w:p w14:paraId="5FF6A9B5">
      <w:pPr>
        <w:adjustRightInd w:val="0"/>
        <w:spacing w:line="360" w:lineRule="auto"/>
        <w:jc w:val="left"/>
        <w:rPr>
          <w:rFonts w:hint="default" w:ascii="Times New Roman" w:hAnsi="Times New Roman" w:cs="Times New Roman"/>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日  期：XXX年XXX月XXX日</w:t>
      </w:r>
    </w:p>
    <w:p w14:paraId="4A0759A3">
      <w:pPr>
        <w:spacing w:line="360" w:lineRule="auto"/>
        <w:jc w:val="center"/>
        <w:rPr>
          <w:rFonts w:hint="default" w:ascii="Times New Roman" w:hAnsi="Times New Roman" w:cs="Times New Roman"/>
          <w:b/>
          <w:color w:val="000000" w:themeColor="text1"/>
          <w:sz w:val="32"/>
          <w:szCs w:val="32"/>
          <w:highlight w:val="none"/>
          <w14:textFill>
            <w14:solidFill>
              <w14:schemeClr w14:val="tx1"/>
            </w14:solidFill>
          </w14:textFill>
        </w:rPr>
      </w:pPr>
      <w:r>
        <w:rPr>
          <w:rFonts w:hint="default" w:ascii="Times New Roman" w:hAnsi="Times New Roman" w:cs="Times New Roman"/>
          <w:b/>
          <w:color w:val="000000" w:themeColor="text1"/>
          <w:sz w:val="32"/>
          <w:szCs w:val="32"/>
          <w:highlight w:val="none"/>
          <w14:textFill>
            <w14:solidFill>
              <w14:schemeClr w14:val="tx1"/>
            </w14:solidFill>
          </w14:textFill>
        </w:rPr>
        <w:br w:type="page"/>
      </w:r>
      <w:r>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t>五</w:t>
      </w:r>
      <w:r>
        <w:rPr>
          <w:rFonts w:hint="default" w:ascii="Times New Roman" w:hAnsi="Times New Roman" w:cs="Times New Roman"/>
          <w:b/>
          <w:color w:val="000000" w:themeColor="text1"/>
          <w:sz w:val="32"/>
          <w:szCs w:val="32"/>
          <w:highlight w:val="none"/>
          <w14:textFill>
            <w14:solidFill>
              <w14:schemeClr w14:val="tx1"/>
            </w14:solidFill>
          </w14:textFill>
        </w:rPr>
        <w:t>、承诺函</w:t>
      </w:r>
    </w:p>
    <w:p w14:paraId="0FB1244D">
      <w:pPr>
        <w:spacing w:line="360" w:lineRule="auto"/>
        <w:ind w:firstLine="562" w:firstLineChars="200"/>
        <w:jc w:val="center"/>
        <w:rPr>
          <w:rFonts w:hint="default" w:ascii="Times New Roman" w:hAnsi="Times New Roman" w:cs="Times New Roman"/>
          <w:b/>
          <w:color w:val="000000" w:themeColor="text1"/>
          <w:sz w:val="28"/>
          <w:szCs w:val="28"/>
          <w:highlight w:val="none"/>
          <w14:textFill>
            <w14:solidFill>
              <w14:schemeClr w14:val="tx1"/>
            </w14:solidFill>
          </w14:textFill>
        </w:rPr>
      </w:pPr>
    </w:p>
    <w:p w14:paraId="165F0D14">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u w:val="single"/>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w:t>
      </w:r>
      <w:r>
        <w:rPr>
          <w:rFonts w:hint="default" w:ascii="Times New Roman" w:hAnsi="Times New Roman" w:cs="Times New Roman"/>
          <w:color w:val="000000" w:themeColor="text1"/>
          <w:sz w:val="24"/>
          <w:highlight w:val="none"/>
          <w:lang w:eastAsia="zh-CN"/>
          <w14:textFill>
            <w14:solidFill>
              <w14:schemeClr w14:val="tx1"/>
            </w14:solidFill>
          </w14:textFill>
        </w:rPr>
        <w:t>采购人名称</w:t>
      </w:r>
      <w:r>
        <w:rPr>
          <w:rFonts w:hint="default" w:ascii="Times New Roman" w:hAnsi="Times New Roman" w:cs="Times New Roman"/>
          <w:color w:val="000000" w:themeColor="text1"/>
          <w:sz w:val="24"/>
          <w:highlight w:val="none"/>
          <w14:textFill>
            <w14:solidFill>
              <w14:schemeClr w14:val="tx1"/>
            </w14:solidFill>
          </w14:textFill>
        </w:rPr>
        <w:t>）：</w:t>
      </w:r>
    </w:p>
    <w:p w14:paraId="7760F64C">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我公司作为本次采购项目的</w:t>
      </w:r>
      <w:r>
        <w:rPr>
          <w:rFonts w:hint="eastAsia" w:ascii="Times New Roman" w:hAnsi="Times New Roman" w:cs="Times New Roman"/>
          <w:color w:val="000000" w:themeColor="text1"/>
          <w:sz w:val="24"/>
          <w:highlight w:val="none"/>
          <w:lang w:val="en-US" w:eastAsia="zh-CN"/>
          <w14:textFill>
            <w14:solidFill>
              <w14:schemeClr w14:val="tx1"/>
            </w14:solidFill>
          </w14:textFill>
        </w:rPr>
        <w:t>潜在</w:t>
      </w:r>
      <w:r>
        <w:rPr>
          <w:rFonts w:hint="default" w:ascii="Times New Roman" w:hAnsi="Times New Roman" w:cs="Times New Roman"/>
          <w:color w:val="000000" w:themeColor="text1"/>
          <w:sz w:val="24"/>
          <w:highlight w:val="none"/>
          <w14:textFill>
            <w14:solidFill>
              <w14:schemeClr w14:val="tx1"/>
            </w14:solidFill>
          </w14:textFill>
        </w:rPr>
        <w:t>供应商，根据</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文件要求，现郑重承诺如下：</w:t>
      </w:r>
    </w:p>
    <w:p w14:paraId="1C782967">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一、我公司</w:t>
      </w:r>
      <w:r>
        <w:rPr>
          <w:rFonts w:hint="default" w:ascii="Times New Roman" w:hAnsi="Times New Roman" w:eastAsia="宋体" w:cs="Times New Roman"/>
          <w:color w:val="000000" w:themeColor="text1"/>
          <w:sz w:val="24"/>
          <w:highlight w:val="none"/>
          <w14:textFill>
            <w14:solidFill>
              <w14:schemeClr w14:val="tx1"/>
            </w14:solidFill>
          </w14:textFill>
        </w:rPr>
        <w:t>具备本项目规定的</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资格</w:t>
      </w:r>
      <w:r>
        <w:rPr>
          <w:rFonts w:hint="default" w:ascii="Times New Roman" w:hAnsi="Times New Roman" w:eastAsia="宋体" w:cs="Times New Roman"/>
          <w:color w:val="000000" w:themeColor="text1"/>
          <w:sz w:val="24"/>
          <w:highlight w:val="none"/>
          <w14:textFill>
            <w14:solidFill>
              <w14:schemeClr w14:val="tx1"/>
            </w14:solidFill>
          </w14:textFill>
        </w:rPr>
        <w:t>条件：</w:t>
      </w:r>
    </w:p>
    <w:p w14:paraId="0C540C52">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（一）一般资格要求</w:t>
      </w:r>
    </w:p>
    <w:p w14:paraId="11946B9C">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1.具备独立法人资格；</w:t>
      </w:r>
    </w:p>
    <w:p w14:paraId="2FBD4039">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2.具有良好的商业信誉和健全的财务会计制度；</w:t>
      </w:r>
    </w:p>
    <w:p w14:paraId="3890F1E4">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3.具有履行合同所必须的设备和专业技术能力；</w:t>
      </w:r>
    </w:p>
    <w:p w14:paraId="0F3ACCF9">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4.具有依法缴纳税收和社会保障资金的良好记录；</w:t>
      </w:r>
    </w:p>
    <w:p w14:paraId="19451588">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5.参加本次采购活动前三年内（</w:t>
      </w:r>
      <w:r>
        <w:rPr>
          <w:rFonts w:hint="eastAsia" w:ascii="Times New Roman" w:hAnsi="Times New Roman" w:cs="Times New Roman"/>
          <w:color w:val="000000" w:themeColor="text1"/>
          <w:sz w:val="24"/>
          <w:highlight w:val="none"/>
          <w:lang w:eastAsia="zh-CN"/>
          <w14:textFill>
            <w14:solidFill>
              <w14:schemeClr w14:val="tx1"/>
            </w14:solidFill>
          </w14:textFill>
        </w:rPr>
        <w:t xml:space="preserve"> 2022年1月1日</w:t>
      </w:r>
      <w:r>
        <w:rPr>
          <w:rFonts w:hint="default" w:ascii="Times New Roman" w:hAnsi="Times New Roman" w:eastAsia="宋体" w:cs="Times New Roman"/>
          <w:color w:val="000000" w:themeColor="text1"/>
          <w:sz w:val="24"/>
          <w:highlight w:val="none"/>
          <w14:textFill>
            <w14:solidFill>
              <w14:schemeClr w14:val="tx1"/>
            </w14:solidFill>
          </w14:textFill>
        </w:rPr>
        <w:t>以来），在经营活动中没有重大违法记录；</w:t>
      </w:r>
    </w:p>
    <w:p w14:paraId="02DF245C">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6.供应商未处于财产被接管、冻结、破产状态，未处于四川省行政区域内有关行政处罚期间；</w:t>
      </w:r>
    </w:p>
    <w:p w14:paraId="2297EDAF">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7.未被工商机关列入工商系统经营异常名录或严重违法失信企业名单，未被人民法院列入失信被执行人名单；</w:t>
      </w:r>
    </w:p>
    <w:p w14:paraId="5F0F4EF7">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8</w:t>
      </w:r>
      <w:r>
        <w:rPr>
          <w:rFonts w:hint="default" w:ascii="Times New Roman" w:hAnsi="Times New Roman" w:eastAsia="宋体" w:cs="Times New Roman"/>
          <w:color w:val="000000" w:themeColor="text1"/>
          <w:sz w:val="24"/>
          <w:highlight w:val="none"/>
          <w14:textFill>
            <w14:solidFill>
              <w14:schemeClr w14:val="tx1"/>
            </w14:solidFill>
          </w14:textFill>
        </w:rPr>
        <w:t>.单位、现任法定代表人或主要负责人无行贿犯罪记录；</w:t>
      </w:r>
    </w:p>
    <w:p w14:paraId="66117321">
      <w:pPr>
        <w:spacing w:line="400" w:lineRule="exact"/>
        <w:ind w:firstLine="480" w:firstLineChars="200"/>
        <w:jc w:val="left"/>
        <w:rPr>
          <w:rFonts w:hint="eastAsia" w:ascii="Times New Roman" w:hAnsi="Times New Roman" w:eastAsia="宋体" w:cs="Times New Roman"/>
          <w:color w:val="000000" w:themeColor="text1"/>
          <w:sz w:val="24"/>
          <w:highlight w:val="none"/>
          <w:lang w:eastAsia="zh-CN"/>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highlight w:val="none"/>
          <w14:textFill>
            <w14:solidFill>
              <w14:schemeClr w14:val="tx1"/>
            </w14:solidFill>
          </w14:textFill>
        </w:rPr>
        <w:t>.法律、行政法规规定的其他条件</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p>
    <w:p w14:paraId="30C03941">
      <w:pPr>
        <w:spacing w:line="400" w:lineRule="exact"/>
        <w:ind w:firstLine="480" w:firstLineChars="200"/>
        <w:jc w:val="left"/>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w:t>
      </w:r>
      <w:r>
        <w:rPr>
          <w:rFonts w:hint="eastAsia" w:ascii="Times New Roman" w:hAnsi="Times New Roman" w:cs="Times New Roman"/>
          <w:color w:val="000000" w:themeColor="text1"/>
          <w:sz w:val="24"/>
          <w:highlight w:val="none"/>
          <w:lang w:val="en-US" w:eastAsia="zh-CN"/>
          <w14:textFill>
            <w14:solidFill>
              <w14:schemeClr w14:val="tx1"/>
            </w14:solidFill>
          </w14:textFill>
        </w:rPr>
        <w:t>0</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.本项目不允许联合体参加。</w:t>
      </w:r>
    </w:p>
    <w:p w14:paraId="525A0AE9">
      <w:pPr>
        <w:spacing w:line="400" w:lineRule="exact"/>
        <w:ind w:firstLine="480" w:firstLineChars="200"/>
        <w:jc w:val="left"/>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11.本项目具备建设行政主管部门颁发的工程勘察专业类（岩土工程）乙级及以上资质或工程勘察综合资质（资质证书应在有效期内，如证书未在有效期内的，须提供相关主管部门关于证书有效期延期的文件）。</w:t>
      </w:r>
    </w:p>
    <w:p w14:paraId="4E0ADEDC">
      <w:pPr>
        <w:spacing w:line="400" w:lineRule="exact"/>
        <w:ind w:firstLine="480" w:firstLineChars="200"/>
        <w:jc w:val="left"/>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12.提供</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参加本次采购活动前三年内（</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2022年1月1日</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以来）</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至少一个类似业绩（工程勘察服务）。</w:t>
      </w:r>
    </w:p>
    <w:p w14:paraId="53BBB3AE">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二、已认真阅读并完全接受和满足本项目询价资格预审文件中规定的实质性要求，如对</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文件有异议，已经在递交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截止时间届满前依法进行维权救济，不存在对</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文件有异议的同时又参加询价</w:t>
      </w:r>
      <w:r>
        <w:rPr>
          <w:rFonts w:hint="eastAsia" w:ascii="Times New Roman" w:hAnsi="Times New Roman" w:cs="Times New Roman"/>
          <w:color w:val="000000" w:themeColor="text1"/>
          <w:sz w:val="24"/>
          <w:highlight w:val="none"/>
          <w:lang w:val="en-US" w:eastAsia="zh-CN"/>
          <w14:textFill>
            <w14:solidFill>
              <w14:schemeClr w14:val="tx1"/>
            </w14:solidFill>
          </w14:textFill>
        </w:rPr>
        <w:t>资格预审</w:t>
      </w:r>
      <w:r>
        <w:rPr>
          <w:rFonts w:hint="default" w:ascii="Times New Roman" w:hAnsi="Times New Roman" w:cs="Times New Roman"/>
          <w:color w:val="000000" w:themeColor="text1"/>
          <w:sz w:val="24"/>
          <w:highlight w:val="none"/>
          <w14:textFill>
            <w14:solidFill>
              <w14:schemeClr w14:val="tx1"/>
            </w14:solidFill>
          </w14:textFill>
        </w:rPr>
        <w:t>以求侥幸</w:t>
      </w:r>
      <w:r>
        <w:rPr>
          <w:rFonts w:hint="eastAsia" w:ascii="Times New Roman" w:hAnsi="Times New Roman" w:cs="Times New Roman"/>
          <w:color w:val="000000" w:themeColor="text1"/>
          <w:sz w:val="24"/>
          <w:highlight w:val="none"/>
          <w:lang w:val="en-US" w:eastAsia="zh-CN"/>
          <w14:textFill>
            <w14:solidFill>
              <w14:schemeClr w14:val="tx1"/>
            </w14:solidFill>
          </w14:textFill>
        </w:rPr>
        <w:t>成为通过询价资格预审供应商</w:t>
      </w:r>
      <w:r>
        <w:rPr>
          <w:rFonts w:hint="default" w:ascii="Times New Roman" w:hAnsi="Times New Roman" w:cs="Times New Roman"/>
          <w:color w:val="000000" w:themeColor="text1"/>
          <w:sz w:val="24"/>
          <w:highlight w:val="none"/>
          <w14:textFill>
            <w14:solidFill>
              <w14:schemeClr w14:val="tx1"/>
            </w14:solidFill>
          </w14:textFill>
        </w:rPr>
        <w:t>或者为实现其他非法目的的行为。</w:t>
      </w:r>
    </w:p>
    <w:p w14:paraId="6242C4C5">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三、在参加本次采购活动中，不存在与单位负责人为同一人或者存在直接控股、管理关系的其他供应商参与同一合同项下的采购活动的行为。</w:t>
      </w:r>
    </w:p>
    <w:p w14:paraId="20EE4DAF">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四、在参加本次采购活动中，不存在和其他供应商在同一合同项下的采购项目中，同时委托同一个自然人、同一家庭的人员、同一单位的人员作为代理人的行为。</w:t>
      </w:r>
    </w:p>
    <w:p w14:paraId="4595765A">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五、</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eastAsia="宋体" w:cs="Times New Roman"/>
          <w:color w:val="000000" w:themeColor="text1"/>
          <w:sz w:val="24"/>
          <w:highlight w:val="none"/>
          <w14:textFill>
            <w14:solidFill>
              <w14:schemeClr w14:val="tx1"/>
            </w14:solidFill>
          </w14:textFill>
        </w:rPr>
        <w:t>中提供的任何资料和响应承诺情况都是真实的、有效的、合法的。</w:t>
      </w:r>
    </w:p>
    <w:p w14:paraId="10DD756B">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六</w:t>
      </w:r>
      <w:r>
        <w:rPr>
          <w:rFonts w:hint="default" w:ascii="Times New Roman" w:hAnsi="Times New Roman" w:eastAsia="宋体" w:cs="Times New Roman"/>
          <w:color w:val="000000" w:themeColor="text1"/>
          <w:sz w:val="24"/>
          <w:highlight w:val="none"/>
          <w14:textFill>
            <w14:solidFill>
              <w14:schemeClr w14:val="tx1"/>
            </w14:solidFill>
          </w14:textFill>
        </w:rPr>
        <w:t>、为采购项目提供</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前期服务</w:t>
      </w:r>
      <w:r>
        <w:rPr>
          <w:rFonts w:hint="default" w:ascii="Times New Roman" w:hAnsi="Times New Roman" w:eastAsia="宋体" w:cs="Times New Roman"/>
          <w:color w:val="000000" w:themeColor="text1"/>
          <w:sz w:val="24"/>
          <w:highlight w:val="none"/>
          <w14:textFill>
            <w14:solidFill>
              <w14:schemeClr w14:val="tx1"/>
            </w14:solidFill>
          </w14:textFill>
        </w:rPr>
        <w:t>的供应商，不得再参加该采购项目的其他采购活动，我方承诺不属于此类禁止参加本项目的供应商。</w:t>
      </w:r>
    </w:p>
    <w:p w14:paraId="42F48D91">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七</w:t>
      </w:r>
      <w:r>
        <w:rPr>
          <w:rFonts w:hint="default" w:ascii="Times New Roman" w:hAnsi="Times New Roman" w:eastAsia="宋体" w:cs="Times New Roman"/>
          <w:color w:val="000000" w:themeColor="text1"/>
          <w:sz w:val="24"/>
          <w:highlight w:val="none"/>
          <w14:textFill>
            <w14:solidFill>
              <w14:schemeClr w14:val="tx1"/>
            </w14:solidFill>
          </w14:textFill>
        </w:rPr>
        <w:t>、我方实际控制人或者中高级管理人员或者其他工作人员。</w:t>
      </w:r>
    </w:p>
    <w:p w14:paraId="01EF0CD0">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八</w:t>
      </w:r>
      <w:r>
        <w:rPr>
          <w:rFonts w:hint="default" w:ascii="Times New Roman" w:hAnsi="Times New Roman" w:eastAsia="宋体" w:cs="Times New Roman"/>
          <w:color w:val="000000" w:themeColor="text1"/>
          <w:sz w:val="24"/>
          <w:highlight w:val="none"/>
          <w14:textFill>
            <w14:solidFill>
              <w14:schemeClr w14:val="tx1"/>
            </w14:solidFill>
          </w14:textFill>
        </w:rPr>
        <w:t>、不存在同一母公司的两家以上的子公司，以不同供应商身份同时参加本项目同一合同项下的采购活动的情形。</w:t>
      </w:r>
    </w:p>
    <w:p w14:paraId="0F170E8C">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九</w:t>
      </w:r>
      <w:r>
        <w:rPr>
          <w:rFonts w:hint="default" w:ascii="Times New Roman" w:hAnsi="Times New Roman" w:eastAsia="宋体" w:cs="Times New Roman"/>
          <w:color w:val="000000" w:themeColor="text1"/>
          <w:sz w:val="24"/>
          <w:highlight w:val="none"/>
          <w14:textFill>
            <w14:solidFill>
              <w14:schemeClr w14:val="tx1"/>
            </w14:solidFill>
          </w14:textFill>
        </w:rPr>
        <w:t>、我方与采购</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人</w:t>
      </w:r>
      <w:r>
        <w:rPr>
          <w:rFonts w:hint="default" w:ascii="Times New Roman" w:hAnsi="Times New Roman" w:eastAsia="宋体" w:cs="Times New Roman"/>
          <w:color w:val="000000" w:themeColor="text1"/>
          <w:sz w:val="24"/>
          <w:highlight w:val="none"/>
          <w14:textFill>
            <w14:solidFill>
              <w14:schemeClr w14:val="tx1"/>
            </w14:solidFill>
          </w14:textFill>
        </w:rPr>
        <w:t>不存在关联关系，也不是采购</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人</w:t>
      </w:r>
      <w:r>
        <w:rPr>
          <w:rFonts w:hint="default" w:ascii="Times New Roman" w:hAnsi="Times New Roman" w:eastAsia="宋体" w:cs="Times New Roman"/>
          <w:color w:val="000000" w:themeColor="text1"/>
          <w:sz w:val="24"/>
          <w:highlight w:val="none"/>
          <w14:textFill>
            <w14:solidFill>
              <w14:schemeClr w14:val="tx1"/>
            </w14:solidFill>
          </w14:textFill>
        </w:rPr>
        <w:t>的母公司或子公司。</w:t>
      </w:r>
    </w:p>
    <w:p w14:paraId="5A07000E">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十</w:t>
      </w:r>
      <w:r>
        <w:rPr>
          <w:rFonts w:hint="default" w:ascii="Times New Roman" w:hAnsi="Times New Roman" w:eastAsia="宋体" w:cs="Times New Roman"/>
          <w:color w:val="000000" w:themeColor="text1"/>
          <w:sz w:val="24"/>
          <w:highlight w:val="none"/>
          <w14:textFill>
            <w14:solidFill>
              <w14:schemeClr w14:val="tx1"/>
            </w14:solidFill>
          </w14:textFill>
        </w:rPr>
        <w:t>、国家或行业主管部门对工程项目的技术标准、质量标准和资格资质条件等有强制性规定的，我方承诺符合其要求。</w:t>
      </w:r>
    </w:p>
    <w:p w14:paraId="3889BED2">
      <w:pPr>
        <w:spacing w:line="400" w:lineRule="exact"/>
        <w:ind w:firstLine="480" w:firstLineChars="200"/>
        <w:jc w:val="left"/>
        <w:rPr>
          <w:rFonts w:hint="default" w:ascii="Times New Roman" w:hAnsi="Times New Roman" w:eastAsia="宋体" w:cs="Times New Roman"/>
          <w:color w:val="000000" w:themeColor="text1"/>
          <w:sz w:val="24"/>
          <w:highlight w:val="none"/>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本公司对上述承诺的内容事项真实性负责。如经查实上述承诺的内容事项存在虚假，我公司愿意接受以提供虚假材料谋取成交的法律责任。</w:t>
      </w:r>
    </w:p>
    <w:p w14:paraId="48FAE310">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p>
    <w:p w14:paraId="11AD1AB7">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p>
    <w:p w14:paraId="2AA2E88C">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法定代表人签字或者加盖个人私章：XXXX</w:t>
      </w:r>
    </w:p>
    <w:p w14:paraId="0C914F01">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授权代表签字：XXXX</w:t>
      </w:r>
    </w:p>
    <w:p w14:paraId="6FCF1761">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供应商名称：XXXX（盖章）</w:t>
      </w:r>
    </w:p>
    <w:p w14:paraId="2CBF89A9">
      <w:pPr>
        <w:spacing w:line="400" w:lineRule="exact"/>
        <w:ind w:firstLine="480" w:firstLineChars="200"/>
        <w:jc w:val="lef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日    期：XXX年XXX月XXX日</w:t>
      </w:r>
    </w:p>
    <w:p w14:paraId="131A9380">
      <w:pPr>
        <w:spacing w:line="360" w:lineRule="auto"/>
        <w:jc w:val="center"/>
        <w:rPr>
          <w:rFonts w:hint="eastAsia" w:ascii="Times New Roman" w:hAnsi="Times New Roman" w:eastAsia="宋体" w:cs="Times New Roman"/>
          <w:b/>
          <w:color w:val="000000" w:themeColor="text1"/>
          <w:sz w:val="32"/>
          <w:szCs w:val="32"/>
          <w:highlight w:val="none"/>
          <w:lang w:val="en-US" w:eastAsia="zh-CN"/>
          <w14:textFill>
            <w14:solidFill>
              <w14:schemeClr w14:val="tx1"/>
            </w14:solidFill>
          </w14:textFill>
        </w:rPr>
      </w:pPr>
      <w:r>
        <w:rPr>
          <w:rFonts w:hint="default" w:ascii="Times New Roman" w:hAnsi="Times New Roman" w:cs="Times New Roman"/>
          <w:b/>
          <w:color w:val="000000" w:themeColor="text1"/>
          <w:sz w:val="32"/>
          <w:szCs w:val="32"/>
          <w:highlight w:val="none"/>
          <w14:textFill>
            <w14:solidFill>
              <w14:schemeClr w14:val="tx1"/>
            </w14:solidFill>
          </w14:textFill>
        </w:rPr>
        <w:br w:type="page"/>
      </w:r>
      <w:r>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t>六</w:t>
      </w:r>
      <w:r>
        <w:rPr>
          <w:rFonts w:hint="default" w:ascii="Times New Roman" w:hAnsi="Times New Roman" w:cs="Times New Roman"/>
          <w:b/>
          <w:color w:val="000000" w:themeColor="text1"/>
          <w:sz w:val="32"/>
          <w:szCs w:val="32"/>
          <w:highlight w:val="none"/>
          <w14:textFill>
            <w14:solidFill>
              <w14:schemeClr w14:val="tx1"/>
            </w14:solidFill>
          </w14:textFill>
        </w:rPr>
        <w:t>、</w:t>
      </w:r>
      <w:r>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t>公司营业执照</w:t>
      </w:r>
    </w:p>
    <w:p w14:paraId="3EADD4AE">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14EF33C2">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4766306F">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69ADA54E">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71CEAAAD">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1D13AD4E">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757E7CF3">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568DB120">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6D9B8434">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632AB9D1">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2C90B22D">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1C52461C">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3BCEEB9A">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3E8A8189">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3182D919">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75FD68FA">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055D9BE4">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5B0D5B3F">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2AAF0DC8">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77C46061">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478B0A86">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139E7948">
      <w:pPr>
        <w:spacing w:line="360" w:lineRule="auto"/>
        <w:ind w:firstLine="3534" w:firstLineChars="1100"/>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p>
    <w:p w14:paraId="66545B25">
      <w:pPr>
        <w:numPr>
          <w:ilvl w:val="0"/>
          <w:numId w:val="1"/>
        </w:numPr>
        <w:spacing w:line="360" w:lineRule="auto"/>
        <w:ind w:left="0" w:leftChars="0" w:firstLine="3171" w:firstLineChars="987"/>
        <w:jc w:val="both"/>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pPr>
      <w:r>
        <w:rPr>
          <w:rFonts w:hint="eastAsia" w:ascii="Times New Roman" w:hAnsi="Times New Roman" w:cs="Times New Roman"/>
          <w:b/>
          <w:color w:val="000000" w:themeColor="text1"/>
          <w:sz w:val="32"/>
          <w:szCs w:val="32"/>
          <w:highlight w:val="none"/>
          <w:lang w:val="en-US" w:eastAsia="zh-CN"/>
          <w14:textFill>
            <w14:solidFill>
              <w14:schemeClr w14:val="tx1"/>
            </w14:solidFill>
          </w14:textFill>
        </w:rPr>
        <w:t>相关资格证明</w:t>
      </w:r>
    </w:p>
    <w:p w14:paraId="2EF8F69F">
      <w:pPr>
        <w:pStyle w:val="28"/>
        <w:widowControl w:val="0"/>
        <w:numPr>
          <w:ilvl w:val="0"/>
          <w:numId w:val="0"/>
        </w:numPr>
        <w:autoSpaceDE w:val="0"/>
        <w:autoSpaceDN w:val="0"/>
        <w:adjustRightInd w:val="0"/>
        <w:rPr>
          <w:rFonts w:hint="default"/>
          <w:color w:val="000000" w:themeColor="text1"/>
          <w14:textFill>
            <w14:solidFill>
              <w14:schemeClr w14:val="tx1"/>
            </w14:solidFill>
          </w14:textFill>
        </w:rPr>
      </w:pPr>
    </w:p>
    <w:p w14:paraId="7BF07A39">
      <w:pPr>
        <w:rPr>
          <w:rFonts w:hint="default"/>
          <w:color w:val="000000" w:themeColor="text1"/>
          <w14:textFill>
            <w14:solidFill>
              <w14:schemeClr w14:val="tx1"/>
            </w14:solidFill>
          </w14:textFill>
        </w:rPr>
      </w:pPr>
    </w:p>
    <w:p w14:paraId="6A0C0BA5">
      <w:pPr>
        <w:pStyle w:val="28"/>
        <w:rPr>
          <w:rFonts w:hint="default"/>
          <w:color w:val="000000" w:themeColor="text1"/>
          <w14:textFill>
            <w14:solidFill>
              <w14:schemeClr w14:val="tx1"/>
            </w14:solidFill>
          </w14:textFill>
        </w:rPr>
      </w:pPr>
    </w:p>
    <w:p w14:paraId="6A2BEA8C">
      <w:pPr>
        <w:rPr>
          <w:rFonts w:hint="default"/>
          <w:color w:val="000000" w:themeColor="text1"/>
          <w14:textFill>
            <w14:solidFill>
              <w14:schemeClr w14:val="tx1"/>
            </w14:solidFill>
          </w14:textFill>
        </w:rPr>
      </w:pPr>
    </w:p>
    <w:p w14:paraId="1265A010">
      <w:pPr>
        <w:pStyle w:val="28"/>
        <w:rPr>
          <w:rFonts w:hint="default"/>
          <w:color w:val="000000" w:themeColor="text1"/>
          <w14:textFill>
            <w14:solidFill>
              <w14:schemeClr w14:val="tx1"/>
            </w14:solidFill>
          </w14:textFill>
        </w:rPr>
      </w:pPr>
    </w:p>
    <w:p w14:paraId="35E347AE">
      <w:pPr>
        <w:rPr>
          <w:rFonts w:hint="default"/>
          <w:color w:val="000000" w:themeColor="text1"/>
          <w14:textFill>
            <w14:solidFill>
              <w14:schemeClr w14:val="tx1"/>
            </w14:solidFill>
          </w14:textFill>
        </w:rPr>
      </w:pPr>
    </w:p>
    <w:p w14:paraId="2A0EB031">
      <w:pPr>
        <w:pStyle w:val="28"/>
        <w:rPr>
          <w:rFonts w:hint="default"/>
          <w:color w:val="000000" w:themeColor="text1"/>
          <w14:textFill>
            <w14:solidFill>
              <w14:schemeClr w14:val="tx1"/>
            </w14:solidFill>
          </w14:textFill>
        </w:rPr>
      </w:pPr>
    </w:p>
    <w:p w14:paraId="0E1BEF0D">
      <w:pPr>
        <w:rPr>
          <w:rFonts w:hint="default"/>
          <w:color w:val="000000" w:themeColor="text1"/>
          <w14:textFill>
            <w14:solidFill>
              <w14:schemeClr w14:val="tx1"/>
            </w14:solidFill>
          </w14:textFill>
        </w:rPr>
      </w:pPr>
    </w:p>
    <w:p w14:paraId="4983BB70">
      <w:pPr>
        <w:pStyle w:val="28"/>
        <w:rPr>
          <w:rFonts w:hint="default"/>
          <w:color w:val="000000" w:themeColor="text1"/>
          <w14:textFill>
            <w14:solidFill>
              <w14:schemeClr w14:val="tx1"/>
            </w14:solidFill>
          </w14:textFill>
        </w:rPr>
      </w:pPr>
    </w:p>
    <w:p w14:paraId="6A1CAF9E">
      <w:pPr>
        <w:rPr>
          <w:rFonts w:hint="default"/>
          <w:color w:val="000000" w:themeColor="text1"/>
          <w14:textFill>
            <w14:solidFill>
              <w14:schemeClr w14:val="tx1"/>
            </w14:solidFill>
          </w14:textFill>
        </w:rPr>
      </w:pPr>
    </w:p>
    <w:p w14:paraId="26BE9B0D">
      <w:pPr>
        <w:pStyle w:val="28"/>
        <w:rPr>
          <w:rFonts w:hint="default"/>
          <w:color w:val="000000" w:themeColor="text1"/>
          <w14:textFill>
            <w14:solidFill>
              <w14:schemeClr w14:val="tx1"/>
            </w14:solidFill>
          </w14:textFill>
        </w:rPr>
      </w:pPr>
    </w:p>
    <w:p w14:paraId="7AE05BA6">
      <w:pPr>
        <w:rPr>
          <w:rFonts w:hint="default"/>
          <w:color w:val="000000" w:themeColor="text1"/>
          <w14:textFill>
            <w14:solidFill>
              <w14:schemeClr w14:val="tx1"/>
            </w14:solidFill>
          </w14:textFill>
        </w:rPr>
      </w:pPr>
    </w:p>
    <w:p w14:paraId="1FB1FF07">
      <w:pPr>
        <w:pStyle w:val="28"/>
        <w:rPr>
          <w:rFonts w:hint="default"/>
          <w:color w:val="000000" w:themeColor="text1"/>
          <w14:textFill>
            <w14:solidFill>
              <w14:schemeClr w14:val="tx1"/>
            </w14:solidFill>
          </w14:textFill>
        </w:rPr>
      </w:pPr>
    </w:p>
    <w:p w14:paraId="0AB3F021">
      <w:pPr>
        <w:rPr>
          <w:rFonts w:hint="default"/>
          <w:color w:val="000000" w:themeColor="text1"/>
          <w14:textFill>
            <w14:solidFill>
              <w14:schemeClr w14:val="tx1"/>
            </w14:solidFill>
          </w14:textFill>
        </w:rPr>
      </w:pPr>
    </w:p>
    <w:p w14:paraId="0413F4E9">
      <w:pPr>
        <w:pStyle w:val="28"/>
        <w:rPr>
          <w:rFonts w:hint="default"/>
          <w:color w:val="000000" w:themeColor="text1"/>
          <w14:textFill>
            <w14:solidFill>
              <w14:schemeClr w14:val="tx1"/>
            </w14:solidFill>
          </w14:textFill>
        </w:rPr>
      </w:pPr>
    </w:p>
    <w:p w14:paraId="338315E8">
      <w:pPr>
        <w:rPr>
          <w:rFonts w:hint="default"/>
          <w:color w:val="000000" w:themeColor="text1"/>
          <w14:textFill>
            <w14:solidFill>
              <w14:schemeClr w14:val="tx1"/>
            </w14:solidFill>
          </w14:textFill>
        </w:rPr>
      </w:pPr>
    </w:p>
    <w:p w14:paraId="5107FE47">
      <w:pPr>
        <w:pStyle w:val="28"/>
        <w:rPr>
          <w:rFonts w:hint="default"/>
          <w:color w:val="000000" w:themeColor="text1"/>
          <w14:textFill>
            <w14:solidFill>
              <w14:schemeClr w14:val="tx1"/>
            </w14:solidFill>
          </w14:textFill>
        </w:rPr>
      </w:pPr>
    </w:p>
    <w:p w14:paraId="6EF254FF">
      <w:pPr>
        <w:rPr>
          <w:rFonts w:hint="default"/>
          <w:color w:val="000000" w:themeColor="text1"/>
          <w14:textFill>
            <w14:solidFill>
              <w14:schemeClr w14:val="tx1"/>
            </w14:solidFill>
          </w14:textFill>
        </w:rPr>
      </w:pPr>
    </w:p>
    <w:p w14:paraId="32C696E1">
      <w:pPr>
        <w:pStyle w:val="28"/>
        <w:rPr>
          <w:rFonts w:hint="default"/>
          <w:color w:val="000000" w:themeColor="text1"/>
          <w14:textFill>
            <w14:solidFill>
              <w14:schemeClr w14:val="tx1"/>
            </w14:solidFill>
          </w14:textFill>
        </w:rPr>
      </w:pPr>
    </w:p>
    <w:p w14:paraId="7192000F">
      <w:pPr>
        <w:rPr>
          <w:rFonts w:hint="default"/>
          <w:color w:val="000000" w:themeColor="text1"/>
          <w14:textFill>
            <w14:solidFill>
              <w14:schemeClr w14:val="tx1"/>
            </w14:solidFill>
          </w14:textFill>
        </w:rPr>
      </w:pPr>
    </w:p>
    <w:p w14:paraId="6BA9CF35">
      <w:pPr>
        <w:pStyle w:val="28"/>
        <w:rPr>
          <w:rFonts w:hint="default"/>
          <w:color w:val="000000" w:themeColor="text1"/>
          <w14:textFill>
            <w14:solidFill>
              <w14:schemeClr w14:val="tx1"/>
            </w14:solidFill>
          </w14:textFill>
        </w:rPr>
      </w:pPr>
    </w:p>
    <w:p w14:paraId="63355EFB">
      <w:pPr>
        <w:rPr>
          <w:rFonts w:hint="default"/>
          <w:color w:val="000000" w:themeColor="text1"/>
          <w14:textFill>
            <w14:solidFill>
              <w14:schemeClr w14:val="tx1"/>
            </w14:solidFill>
          </w14:textFill>
        </w:rPr>
      </w:pPr>
    </w:p>
    <w:p w14:paraId="6ABE7CEC">
      <w:pPr>
        <w:pStyle w:val="28"/>
        <w:rPr>
          <w:rFonts w:hint="default"/>
          <w:color w:val="000000" w:themeColor="text1"/>
          <w14:textFill>
            <w14:solidFill>
              <w14:schemeClr w14:val="tx1"/>
            </w14:solidFill>
          </w14:textFill>
        </w:rPr>
      </w:pPr>
    </w:p>
    <w:p w14:paraId="6980ECB5">
      <w:pPr>
        <w:rPr>
          <w:rFonts w:hint="default"/>
          <w:color w:val="000000" w:themeColor="text1"/>
          <w14:textFill>
            <w14:solidFill>
              <w14:schemeClr w14:val="tx1"/>
            </w14:solidFill>
          </w14:textFill>
        </w:rPr>
      </w:pPr>
    </w:p>
    <w:p w14:paraId="7597FB94">
      <w:pPr>
        <w:pStyle w:val="28"/>
        <w:rPr>
          <w:rFonts w:hint="default"/>
          <w:color w:val="000000" w:themeColor="text1"/>
          <w14:textFill>
            <w14:solidFill>
              <w14:schemeClr w14:val="tx1"/>
            </w14:solidFill>
          </w14:textFill>
        </w:rPr>
      </w:pPr>
    </w:p>
    <w:p w14:paraId="4060C270">
      <w:pPr>
        <w:rPr>
          <w:rFonts w:hint="default"/>
          <w:color w:val="000000" w:themeColor="text1"/>
          <w14:textFill>
            <w14:solidFill>
              <w14:schemeClr w14:val="tx1"/>
            </w14:solidFill>
          </w14:textFill>
        </w:rPr>
      </w:pPr>
    </w:p>
    <w:p w14:paraId="175EEF73">
      <w:pPr>
        <w:pStyle w:val="28"/>
        <w:rPr>
          <w:rFonts w:hint="default"/>
          <w:color w:val="000000" w:themeColor="text1"/>
          <w14:textFill>
            <w14:solidFill>
              <w14:schemeClr w14:val="tx1"/>
            </w14:solidFill>
          </w14:textFill>
        </w:rPr>
      </w:pPr>
    </w:p>
    <w:p w14:paraId="121A15E7">
      <w:pPr>
        <w:rPr>
          <w:rFonts w:hint="default"/>
          <w:color w:val="000000" w:themeColor="text1"/>
          <w14:textFill>
            <w14:solidFill>
              <w14:schemeClr w14:val="tx1"/>
            </w14:solidFill>
          </w14:textFill>
        </w:rPr>
      </w:pPr>
    </w:p>
    <w:p w14:paraId="7C4503AE">
      <w:pPr>
        <w:pStyle w:val="28"/>
        <w:rPr>
          <w:rFonts w:hint="default"/>
          <w:color w:val="000000" w:themeColor="text1"/>
          <w14:textFill>
            <w14:solidFill>
              <w14:schemeClr w14:val="tx1"/>
            </w14:solidFill>
          </w14:textFill>
        </w:rPr>
      </w:pPr>
    </w:p>
    <w:p w14:paraId="5EAD6D81">
      <w:pPr>
        <w:rPr>
          <w:rFonts w:hint="default"/>
          <w:color w:val="000000" w:themeColor="text1"/>
          <w14:textFill>
            <w14:solidFill>
              <w14:schemeClr w14:val="tx1"/>
            </w14:solidFill>
          </w14:textFill>
        </w:rPr>
      </w:pPr>
    </w:p>
    <w:p w14:paraId="42AF718E">
      <w:pPr>
        <w:pStyle w:val="28"/>
        <w:rPr>
          <w:rFonts w:hint="default"/>
          <w:color w:val="000000" w:themeColor="text1"/>
          <w14:textFill>
            <w14:solidFill>
              <w14:schemeClr w14:val="tx1"/>
            </w14:solidFill>
          </w14:textFill>
        </w:rPr>
      </w:pPr>
    </w:p>
    <w:p w14:paraId="54D5CB88">
      <w:pPr>
        <w:rPr>
          <w:rFonts w:hint="default"/>
          <w:color w:val="000000" w:themeColor="text1"/>
          <w14:textFill>
            <w14:solidFill>
              <w14:schemeClr w14:val="tx1"/>
            </w14:solidFill>
          </w14:textFill>
        </w:rPr>
      </w:pPr>
    </w:p>
    <w:p w14:paraId="3B5D42AF">
      <w:pPr>
        <w:pStyle w:val="28"/>
        <w:rPr>
          <w:rFonts w:hint="default"/>
          <w:color w:val="000000" w:themeColor="text1"/>
          <w14:textFill>
            <w14:solidFill>
              <w14:schemeClr w14:val="tx1"/>
            </w14:solidFill>
          </w14:textFill>
        </w:rPr>
      </w:pPr>
    </w:p>
    <w:p w14:paraId="69BA4D64">
      <w:pPr>
        <w:rPr>
          <w:rFonts w:hint="default"/>
          <w:color w:val="000000" w:themeColor="text1"/>
          <w14:textFill>
            <w14:solidFill>
              <w14:schemeClr w14:val="tx1"/>
            </w14:solidFill>
          </w14:textFill>
        </w:rPr>
      </w:pPr>
    </w:p>
    <w:p w14:paraId="47AC19E9">
      <w:pPr>
        <w:rPr>
          <w:rFonts w:hint="default"/>
          <w:color w:val="000000" w:themeColor="text1"/>
          <w14:textFill>
            <w14:solidFill>
              <w14:schemeClr w14:val="tx1"/>
            </w14:solidFill>
          </w14:textFill>
        </w:rPr>
      </w:pPr>
    </w:p>
    <w:p w14:paraId="3233B9F8">
      <w:pPr>
        <w:rPr>
          <w:rFonts w:hint="default"/>
          <w:color w:val="000000" w:themeColor="text1"/>
          <w14:textFill>
            <w14:solidFill>
              <w14:schemeClr w14:val="tx1"/>
            </w14:solidFill>
          </w14:textFill>
        </w:rPr>
      </w:pPr>
    </w:p>
    <w:p w14:paraId="34809C2F">
      <w:pPr>
        <w:rPr>
          <w:rFonts w:hint="default"/>
          <w:color w:val="000000" w:themeColor="text1"/>
          <w14:textFill>
            <w14:solidFill>
              <w14:schemeClr w14:val="tx1"/>
            </w14:solidFill>
          </w14:textFill>
        </w:rPr>
      </w:pPr>
    </w:p>
    <w:p w14:paraId="1FBE7CEE">
      <w:pPr>
        <w:pStyle w:val="28"/>
        <w:rPr>
          <w:rFonts w:hint="default"/>
          <w:color w:val="000000" w:themeColor="text1"/>
          <w14:textFill>
            <w14:solidFill>
              <w14:schemeClr w14:val="tx1"/>
            </w14:solidFill>
          </w14:textFill>
        </w:rPr>
      </w:pPr>
    </w:p>
    <w:p w14:paraId="1F41E1AF">
      <w:pPr>
        <w:rPr>
          <w:rFonts w:hint="default"/>
          <w:color w:val="000000" w:themeColor="text1"/>
          <w14:textFill>
            <w14:solidFill>
              <w14:schemeClr w14:val="tx1"/>
            </w14:solidFill>
          </w14:textFill>
        </w:rPr>
      </w:pPr>
    </w:p>
    <w:p w14:paraId="505ADAA7">
      <w:pPr>
        <w:rPr>
          <w:rFonts w:hint="default"/>
          <w:color w:val="000000" w:themeColor="text1"/>
          <w14:textFill>
            <w14:solidFill>
              <w14:schemeClr w14:val="tx1"/>
            </w14:solidFill>
          </w14:textFill>
        </w:rPr>
      </w:pPr>
    </w:p>
    <w:p w14:paraId="79C3EB74">
      <w:pPr>
        <w:rPr>
          <w:rFonts w:hint="default"/>
          <w:color w:val="000000" w:themeColor="text1"/>
          <w14:textFill>
            <w14:solidFill>
              <w14:schemeClr w14:val="tx1"/>
            </w14:solidFill>
          </w14:textFill>
        </w:rPr>
      </w:pPr>
    </w:p>
    <w:p w14:paraId="5BA62EC3">
      <w:pPr>
        <w:rPr>
          <w:rFonts w:hint="default"/>
          <w:color w:val="000000" w:themeColor="text1"/>
          <w14:textFill>
            <w14:solidFill>
              <w14:schemeClr w14:val="tx1"/>
            </w14:solidFill>
          </w14:textFill>
        </w:rPr>
      </w:pPr>
    </w:p>
    <w:p w14:paraId="7E054F30">
      <w:pPr>
        <w:rPr>
          <w:rFonts w:hint="default"/>
          <w:color w:val="000000" w:themeColor="text1"/>
          <w14:textFill>
            <w14:solidFill>
              <w14:schemeClr w14:val="tx1"/>
            </w14:solidFill>
          </w14:textFill>
        </w:rPr>
      </w:pPr>
    </w:p>
    <w:p w14:paraId="050653A0">
      <w:pPr>
        <w:rPr>
          <w:rFonts w:hint="default"/>
          <w:color w:val="000000" w:themeColor="text1"/>
          <w14:textFill>
            <w14:solidFill>
              <w14:schemeClr w14:val="tx1"/>
            </w14:solidFill>
          </w14:textFill>
        </w:rPr>
      </w:pPr>
    </w:p>
    <w:p w14:paraId="304D9341">
      <w:pPr>
        <w:numPr>
          <w:ilvl w:val="0"/>
          <w:numId w:val="1"/>
        </w:numPr>
        <w:spacing w:line="360" w:lineRule="auto"/>
        <w:ind w:left="0" w:leftChars="0" w:firstLine="3534" w:firstLineChars="1100"/>
        <w:jc w:val="both"/>
        <w:rPr>
          <w:rFonts w:hint="eastAsia" w:ascii="Times New Roman" w:hAnsi="Times New Roman" w:eastAsia="宋体" w:cs="Times New Roman"/>
          <w:b/>
          <w:color w:val="000000" w:themeColor="text1"/>
          <w:sz w:val="32"/>
          <w:szCs w:val="32"/>
          <w:highlight w:val="none"/>
          <w:lang w:val="en-US" w:eastAsia="zh-CN"/>
          <w14:textFill>
            <w14:solidFill>
              <w14:schemeClr w14:val="tx1"/>
            </w14:solidFill>
          </w14:textFill>
        </w:rPr>
      </w:pPr>
      <w:r>
        <w:rPr>
          <w:rFonts w:hint="eastAsia" w:ascii="Times New Roman" w:hAnsi="Times New Roman" w:eastAsia="宋体" w:cs="Times New Roman"/>
          <w:b/>
          <w:color w:val="000000" w:themeColor="text1"/>
          <w:sz w:val="32"/>
          <w:szCs w:val="32"/>
          <w:highlight w:val="none"/>
          <w:lang w:val="en-US" w:eastAsia="zh-CN"/>
          <w14:textFill>
            <w14:solidFill>
              <w14:schemeClr w14:val="tx1"/>
            </w14:solidFill>
          </w14:textFill>
        </w:rPr>
        <w:t>报价函</w:t>
      </w:r>
    </w:p>
    <w:p w14:paraId="4ECFC26A">
      <w:pPr>
        <w:spacing w:line="500" w:lineRule="exact"/>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u w:val="single"/>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w:t>
      </w:r>
      <w:r>
        <w:rPr>
          <w:rFonts w:hint="default" w:ascii="Times New Roman" w:hAnsi="Times New Roman" w:cs="Times New Roman"/>
          <w:color w:val="000000" w:themeColor="text1"/>
          <w:sz w:val="24"/>
          <w:highlight w:val="none"/>
          <w:lang w:eastAsia="zh-CN"/>
          <w14:textFill>
            <w14:solidFill>
              <w14:schemeClr w14:val="tx1"/>
            </w14:solidFill>
          </w14:textFill>
        </w:rPr>
        <w:t>采购人名称</w:t>
      </w:r>
      <w:r>
        <w:rPr>
          <w:rFonts w:hint="default" w:ascii="Times New Roman" w:hAnsi="Times New Roman" w:cs="Times New Roman"/>
          <w:color w:val="000000" w:themeColor="text1"/>
          <w:sz w:val="24"/>
          <w:highlight w:val="none"/>
          <w14:textFill>
            <w14:solidFill>
              <w14:schemeClr w14:val="tx1"/>
            </w14:solidFill>
          </w14:textFill>
        </w:rPr>
        <w:t>）：</w:t>
      </w:r>
    </w:p>
    <w:p w14:paraId="47977751">
      <w:pPr>
        <w:spacing w:line="500" w:lineRule="exact"/>
        <w:ind w:firstLine="480" w:firstLineChars="200"/>
        <w:rPr>
          <w:rFonts w:hint="default" w:ascii="Times New Roman" w:hAnsi="Times New Roman" w:cs="Times New Roman"/>
          <w:color w:val="000000" w:themeColor="text1"/>
          <w:sz w:val="24"/>
          <w:highlight w:val="none"/>
          <w:u w:val="singl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我方全面研究了“</w:t>
      </w:r>
      <w:r>
        <w:rPr>
          <w:rFonts w:hint="default" w:ascii="Times New Roman" w:hAnsi="Times New Roman" w:cs="Times New Roman"/>
          <w:color w:val="000000" w:themeColor="text1"/>
          <w:sz w:val="24"/>
          <w:highlight w:val="none"/>
          <w:u w:val="single"/>
          <w14:textFill>
            <w14:solidFill>
              <w14:schemeClr w14:val="tx1"/>
            </w14:solidFill>
          </w14:textFill>
        </w:rPr>
        <w:t xml:space="preserve">  采购项目名称   </w:t>
      </w:r>
      <w:r>
        <w:rPr>
          <w:rFonts w:hint="default" w:ascii="Times New Roman" w:hAnsi="Times New Roman" w:cs="Times New Roman"/>
          <w:color w:val="000000" w:themeColor="text1"/>
          <w:sz w:val="24"/>
          <w:highlight w:val="none"/>
          <w14:textFill>
            <w14:solidFill>
              <w14:schemeClr w14:val="tx1"/>
            </w14:solidFill>
          </w14:textFill>
        </w:rPr>
        <w:t>”项目</w:t>
      </w:r>
      <w:r>
        <w:rPr>
          <w:rFonts w:hint="eastAsia" w:ascii="Times New Roman" w:hAnsi="Times New Roman" w:cs="Times New Roman"/>
          <w:color w:val="000000" w:themeColor="text1"/>
          <w:sz w:val="24"/>
          <w:highlight w:val="none"/>
          <w:lang w:eastAsia="zh-CN"/>
          <w14:textFill>
            <w14:solidFill>
              <w14:schemeClr w14:val="tx1"/>
            </w14:solidFill>
          </w14:textFill>
        </w:rPr>
        <w:t>资格预审文件</w:t>
      </w:r>
      <w:r>
        <w:rPr>
          <w:rFonts w:hint="default" w:ascii="Times New Roman" w:hAnsi="Times New Roman" w:cs="Times New Roman"/>
          <w:color w:val="000000" w:themeColor="text1"/>
          <w:sz w:val="24"/>
          <w:highlight w:val="none"/>
          <w14:textFill>
            <w14:solidFill>
              <w14:schemeClr w14:val="tx1"/>
            </w14:solidFill>
          </w14:textFill>
        </w:rPr>
        <w:t>（</w:t>
      </w:r>
      <w:r>
        <w:rPr>
          <w:rFonts w:hint="default" w:ascii="Times New Roman" w:hAnsi="Times New Roman" w:cs="Times New Roman"/>
          <w:color w:val="000000" w:themeColor="text1"/>
          <w:sz w:val="24"/>
          <w:highlight w:val="none"/>
          <w:u w:val="single"/>
          <w14:textFill>
            <w14:solidFill>
              <w14:schemeClr w14:val="tx1"/>
            </w14:solidFill>
          </w14:textFill>
        </w:rPr>
        <w:t xml:space="preserve">  项目编号  </w:t>
      </w:r>
      <w:r>
        <w:rPr>
          <w:rFonts w:hint="default" w:ascii="Times New Roman" w:hAnsi="Times New Roman" w:cs="Times New Roman"/>
          <w:color w:val="000000" w:themeColor="text1"/>
          <w:sz w:val="24"/>
          <w:highlight w:val="none"/>
          <w14:textFill>
            <w14:solidFill>
              <w14:schemeClr w14:val="tx1"/>
            </w14:solidFill>
          </w14:textFill>
        </w:rPr>
        <w:t>），决定参加贵单位组织的本项目的</w:t>
      </w:r>
      <w:r>
        <w:rPr>
          <w:rFonts w:hint="eastAsia" w:ascii="Times New Roman" w:hAnsi="Times New Roman" w:cs="Times New Roman"/>
          <w:color w:val="000000" w:themeColor="text1"/>
          <w:sz w:val="24"/>
          <w:highlight w:val="none"/>
          <w:lang w:eastAsia="zh-CN"/>
          <w14:textFill>
            <w14:solidFill>
              <w14:schemeClr w14:val="tx1"/>
            </w14:solidFill>
          </w14:textFill>
        </w:rPr>
        <w:t>询价</w:t>
      </w:r>
      <w:r>
        <w:rPr>
          <w:rFonts w:hint="default" w:ascii="Times New Roman" w:hAnsi="Times New Roman" w:cs="Times New Roman"/>
          <w:color w:val="000000" w:themeColor="text1"/>
          <w:sz w:val="24"/>
          <w:highlight w:val="none"/>
          <w14:textFill>
            <w14:solidFill>
              <w14:schemeClr w14:val="tx1"/>
            </w14:solidFill>
          </w14:textFill>
        </w:rPr>
        <w:t>，并自觉遵守</w:t>
      </w:r>
      <w:r>
        <w:rPr>
          <w:rFonts w:hint="eastAsia" w:ascii="Times New Roman" w:hAnsi="Times New Roman" w:cs="Times New Roman"/>
          <w:color w:val="000000" w:themeColor="text1"/>
          <w:sz w:val="24"/>
          <w:highlight w:val="none"/>
          <w:lang w:eastAsia="zh-CN"/>
          <w14:textFill>
            <w14:solidFill>
              <w14:schemeClr w14:val="tx1"/>
            </w14:solidFill>
          </w14:textFill>
        </w:rPr>
        <w:t>资格预审文件</w:t>
      </w:r>
      <w:r>
        <w:rPr>
          <w:rFonts w:hint="default" w:ascii="Times New Roman" w:hAnsi="Times New Roman" w:cs="Times New Roman"/>
          <w:color w:val="000000" w:themeColor="text1"/>
          <w:sz w:val="24"/>
          <w:highlight w:val="none"/>
          <w14:textFill>
            <w14:solidFill>
              <w14:schemeClr w14:val="tx1"/>
            </w14:solidFill>
          </w14:textFill>
        </w:rPr>
        <w:t>等相关规定，遵守采购规则，维护正常的采购秩序。我方授权</w:t>
      </w:r>
      <w:r>
        <w:rPr>
          <w:rFonts w:hint="default" w:ascii="Times New Roman" w:hAnsi="Times New Roman" w:cs="Times New Roman"/>
          <w:color w:val="000000" w:themeColor="text1"/>
          <w:sz w:val="24"/>
          <w:highlight w:val="none"/>
          <w:u w:val="single"/>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 xml:space="preserve">（姓名、职务）代表我方 </w:t>
      </w:r>
      <w:r>
        <w:rPr>
          <w:rFonts w:hint="default" w:ascii="Times New Roman" w:hAnsi="Times New Roman" w:cs="Times New Roman"/>
          <w:color w:val="000000" w:themeColor="text1"/>
          <w:sz w:val="24"/>
          <w:highlight w:val="none"/>
          <w:u w:val="single"/>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（供应商名称）</w:t>
      </w:r>
      <w:r>
        <w:rPr>
          <w:rFonts w:hint="eastAsia" w:cs="Times New Roman"/>
          <w:color w:val="000000" w:themeColor="text1"/>
          <w:sz w:val="24"/>
          <w:highlight w:val="none"/>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4"/>
          <w:highlight w:val="none"/>
          <w14:textFill>
            <w14:solidFill>
              <w14:schemeClr w14:val="tx1"/>
            </w14:solidFill>
          </w14:textFill>
        </w:rPr>
        <w:t>全权处理本项目</w:t>
      </w:r>
      <w:r>
        <w:rPr>
          <w:rFonts w:hint="eastAsia" w:ascii="Times New Roman" w:hAnsi="Times New Roman" w:cs="Times New Roman"/>
          <w:color w:val="000000" w:themeColor="text1"/>
          <w:sz w:val="24"/>
          <w:highlight w:val="none"/>
          <w:lang w:eastAsia="zh-CN"/>
          <w14:textFill>
            <w14:solidFill>
              <w14:schemeClr w14:val="tx1"/>
            </w14:solidFill>
          </w14:textFill>
        </w:rPr>
        <w:t>询价</w:t>
      </w:r>
      <w:r>
        <w:rPr>
          <w:rFonts w:hint="default" w:ascii="Times New Roman" w:hAnsi="Times New Roman" w:cs="Times New Roman"/>
          <w:color w:val="000000" w:themeColor="text1"/>
          <w:sz w:val="24"/>
          <w:highlight w:val="none"/>
          <w14:textFill>
            <w14:solidFill>
              <w14:schemeClr w14:val="tx1"/>
            </w14:solidFill>
          </w14:textFill>
        </w:rPr>
        <w:t>的有关事宜。</w:t>
      </w:r>
    </w:p>
    <w:p w14:paraId="4EFBFBA9">
      <w:pPr>
        <w:numPr>
          <w:ilvl w:val="0"/>
          <w:numId w:val="0"/>
        </w:numPr>
        <w:spacing w:line="500" w:lineRule="exact"/>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ascii="Times New Roman" w:hAnsi="Times New Roman"/>
          <w:color w:val="000000" w:themeColor="text1"/>
          <w:sz w:val="24"/>
          <w14:textFill>
            <w14:solidFill>
              <w14:schemeClr w14:val="tx1"/>
            </w14:solidFill>
          </w14:textFill>
        </w:rPr>
        <w:t>我方自愿按照</w:t>
      </w:r>
      <w:r>
        <w:rPr>
          <w:rFonts w:hint="eastAsia" w:ascii="Times New Roman" w:hAnsi="Times New Roman"/>
          <w:color w:val="000000" w:themeColor="text1"/>
          <w:sz w:val="24"/>
          <w:lang w:eastAsia="zh-CN"/>
          <w14:textFill>
            <w14:solidFill>
              <w14:schemeClr w14:val="tx1"/>
            </w14:solidFill>
          </w14:textFill>
        </w:rPr>
        <w:t>资格预审文件</w:t>
      </w:r>
      <w:r>
        <w:rPr>
          <w:rFonts w:ascii="Times New Roman" w:hAnsi="Times New Roman"/>
          <w:color w:val="000000" w:themeColor="text1"/>
          <w:sz w:val="24"/>
          <w14:textFill>
            <w14:solidFill>
              <w14:schemeClr w14:val="tx1"/>
            </w14:solidFill>
          </w14:textFill>
        </w:rPr>
        <w:t>规定的各项要求向采购人提供所需</w:t>
      </w:r>
      <w:r>
        <w:rPr>
          <w:rFonts w:hint="eastAsia" w:ascii="Times New Roman" w:hAnsi="Times New Roman"/>
          <w:color w:val="000000" w:themeColor="text1"/>
          <w:sz w:val="24"/>
          <w:lang w:val="en-US" w:eastAsia="zh-CN"/>
          <w14:textFill>
            <w14:solidFill>
              <w14:schemeClr w14:val="tx1"/>
            </w14:solidFill>
          </w14:textFill>
        </w:rPr>
        <w:t>服务</w:t>
      </w:r>
      <w:r>
        <w:rPr>
          <w:rFonts w:ascii="Times New Roman" w:hAnsi="Times New Roman"/>
          <w:color w:val="000000" w:themeColor="text1"/>
          <w:sz w:val="24"/>
          <w14:textFill>
            <w14:solidFill>
              <w14:schemeClr w14:val="tx1"/>
            </w14:solidFill>
          </w14:textFill>
        </w:rPr>
        <w:t>，</w:t>
      </w:r>
      <w:r>
        <w:rPr>
          <w:rFonts w:ascii="Times New Roman" w:hAnsi="Times New Roman"/>
          <w:bCs/>
          <w:color w:val="000000" w:themeColor="text1"/>
          <w:spacing w:val="8"/>
          <w:sz w:val="24"/>
          <w14:textFill>
            <w14:solidFill>
              <w14:schemeClr w14:val="tx1"/>
            </w14:solidFill>
          </w14:textFill>
        </w:rPr>
        <w:t>提供的</w:t>
      </w:r>
      <w:r>
        <w:rPr>
          <w:rFonts w:hint="eastAsia" w:ascii="Times New Roman" w:hAnsi="Times New Roman"/>
          <w:bCs/>
          <w:color w:val="000000" w:themeColor="text1"/>
          <w:spacing w:val="8"/>
          <w:sz w:val="24"/>
          <w:lang w:eastAsia="zh-CN"/>
          <w14:textFill>
            <w14:solidFill>
              <w14:schemeClr w14:val="tx1"/>
            </w14:solidFill>
          </w14:textFill>
        </w:rPr>
        <w:t>服务</w:t>
      </w:r>
      <w:r>
        <w:rPr>
          <w:rFonts w:ascii="Times New Roman" w:hAnsi="Times New Roman"/>
          <w:bCs/>
          <w:color w:val="000000" w:themeColor="text1"/>
          <w:spacing w:val="8"/>
          <w:sz w:val="24"/>
          <w14:textFill>
            <w14:solidFill>
              <w14:schemeClr w14:val="tx1"/>
            </w14:solidFill>
          </w14:textFill>
        </w:rPr>
        <w:t>等所有权及知识产权等权利无瑕疵，</w:t>
      </w:r>
      <w:r>
        <w:rPr>
          <w:rFonts w:ascii="Times New Roman" w:hAnsi="Times New Roman"/>
          <w:color w:val="000000" w:themeColor="text1"/>
          <w:sz w:val="24"/>
          <w14:textFill>
            <w14:solidFill>
              <w14:schemeClr w14:val="tx1"/>
            </w14:solidFill>
          </w14:textFill>
        </w:rPr>
        <w:t>并保证报价不高于市场平均价。</w:t>
      </w:r>
      <w:r>
        <w:rPr>
          <w:rFonts w:hint="eastAsia" w:ascii="Times New Roman" w:hAnsi="Times New Roman"/>
          <w:color w:val="000000" w:themeColor="text1"/>
          <w:sz w:val="24"/>
          <w:lang w:val="en-US" w:eastAsia="zh-CN"/>
          <w14:textFill>
            <w14:solidFill>
              <w14:schemeClr w14:val="tx1"/>
            </w14:solidFill>
          </w14:textFill>
        </w:rPr>
        <w:t>含税</w:t>
      </w:r>
      <w:r>
        <w:rPr>
          <w:rFonts w:ascii="Times New Roman" w:hAnsi="Times New Roman"/>
          <w:color w:val="000000" w:themeColor="text1"/>
          <w:sz w:val="24"/>
          <w14:textFill>
            <w14:solidFill>
              <w14:schemeClr w14:val="tx1"/>
            </w14:solidFill>
          </w14:textFill>
        </w:rPr>
        <w:t>总报价为</w:t>
      </w:r>
      <w:r>
        <w:rPr>
          <w:rFonts w:hint="eastAsia" w:ascii="Times New Roman" w:hAnsi="Times New Roman"/>
          <w:color w:val="000000" w:themeColor="text1"/>
          <w:sz w:val="24"/>
          <w:lang w:eastAsia="zh-CN"/>
          <w14:textFill>
            <w14:solidFill>
              <w14:schemeClr w14:val="tx1"/>
            </w14:solidFill>
          </w14:textFill>
        </w:rPr>
        <w:t>（</w:t>
      </w:r>
      <w:r>
        <w:rPr>
          <w:rFonts w:hint="eastAsia" w:ascii="Times New Roman" w:hAnsi="Times New Roman"/>
          <w:color w:val="000000" w:themeColor="text1"/>
          <w:sz w:val="24"/>
          <w:lang w:val="en-US" w:eastAsia="zh-CN"/>
          <w14:textFill>
            <w14:solidFill>
              <w14:schemeClr w14:val="tx1"/>
            </w14:solidFill>
          </w14:textFill>
        </w:rPr>
        <w:t>税率：</w:t>
      </w:r>
      <w:r>
        <w:rPr>
          <w:rFonts w:hint="eastAsia" w:ascii="Times New Roman" w:hAnsi="Times New Roman"/>
          <w:color w:val="000000" w:themeColor="text1"/>
          <w:sz w:val="24"/>
          <w:u w:val="single"/>
          <w:lang w:val="en-US" w:eastAsia="zh-CN"/>
          <w14:textFill>
            <w14:solidFill>
              <w14:schemeClr w14:val="tx1"/>
            </w14:solidFill>
          </w14:textFill>
        </w:rPr>
        <w:t xml:space="preserve">     </w:t>
      </w:r>
      <w:r>
        <w:rPr>
          <w:rFonts w:hint="eastAsia" w:ascii="Times New Roman" w:hAnsi="Times New Roman"/>
          <w:color w:val="000000" w:themeColor="text1"/>
          <w:sz w:val="24"/>
          <w:u w:val="none"/>
          <w:lang w:val="en-US" w:eastAsia="zh-CN"/>
          <w14:textFill>
            <w14:solidFill>
              <w14:schemeClr w14:val="tx1"/>
            </w14:solidFill>
          </w14:textFill>
        </w:rPr>
        <w:t>%</w:t>
      </w:r>
      <w:r>
        <w:rPr>
          <w:rFonts w:hint="eastAsia" w:ascii="Times New Roman" w:hAnsi="Times New Roman"/>
          <w:color w:val="000000" w:themeColor="text1"/>
          <w:sz w:val="24"/>
          <w:lang w:eastAsia="zh-CN"/>
          <w14:textFill>
            <w14:solidFill>
              <w14:schemeClr w14:val="tx1"/>
            </w14:solidFill>
          </w14:textFill>
        </w:rPr>
        <w:t>）</w:t>
      </w:r>
      <w:r>
        <w:rPr>
          <w:rFonts w:ascii="Times New Roman" w:hAnsi="Times New Roman"/>
          <w:color w:val="000000" w:themeColor="text1"/>
          <w:sz w:val="24"/>
          <w14:textFill>
            <w14:solidFill>
              <w14:schemeClr w14:val="tx1"/>
            </w14:solidFill>
          </w14:textFill>
        </w:rPr>
        <w:t>人民币</w:t>
      </w:r>
      <w:r>
        <w:rPr>
          <w:rFonts w:ascii="Times New Roman" w:hAnsi="Times New Roman"/>
          <w:color w:val="000000" w:themeColor="text1"/>
          <w:sz w:val="24"/>
          <w:u w:val="single"/>
          <w14:textFill>
            <w14:solidFill>
              <w14:schemeClr w14:val="tx1"/>
            </w14:solidFill>
          </w14:textFill>
        </w:rPr>
        <w:t xml:space="preserve">        </w:t>
      </w:r>
      <w:r>
        <w:rPr>
          <w:rFonts w:ascii="Times New Roman" w:hAnsi="Times New Roman"/>
          <w:color w:val="000000" w:themeColor="text1"/>
          <w:sz w:val="24"/>
          <w14:textFill>
            <w14:solidFill>
              <w14:schemeClr w14:val="tx1"/>
            </w14:solidFill>
          </w14:textFill>
        </w:rPr>
        <w:t>元（大写：                   ）</w:t>
      </w:r>
      <w:r>
        <w:rPr>
          <w:rFonts w:hint="default" w:ascii="Times New Roman" w:hAnsi="Times New Roman" w:cs="Times New Roman"/>
          <w:color w:val="000000" w:themeColor="text1"/>
          <w:sz w:val="24"/>
          <w:highlight w:val="none"/>
          <w14:textFill>
            <w14:solidFill>
              <w14:schemeClr w14:val="tx1"/>
            </w14:solidFill>
          </w14:textFill>
        </w:rPr>
        <w:t>。</w:t>
      </w:r>
    </w:p>
    <w:tbl>
      <w:tblPr>
        <w:tblStyle w:val="18"/>
        <w:tblW w:w="9675"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0"/>
        <w:gridCol w:w="2117"/>
        <w:gridCol w:w="718"/>
        <w:gridCol w:w="1500"/>
        <w:gridCol w:w="1402"/>
        <w:gridCol w:w="1401"/>
        <w:gridCol w:w="1307"/>
      </w:tblGrid>
      <w:tr w14:paraId="06065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675" w:type="dxa"/>
            <w:gridSpan w:val="7"/>
            <w:tcBorders>
              <w:top w:val="nil"/>
              <w:left w:val="nil"/>
              <w:bottom w:val="nil"/>
              <w:right w:val="nil"/>
            </w:tcBorders>
            <w:shd w:val="clear" w:color="auto" w:fill="auto"/>
            <w:vAlign w:val="center"/>
          </w:tcPr>
          <w:p w14:paraId="124A395A">
            <w:pPr>
              <w:keepNext w:val="0"/>
              <w:keepLines w:val="0"/>
              <w:widowControl/>
              <w:suppressLineNumbers w:val="0"/>
              <w:jc w:val="center"/>
              <w:textAlignment w:val="center"/>
              <w:rPr>
                <w:rFonts w:hint="default" w:ascii="宋体" w:hAnsi="宋体" w:eastAsia="宋体" w:cs="宋体"/>
                <w:i w:val="0"/>
                <w:iCs w:val="0"/>
                <w:color w:val="000000"/>
                <w:sz w:val="32"/>
                <w:szCs w:val="32"/>
                <w:u w:val="none"/>
                <w:lang w:val="en-US"/>
              </w:rPr>
            </w:pPr>
            <w:r>
              <w:rPr>
                <w:rFonts w:hint="eastAsia" w:asciiTheme="minorEastAsia" w:hAnsiTheme="minorEastAsia" w:eastAsiaTheme="minorEastAsia" w:cstheme="minorEastAsia"/>
                <w:bCs/>
                <w:color w:val="000000" w:themeColor="text1"/>
                <w:sz w:val="28"/>
                <w:szCs w:val="24"/>
                <w:highlight w:val="none"/>
                <w:u w:val="single"/>
                <w:lang w:val="en-US" w:eastAsia="zh-CN"/>
                <w14:textFill>
                  <w14:solidFill>
                    <w14:schemeClr w14:val="tx1"/>
                  </w14:solidFill>
                </w14:textFill>
              </w:rPr>
              <w:t>大渡口街89号3.4栋工程勘察服务采购项目(第二次)--报价清单</w:t>
            </w:r>
          </w:p>
        </w:tc>
      </w:tr>
      <w:tr w14:paraId="44841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3439">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项 目</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C4EB">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工作内容</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3BD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分类</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BB0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工作量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57F9">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E1DC">
            <w:pPr>
              <w:keepNext w:val="0"/>
              <w:keepLines w:val="0"/>
              <w:widowControl/>
              <w:suppressLineNumbers w:val="0"/>
              <w:jc w:val="center"/>
              <w:textAlignment w:val="top"/>
              <w:rPr>
                <w:rFonts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C761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备 注</w:t>
            </w:r>
          </w:p>
        </w:tc>
      </w:tr>
      <w:tr w14:paraId="488AC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56F1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测量定点</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63CE">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放样定点，复核尺寸</w:t>
            </w:r>
            <w:r>
              <w:rPr>
                <w:rStyle w:val="33"/>
                <w:rFonts w:hint="eastAsia"/>
                <w:sz w:val="20"/>
                <w:szCs w:val="20"/>
                <w:lang w:val="en-US" w:eastAsia="zh-CN" w:bidi="ar"/>
              </w:rPr>
              <w:t>。</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1DA4">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Ⅱ</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35E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1项</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368C">
            <w:pPr>
              <w:jc w:val="center"/>
              <w:rPr>
                <w:rFonts w:hint="eastAsia" w:ascii="宋体" w:hAnsi="宋体" w:eastAsia="宋体" w:cs="宋体"/>
                <w:i w:val="0"/>
                <w:iCs w:val="0"/>
                <w:color w:val="000000"/>
                <w:sz w:val="20"/>
                <w:szCs w:val="20"/>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8C225">
            <w:pPr>
              <w:jc w:val="center"/>
              <w:rPr>
                <w:rFonts w:hint="eastAsia" w:ascii="宋体" w:hAnsi="宋体" w:eastAsia="宋体" w:cs="宋体"/>
                <w:i w:val="0"/>
                <w:iCs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FC322">
            <w:pPr>
              <w:jc w:val="left"/>
              <w:rPr>
                <w:rFonts w:hint="eastAsia" w:ascii="Arial" w:hAnsi="Arial" w:cs="Arial"/>
                <w:i w:val="0"/>
                <w:iCs w:val="0"/>
                <w:color w:val="000000"/>
                <w:sz w:val="20"/>
                <w:szCs w:val="20"/>
                <w:u w:val="none"/>
              </w:rPr>
            </w:pPr>
          </w:p>
        </w:tc>
      </w:tr>
      <w:tr w14:paraId="0253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DC4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槽探费</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272F">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0—20m</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D74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Ⅱ</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C10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20m</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CAC0">
            <w:pPr>
              <w:jc w:val="center"/>
              <w:rPr>
                <w:rFonts w:hint="eastAsia" w:ascii="宋体" w:hAnsi="宋体" w:eastAsia="宋体" w:cs="宋体"/>
                <w:i w:val="0"/>
                <w:iCs w:val="0"/>
                <w:color w:val="000000"/>
                <w:sz w:val="20"/>
                <w:szCs w:val="20"/>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0C9C">
            <w:pPr>
              <w:jc w:val="center"/>
              <w:rPr>
                <w:rFonts w:hint="eastAsia" w:ascii="宋体" w:hAnsi="宋体" w:eastAsia="宋体" w:cs="宋体"/>
                <w:i w:val="0"/>
                <w:iCs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E82E">
            <w:pPr>
              <w:jc w:val="left"/>
              <w:rPr>
                <w:rFonts w:hint="default" w:ascii="Arial" w:hAnsi="Arial" w:cs="Arial"/>
                <w:i w:val="0"/>
                <w:iCs w:val="0"/>
                <w:color w:val="000000"/>
                <w:sz w:val="20"/>
                <w:szCs w:val="20"/>
                <w:u w:val="none"/>
              </w:rPr>
            </w:pPr>
          </w:p>
        </w:tc>
      </w:tr>
      <w:tr w14:paraId="63B1C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2E6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地基探查</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BB25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预估2.5m³</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845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Ⅱ</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4E80">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2.5m³</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BE5E">
            <w:pPr>
              <w:jc w:val="center"/>
              <w:rPr>
                <w:rFonts w:hint="eastAsia" w:ascii="宋体" w:hAnsi="宋体" w:eastAsia="宋体" w:cs="宋体"/>
                <w:i w:val="0"/>
                <w:iCs w:val="0"/>
                <w:color w:val="000000"/>
                <w:sz w:val="20"/>
                <w:szCs w:val="20"/>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6C80">
            <w:pPr>
              <w:jc w:val="center"/>
              <w:rPr>
                <w:rFonts w:hint="eastAsia" w:ascii="宋体" w:hAnsi="宋体" w:eastAsia="宋体" w:cs="宋体"/>
                <w:i w:val="0"/>
                <w:iCs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5D24">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土石方挖掘</w:t>
            </w:r>
            <w:r>
              <w:rPr>
                <w:rStyle w:val="33"/>
                <w:sz w:val="20"/>
                <w:szCs w:val="20"/>
                <w:lang w:val="en-US" w:eastAsia="zh-CN" w:bidi="ar"/>
              </w:rPr>
              <w:br w:type="textWrapping"/>
            </w:r>
            <w:r>
              <w:rPr>
                <w:rStyle w:val="33"/>
                <w:sz w:val="20"/>
                <w:szCs w:val="20"/>
                <w:lang w:val="en-US" w:eastAsia="zh-CN" w:bidi="ar"/>
              </w:rPr>
              <w:t>及回填</w:t>
            </w:r>
          </w:p>
        </w:tc>
      </w:tr>
      <w:tr w14:paraId="082F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7BBFA">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土工试验费</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5D1D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根据规范实际钻探的孔位。</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4AE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Style w:val="33"/>
                <w:sz w:val="20"/>
                <w:szCs w:val="20"/>
                <w:lang w:val="en-US" w:eastAsia="zh-CN" w:bidi="ar"/>
              </w:rPr>
              <w:t>Ⅱ</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775B">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1项</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8067">
            <w:pPr>
              <w:jc w:val="center"/>
              <w:rPr>
                <w:rFonts w:hint="eastAsia" w:ascii="宋体" w:hAnsi="宋体" w:eastAsia="宋体" w:cs="宋体"/>
                <w:i w:val="0"/>
                <w:iCs w:val="0"/>
                <w:color w:val="000000"/>
                <w:sz w:val="20"/>
                <w:szCs w:val="20"/>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5CFB">
            <w:pPr>
              <w:jc w:val="center"/>
              <w:rPr>
                <w:rFonts w:hint="eastAsia" w:ascii="宋体" w:hAnsi="宋体" w:eastAsia="宋体" w:cs="宋体"/>
                <w:i w:val="0"/>
                <w:iCs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2AC0C">
            <w:pPr>
              <w:jc w:val="left"/>
              <w:rPr>
                <w:rFonts w:hint="default" w:ascii="Arial" w:hAnsi="Arial" w:cs="Arial"/>
                <w:i w:val="0"/>
                <w:iCs w:val="0"/>
                <w:color w:val="000000"/>
                <w:sz w:val="20"/>
                <w:szCs w:val="20"/>
                <w:u w:val="none"/>
              </w:rPr>
            </w:pPr>
          </w:p>
        </w:tc>
      </w:tr>
      <w:tr w14:paraId="39743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9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9EA6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含税合计</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551E">
            <w:pPr>
              <w:jc w:val="center"/>
              <w:rPr>
                <w:rFonts w:hint="default" w:ascii="Arial" w:hAnsi="Arial" w:cs="Arial"/>
                <w:i w:val="0"/>
                <w:iCs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A023">
            <w:pPr>
              <w:jc w:val="center"/>
              <w:rPr>
                <w:rFonts w:hint="default" w:ascii="Arial" w:hAnsi="Arial" w:cs="Arial"/>
                <w:i w:val="0"/>
                <w:iCs w:val="0"/>
                <w:color w:val="000000"/>
                <w:sz w:val="20"/>
                <w:szCs w:val="20"/>
                <w:u w:val="none"/>
              </w:rPr>
            </w:pPr>
          </w:p>
        </w:tc>
      </w:tr>
    </w:tbl>
    <w:p w14:paraId="3F8697DF">
      <w:pPr>
        <w:spacing w:line="500" w:lineRule="exact"/>
        <w:ind w:firstLine="480" w:firstLineChars="200"/>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cs="Times New Roman"/>
          <w:color w:val="000000" w:themeColor="text1"/>
          <w:sz w:val="24"/>
          <w:highlight w:val="none"/>
          <w:lang w:val="en-US" w:eastAsia="zh-CN"/>
          <w14:textFill>
            <w14:solidFill>
              <w14:schemeClr w14:val="tx1"/>
            </w14:solidFill>
          </w14:textFill>
        </w:rPr>
        <w:t>承诺报告完成时间：</w:t>
      </w:r>
    </w:p>
    <w:p w14:paraId="74833FD8">
      <w:pPr>
        <w:spacing w:line="500" w:lineRule="exact"/>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供应商名称：        （盖章）</w:t>
      </w:r>
    </w:p>
    <w:p w14:paraId="308ED9B1">
      <w:pPr>
        <w:spacing w:line="500" w:lineRule="exact"/>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法定代表人或授权代表（签字或盖章）：</w:t>
      </w:r>
    </w:p>
    <w:p w14:paraId="0EB3EAD4">
      <w:pPr>
        <w:spacing w:line="500" w:lineRule="exact"/>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通讯地址：                               邮政编码：</w:t>
      </w:r>
    </w:p>
    <w:p w14:paraId="5EFAEE53">
      <w:pPr>
        <w:spacing w:line="500" w:lineRule="exact"/>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联系电话：                               传    真：</w:t>
      </w:r>
    </w:p>
    <w:p w14:paraId="7898D1D4">
      <w:pPr>
        <w:spacing w:line="500" w:lineRule="exact"/>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日    期：     年      月</w:t>
      </w:r>
    </w:p>
    <w:p w14:paraId="2B968F1C">
      <w:pPr>
        <w:pStyle w:val="28"/>
        <w:widowControl w:val="0"/>
        <w:numPr>
          <w:ilvl w:val="0"/>
          <w:numId w:val="0"/>
        </w:numPr>
        <w:autoSpaceDE w:val="0"/>
        <w:autoSpaceDN w:val="0"/>
        <w:adjustRightInd w:val="0"/>
        <w:rPr>
          <w:rFonts w:hint="default"/>
          <w:color w:val="000000" w:themeColor="text1"/>
          <w:lang w:val="en-US" w:eastAsia="zh-CN"/>
          <w14:textFill>
            <w14:solidFill>
              <w14:schemeClr w14:val="tx1"/>
            </w14:solidFill>
          </w14:textFill>
        </w:rPr>
      </w:pPr>
    </w:p>
    <w:p w14:paraId="7E9DB06D">
      <w:pPr>
        <w:pStyle w:val="2"/>
        <w:ind w:firstLine="1767" w:firstLineChars="400"/>
        <w:jc w:val="both"/>
        <w:rPr>
          <w:rFonts w:hint="default" w:ascii="Times New Roman" w:hAnsi="Times New Roman" w:eastAsia="宋体" w:cs="Times New Roman"/>
          <w:color w:val="000000" w:themeColor="text1"/>
          <w:highlight w:val="none"/>
          <w:lang w:eastAsia="zh-CN"/>
          <w14:textFill>
            <w14:solidFill>
              <w14:schemeClr w14:val="tx1"/>
            </w14:solidFill>
          </w14:textFill>
        </w:rPr>
      </w:pPr>
      <w:bookmarkStart w:id="57" w:name="_Toc96804769"/>
      <w:r>
        <w:rPr>
          <w:rFonts w:hint="default" w:ascii="Times New Roman" w:hAnsi="Times New Roman" w:cs="Times New Roman"/>
          <w:color w:val="000000" w:themeColor="text1"/>
          <w:highlight w:val="none"/>
          <w14:textFill>
            <w14:solidFill>
              <w14:schemeClr w14:val="tx1"/>
            </w14:solidFill>
          </w14:textFill>
        </w:rPr>
        <w:t>第</w:t>
      </w:r>
      <w:r>
        <w:rPr>
          <w:rFonts w:hint="eastAsia" w:ascii="Times New Roman" w:hAnsi="Times New Roman" w:cs="Times New Roman"/>
          <w:color w:val="000000" w:themeColor="text1"/>
          <w:highlight w:val="none"/>
          <w:lang w:val="en-US" w:eastAsia="zh-CN"/>
          <w14:textFill>
            <w14:solidFill>
              <w14:schemeClr w14:val="tx1"/>
            </w14:solidFill>
          </w14:textFill>
        </w:rPr>
        <w:t>四</w:t>
      </w:r>
      <w:r>
        <w:rPr>
          <w:rFonts w:hint="default" w:ascii="Times New Roman" w:hAnsi="Times New Roman" w:cs="Times New Roman"/>
          <w:color w:val="000000" w:themeColor="text1"/>
          <w:highlight w:val="none"/>
          <w14:textFill>
            <w14:solidFill>
              <w14:schemeClr w14:val="tx1"/>
            </w14:solidFill>
          </w14:textFill>
        </w:rPr>
        <w:t>章  评审方法</w:t>
      </w:r>
      <w:bookmarkEnd w:id="57"/>
    </w:p>
    <w:p w14:paraId="1E2478E1">
      <w:pPr>
        <w:adjustRightInd w:val="0"/>
        <w:snapToGrid w:val="0"/>
        <w:spacing w:line="360" w:lineRule="auto"/>
        <w:ind w:firstLine="482" w:firstLineChars="200"/>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1.</w:t>
      </w:r>
      <w:r>
        <w:rPr>
          <w:rFonts w:hint="eastAsia" w:ascii="Times New Roman" w:hAnsi="Times New Roman" w:cs="Times New Roman"/>
          <w:b/>
          <w:bCs/>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bCs/>
          <w:color w:val="000000" w:themeColor="text1"/>
          <w:sz w:val="24"/>
          <w:highlight w:val="none"/>
          <w14:textFill>
            <w14:solidFill>
              <w14:schemeClr w14:val="tx1"/>
            </w14:solidFill>
          </w14:textFill>
        </w:rPr>
        <w:t>程序</w:t>
      </w:r>
    </w:p>
    <w:p w14:paraId="6B0E4ED5">
      <w:pPr>
        <w:adjustRightInd w:val="0"/>
        <w:snapToGrid w:val="0"/>
        <w:spacing w:line="360" w:lineRule="auto"/>
        <w:ind w:firstLine="480" w:firstLineChars="200"/>
        <w:rPr>
          <w:rFonts w:hint="default" w:ascii="Times New Roman" w:hAnsi="Times New Roman" w:cs="Times New Roman"/>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1.1供应商签到并递交</w:t>
      </w:r>
      <w:r>
        <w:rPr>
          <w:rFonts w:hint="eastAsia" w:ascii="Times New Roman" w:hAnsi="Times New Roman" w:cs="Times New Roman"/>
          <w:bCs/>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Cs/>
          <w:color w:val="000000" w:themeColor="text1"/>
          <w:sz w:val="24"/>
          <w:highlight w:val="none"/>
          <w14:textFill>
            <w14:solidFill>
              <w14:schemeClr w14:val="tx1"/>
            </w14:solidFill>
          </w14:textFill>
        </w:rPr>
        <w:t>。</w:t>
      </w:r>
    </w:p>
    <w:p w14:paraId="663D90E6">
      <w:pPr>
        <w:adjustRightInd w:val="0"/>
        <w:snapToGrid w:val="0"/>
        <w:spacing w:line="360" w:lineRule="auto"/>
        <w:ind w:firstLine="480" w:firstLineChars="200"/>
        <w:rPr>
          <w:rFonts w:hint="default" w:ascii="Times New Roman" w:hAnsi="Times New Roman" w:cs="Times New Roman"/>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1.2</w:t>
      </w:r>
      <w:r>
        <w:rPr>
          <w:rFonts w:hint="eastAsia" w:ascii="Times New Roman" w:hAnsi="Times New Roman" w:cs="Times New Roman"/>
          <w:bCs/>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Cs/>
          <w:color w:val="000000" w:themeColor="text1"/>
          <w:sz w:val="24"/>
          <w:highlight w:val="none"/>
          <w14:textFill>
            <w14:solidFill>
              <w14:schemeClr w14:val="tx1"/>
            </w14:solidFill>
          </w14:textFill>
        </w:rPr>
        <w:t>小组按照</w:t>
      </w:r>
      <w:r>
        <w:rPr>
          <w:rFonts w:hint="eastAsia" w:ascii="Times New Roman" w:hAnsi="Times New Roman" w:cs="Times New Roman"/>
          <w:bCs/>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Cs/>
          <w:color w:val="000000" w:themeColor="text1"/>
          <w:sz w:val="24"/>
          <w:highlight w:val="none"/>
          <w14:textFill>
            <w14:solidFill>
              <w14:schemeClr w14:val="tx1"/>
            </w14:solidFill>
          </w14:textFill>
        </w:rPr>
        <w:t>文件的规定对供应商的</w:t>
      </w:r>
      <w:r>
        <w:rPr>
          <w:rFonts w:hint="eastAsia" w:ascii="Times New Roman" w:hAnsi="Times New Roman" w:cs="Times New Roman"/>
          <w:bCs/>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Cs/>
          <w:color w:val="000000" w:themeColor="text1"/>
          <w:sz w:val="24"/>
          <w:highlight w:val="none"/>
          <w14:textFill>
            <w14:solidFill>
              <w14:schemeClr w14:val="tx1"/>
            </w14:solidFill>
          </w14:textFill>
        </w:rPr>
        <w:t>进行书面审查。</w:t>
      </w:r>
    </w:p>
    <w:p w14:paraId="1E75B3B0">
      <w:pPr>
        <w:adjustRightInd w:val="0"/>
        <w:snapToGrid w:val="0"/>
        <w:spacing w:line="360" w:lineRule="auto"/>
        <w:ind w:firstLine="480" w:firstLineChars="200"/>
        <w:rPr>
          <w:rFonts w:hint="default" w:ascii="Times New Roman" w:hAnsi="Times New Roman" w:cs="Times New Roman"/>
          <w:bCs/>
          <w:color w:val="000000" w:themeColor="text1"/>
          <w:sz w:val="24"/>
          <w:highlight w:val="none"/>
          <w14:textFill>
            <w14:solidFill>
              <w14:schemeClr w14:val="tx1"/>
            </w14:solidFill>
          </w14:textFill>
        </w:rPr>
      </w:pPr>
      <w:r>
        <w:rPr>
          <w:rFonts w:hint="eastAsia" w:ascii="Times New Roman" w:hAnsi="Times New Roman" w:cs="Times New Roman"/>
          <w:bCs/>
          <w:color w:val="000000" w:themeColor="text1"/>
          <w:sz w:val="24"/>
          <w:highlight w:val="none"/>
          <w:lang w:val="en-US" w:eastAsia="zh-CN"/>
          <w14:textFill>
            <w14:solidFill>
              <w14:schemeClr w14:val="tx1"/>
            </w14:solidFill>
          </w14:textFill>
        </w:rPr>
        <w:t>1.3</w:t>
      </w:r>
      <w:r>
        <w:rPr>
          <w:rFonts w:hint="default" w:ascii="Times New Roman" w:hAnsi="Times New Roman" w:cs="Times New Roman"/>
          <w:bCs/>
          <w:color w:val="000000" w:themeColor="text1"/>
          <w:sz w:val="24"/>
          <w:highlight w:val="none"/>
          <w14:textFill>
            <w14:solidFill>
              <w14:schemeClr w14:val="tx1"/>
            </w14:solidFill>
          </w14:textFill>
        </w:rPr>
        <w:t>询价</w:t>
      </w:r>
      <w:r>
        <w:rPr>
          <w:rFonts w:hint="eastAsia" w:ascii="Times New Roman" w:hAnsi="Times New Roman" w:cs="Times New Roman"/>
          <w:bCs/>
          <w:color w:val="000000" w:themeColor="text1"/>
          <w:sz w:val="24"/>
          <w:highlight w:val="none"/>
          <w:lang w:val="en-US" w:eastAsia="zh-CN"/>
          <w14:textFill>
            <w14:solidFill>
              <w14:schemeClr w14:val="tx1"/>
            </w14:solidFill>
          </w14:textFill>
        </w:rPr>
        <w:t>资格预审</w:t>
      </w:r>
      <w:r>
        <w:rPr>
          <w:rFonts w:hint="default" w:ascii="Times New Roman" w:hAnsi="Times New Roman" w:cs="Times New Roman"/>
          <w:bCs/>
          <w:color w:val="000000" w:themeColor="text1"/>
          <w:sz w:val="24"/>
          <w:highlight w:val="none"/>
          <w14:textFill>
            <w14:solidFill>
              <w14:schemeClr w14:val="tx1"/>
            </w14:solidFill>
          </w14:textFill>
        </w:rPr>
        <w:t>小组拟出具评审报告前，询价采购单位组织工作人员，在</w:t>
      </w:r>
      <w:r>
        <w:rPr>
          <w:rFonts w:hint="eastAsia" w:ascii="Times New Roman" w:hAnsi="Times New Roman" w:cs="Times New Roman"/>
          <w:bCs/>
          <w:color w:val="000000" w:themeColor="text1"/>
          <w:sz w:val="24"/>
          <w:highlight w:val="none"/>
          <w:lang w:eastAsia="zh-CN"/>
          <w14:textFill>
            <w14:solidFill>
              <w14:schemeClr w14:val="tx1"/>
            </w14:solidFill>
          </w14:textFill>
        </w:rPr>
        <w:t>预审</w:t>
      </w:r>
      <w:r>
        <w:rPr>
          <w:rFonts w:hint="default" w:ascii="Times New Roman" w:hAnsi="Times New Roman" w:cs="Times New Roman"/>
          <w:bCs/>
          <w:color w:val="000000" w:themeColor="text1"/>
          <w:sz w:val="24"/>
          <w:highlight w:val="none"/>
          <w14:textFill>
            <w14:solidFill>
              <w14:schemeClr w14:val="tx1"/>
            </w14:solidFill>
          </w14:textFill>
        </w:rPr>
        <w:t>监督人员的监督之下，依据</w:t>
      </w:r>
      <w:r>
        <w:rPr>
          <w:rFonts w:hint="eastAsia" w:ascii="Times New Roman" w:hAnsi="Times New Roman" w:cs="Times New Roman"/>
          <w:bCs/>
          <w:color w:val="000000" w:themeColor="text1"/>
          <w:sz w:val="24"/>
          <w:highlight w:val="none"/>
          <w:lang w:val="en-US" w:eastAsia="zh-CN"/>
          <w14:textFill>
            <w14:solidFill>
              <w14:schemeClr w14:val="tx1"/>
            </w14:solidFill>
          </w14:textFill>
        </w:rPr>
        <w:t>询价资格预审</w:t>
      </w:r>
      <w:r>
        <w:rPr>
          <w:rFonts w:hint="default" w:ascii="Times New Roman" w:hAnsi="Times New Roman" w:cs="Times New Roman"/>
          <w:bCs/>
          <w:color w:val="000000" w:themeColor="text1"/>
          <w:sz w:val="24"/>
          <w:highlight w:val="none"/>
          <w14:textFill>
            <w14:solidFill>
              <w14:schemeClr w14:val="tx1"/>
            </w14:solidFill>
          </w14:textFill>
        </w:rPr>
        <w:t>文件对评审结果进行复核。</w:t>
      </w:r>
    </w:p>
    <w:p w14:paraId="0ED54A0F">
      <w:pPr>
        <w:adjustRightInd w:val="0"/>
        <w:snapToGrid w:val="0"/>
        <w:spacing w:line="360" w:lineRule="auto"/>
        <w:ind w:firstLine="480" w:firstLineChars="200"/>
        <w:rPr>
          <w:rFonts w:hint="default" w:ascii="Times New Roman" w:hAnsi="Times New Roman" w:cs="Times New Roman"/>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1.</w:t>
      </w:r>
      <w:r>
        <w:rPr>
          <w:rFonts w:hint="eastAsia" w:ascii="Times New Roman" w:hAnsi="Times New Roman" w:cs="Times New Roman"/>
          <w:bCs/>
          <w:color w:val="000000" w:themeColor="text1"/>
          <w:sz w:val="24"/>
          <w:highlight w:val="none"/>
          <w:lang w:val="en-US" w:eastAsia="zh-CN"/>
          <w14:textFill>
            <w14:solidFill>
              <w14:schemeClr w14:val="tx1"/>
            </w14:solidFill>
          </w14:textFill>
        </w:rPr>
        <w:t>4</w:t>
      </w:r>
      <w:r>
        <w:rPr>
          <w:rFonts w:hint="default" w:ascii="Times New Roman" w:hAnsi="Times New Roman" w:cs="Times New Roman"/>
          <w:bCs/>
          <w:color w:val="000000" w:themeColor="text1"/>
          <w:sz w:val="24"/>
          <w:highlight w:val="none"/>
          <w14:textFill>
            <w14:solidFill>
              <w14:schemeClr w14:val="tx1"/>
            </w14:solidFill>
          </w14:textFill>
        </w:rPr>
        <w:t>询价资格预审小组编写评审报告</w:t>
      </w:r>
      <w:r>
        <w:rPr>
          <w:rFonts w:hint="eastAsia" w:ascii="Times New Roman" w:hAnsi="Times New Roman" w:cs="Times New Roman"/>
          <w:bCs/>
          <w:color w:val="000000" w:themeColor="text1"/>
          <w:sz w:val="24"/>
          <w:highlight w:val="none"/>
          <w:lang w:eastAsia="zh-CN"/>
          <w14:textFill>
            <w14:solidFill>
              <w14:schemeClr w14:val="tx1"/>
            </w14:solidFill>
          </w14:textFill>
        </w:rPr>
        <w:t>，</w:t>
      </w:r>
      <w:r>
        <w:rPr>
          <w:rFonts w:hint="eastAsia" w:ascii="Times New Roman" w:hAnsi="Times New Roman" w:cs="Times New Roman"/>
          <w:bCs/>
          <w:color w:val="000000" w:themeColor="text1"/>
          <w:sz w:val="24"/>
          <w:highlight w:val="none"/>
          <w:lang w:val="en-US" w:eastAsia="zh-CN"/>
          <w14:textFill>
            <w14:solidFill>
              <w14:schemeClr w14:val="tx1"/>
            </w14:solidFill>
          </w14:textFill>
        </w:rPr>
        <w:t>确认通过询价资格预审的供应商名单</w:t>
      </w:r>
      <w:r>
        <w:rPr>
          <w:rFonts w:hint="default" w:ascii="Times New Roman" w:hAnsi="Times New Roman" w:cs="Times New Roman"/>
          <w:bCs/>
          <w:color w:val="000000" w:themeColor="text1"/>
          <w:sz w:val="24"/>
          <w:highlight w:val="none"/>
          <w14:textFill>
            <w14:solidFill>
              <w14:schemeClr w14:val="tx1"/>
            </w14:solidFill>
          </w14:textFill>
        </w:rPr>
        <w:t>。</w:t>
      </w:r>
    </w:p>
    <w:p w14:paraId="31A4D7DD">
      <w:pPr>
        <w:adjustRightInd w:val="0"/>
        <w:snapToGrid w:val="0"/>
        <w:spacing w:line="360" w:lineRule="auto"/>
        <w:ind w:firstLine="480" w:firstLineChars="200"/>
        <w:rPr>
          <w:rFonts w:hint="default" w:ascii="Times New Roman" w:hAnsi="Times New Roman" w:cs="Times New Roman"/>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1.</w:t>
      </w:r>
      <w:r>
        <w:rPr>
          <w:rFonts w:hint="eastAsia" w:ascii="Times New Roman" w:hAnsi="Times New Roman" w:cs="Times New Roman"/>
          <w:bCs/>
          <w:color w:val="000000" w:themeColor="text1"/>
          <w:sz w:val="24"/>
          <w:highlight w:val="none"/>
          <w:lang w:val="en-US" w:eastAsia="zh-CN"/>
          <w14:textFill>
            <w14:solidFill>
              <w14:schemeClr w14:val="tx1"/>
            </w14:solidFill>
          </w14:textFill>
        </w:rPr>
        <w:t>5</w:t>
      </w:r>
      <w:r>
        <w:rPr>
          <w:rFonts w:hint="default" w:ascii="Times New Roman" w:hAnsi="Times New Roman" w:cs="Times New Roman"/>
          <w:bCs/>
          <w:color w:val="000000" w:themeColor="text1"/>
          <w:sz w:val="24"/>
          <w:highlight w:val="none"/>
          <w14:textFill>
            <w14:solidFill>
              <w14:schemeClr w14:val="tx1"/>
            </w14:solidFill>
          </w14:textFill>
        </w:rPr>
        <w:t>采购人根据</w:t>
      </w:r>
      <w:r>
        <w:rPr>
          <w:rFonts w:hint="eastAsia" w:ascii="Times New Roman" w:hAnsi="Times New Roman" w:cs="Times New Roman"/>
          <w:bCs/>
          <w:color w:val="000000" w:themeColor="text1"/>
          <w:sz w:val="24"/>
          <w:highlight w:val="none"/>
          <w:lang w:val="en-US" w:eastAsia="zh-CN"/>
          <w14:textFill>
            <w14:solidFill>
              <w14:schemeClr w14:val="tx1"/>
            </w14:solidFill>
          </w14:textFill>
        </w:rPr>
        <w:t>询价资格预审</w:t>
      </w:r>
      <w:r>
        <w:rPr>
          <w:rFonts w:hint="default" w:ascii="Times New Roman" w:hAnsi="Times New Roman" w:cs="Times New Roman"/>
          <w:bCs/>
          <w:color w:val="000000" w:themeColor="text1"/>
          <w:sz w:val="24"/>
          <w:highlight w:val="none"/>
          <w14:textFill>
            <w14:solidFill>
              <w14:schemeClr w14:val="tx1"/>
            </w14:solidFill>
          </w14:textFill>
        </w:rPr>
        <w:t>文件要求原则确定</w:t>
      </w:r>
      <w:r>
        <w:rPr>
          <w:rFonts w:hint="eastAsia" w:ascii="Times New Roman" w:hAnsi="Times New Roman" w:cs="Times New Roman"/>
          <w:bCs/>
          <w:color w:val="000000" w:themeColor="text1"/>
          <w:sz w:val="24"/>
          <w:highlight w:val="none"/>
          <w:lang w:val="en-US" w:eastAsia="zh-CN"/>
          <w14:textFill>
            <w14:solidFill>
              <w14:schemeClr w14:val="tx1"/>
            </w14:solidFill>
          </w14:textFill>
        </w:rPr>
        <w:t>通过资格预审</w:t>
      </w:r>
      <w:r>
        <w:rPr>
          <w:rFonts w:hint="default" w:ascii="Times New Roman" w:hAnsi="Times New Roman" w:cs="Times New Roman"/>
          <w:bCs/>
          <w:color w:val="000000" w:themeColor="text1"/>
          <w:sz w:val="24"/>
          <w:highlight w:val="none"/>
          <w14:textFill>
            <w14:solidFill>
              <w14:schemeClr w14:val="tx1"/>
            </w14:solidFill>
          </w14:textFill>
        </w:rPr>
        <w:t>供应商</w:t>
      </w:r>
      <w:r>
        <w:rPr>
          <w:rFonts w:hint="eastAsia" w:ascii="Times New Roman" w:hAnsi="Times New Roman" w:cs="Times New Roman"/>
          <w:bCs/>
          <w:color w:val="000000" w:themeColor="text1"/>
          <w:sz w:val="24"/>
          <w:highlight w:val="none"/>
          <w:lang w:eastAsia="zh-CN"/>
          <w14:textFill>
            <w14:solidFill>
              <w14:schemeClr w14:val="tx1"/>
            </w14:solidFill>
          </w14:textFill>
        </w:rPr>
        <w:t>，</w:t>
      </w:r>
      <w:r>
        <w:rPr>
          <w:rFonts w:hint="eastAsia" w:ascii="Times New Roman" w:hAnsi="Times New Roman" w:cs="Times New Roman"/>
          <w:bCs/>
          <w:color w:val="000000" w:themeColor="text1"/>
          <w:sz w:val="24"/>
          <w:highlight w:val="none"/>
          <w:lang w:val="en-US" w:eastAsia="zh-CN"/>
          <w14:textFill>
            <w14:solidFill>
              <w14:schemeClr w14:val="tx1"/>
            </w14:solidFill>
          </w14:textFill>
        </w:rPr>
        <w:t>并发送正式询价文件</w:t>
      </w:r>
      <w:r>
        <w:rPr>
          <w:rFonts w:hint="default" w:ascii="Times New Roman" w:hAnsi="Times New Roman" w:cs="Times New Roman"/>
          <w:bCs/>
          <w:color w:val="000000" w:themeColor="text1"/>
          <w:sz w:val="24"/>
          <w:highlight w:val="none"/>
          <w14:textFill>
            <w14:solidFill>
              <w14:schemeClr w14:val="tx1"/>
            </w14:solidFill>
          </w14:textFill>
        </w:rPr>
        <w:t>。</w:t>
      </w:r>
    </w:p>
    <w:p w14:paraId="40919E2A">
      <w:pPr>
        <w:adjustRightInd w:val="0"/>
        <w:snapToGrid w:val="0"/>
        <w:spacing w:line="360" w:lineRule="auto"/>
        <w:ind w:firstLine="480" w:firstLineChars="200"/>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Cs/>
          <w:color w:val="000000" w:themeColor="text1"/>
          <w:sz w:val="24"/>
          <w:highlight w:val="none"/>
          <w14:textFill>
            <w14:solidFill>
              <w14:schemeClr w14:val="tx1"/>
            </w14:solidFill>
          </w14:textFill>
        </w:rPr>
        <w:t>1.</w:t>
      </w:r>
      <w:r>
        <w:rPr>
          <w:rFonts w:hint="eastAsia" w:ascii="Times New Roman" w:hAnsi="Times New Roman" w:cs="Times New Roman"/>
          <w:bCs/>
          <w:color w:val="000000" w:themeColor="text1"/>
          <w:sz w:val="24"/>
          <w:highlight w:val="none"/>
          <w:lang w:val="en-US" w:eastAsia="zh-CN"/>
          <w14:textFill>
            <w14:solidFill>
              <w14:schemeClr w14:val="tx1"/>
            </w14:solidFill>
          </w14:textFill>
        </w:rPr>
        <w:t>6供应商按照正式询价文件报价后，按照价格高低选出成交供应商并</w:t>
      </w:r>
      <w:r>
        <w:rPr>
          <w:rFonts w:hint="default" w:ascii="Times New Roman" w:hAnsi="Times New Roman" w:cs="Times New Roman"/>
          <w:bCs/>
          <w:color w:val="000000" w:themeColor="text1"/>
          <w:sz w:val="24"/>
          <w:highlight w:val="none"/>
          <w14:textFill>
            <w14:solidFill>
              <w14:schemeClr w14:val="tx1"/>
            </w14:solidFill>
          </w14:textFill>
        </w:rPr>
        <w:t>发布成交结果公告，同时发出成交通知书。</w:t>
      </w:r>
    </w:p>
    <w:p w14:paraId="7DFCE9E3">
      <w:pPr>
        <w:spacing w:line="360" w:lineRule="auto"/>
        <w:ind w:firstLine="482" w:firstLineChars="200"/>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2.评审程序、评审方法、评审标准</w:t>
      </w:r>
    </w:p>
    <w:p w14:paraId="211C47A5">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2.1熟悉和理解</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文件和停止评审。</w:t>
      </w:r>
    </w:p>
    <w:p w14:paraId="4EACF42B">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 xml:space="preserve">2.1.1 </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小组正式评审前，应当对</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文件进行熟悉和理解，内容</w:t>
      </w:r>
      <w:r>
        <w:rPr>
          <w:rFonts w:hint="eastAsia" w:ascii="Times New Roman" w:hAnsi="Times New Roman" w:cs="Times New Roman"/>
          <w:color w:val="000000" w:themeColor="text1"/>
          <w:sz w:val="24"/>
          <w:highlight w:val="none"/>
          <w:lang w:val="en-US" w:eastAsia="zh-CN"/>
          <w14:textFill>
            <w14:solidFill>
              <w14:schemeClr w14:val="tx1"/>
            </w14:solidFill>
          </w14:textFill>
        </w:rPr>
        <w:t>为</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文件中供应商资格条件要求等。</w:t>
      </w:r>
    </w:p>
    <w:p w14:paraId="686F74BD">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2.1.2 本</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文件有下列情形之一的，</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小组应当停止评审：</w:t>
      </w:r>
    </w:p>
    <w:p w14:paraId="52709B7D">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文件的规定存在歧义、重大缺陷的；</w:t>
      </w:r>
    </w:p>
    <w:p w14:paraId="4D5B0436">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文件明显以不合理条件对供应商实行差别待遇或者歧视待遇的；</w:t>
      </w:r>
    </w:p>
    <w:p w14:paraId="00BDE2DE">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文件有违反国家其他有关强制性规定的情形。</w:t>
      </w:r>
    </w:p>
    <w:p w14:paraId="430BA25E">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2.1.3 出现本条2.1.2规定应当停止评审情形的，</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小组应当向采购人书面说明情况。除本条规定的情形外，</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小组不得以任何方式和理由停止评审。</w:t>
      </w:r>
    </w:p>
    <w:p w14:paraId="231BED54">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2.2资格及符合性审查标准</w:t>
      </w:r>
    </w:p>
    <w:tbl>
      <w:tblPr>
        <w:tblStyle w:val="18"/>
        <w:tblW w:w="94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9"/>
        <w:gridCol w:w="648"/>
        <w:gridCol w:w="4710"/>
        <w:gridCol w:w="3261"/>
      </w:tblGrid>
      <w:tr w14:paraId="2F184B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524F9711">
            <w:pPr>
              <w:spacing w:line="400" w:lineRule="exact"/>
              <w:jc w:val="center"/>
              <w:rPr>
                <w:rFonts w:hint="default" w:ascii="Times New Roman" w:hAnsi="Times New Roman" w:cs="Times New Roman"/>
                <w:b/>
                <w:color w:val="000000" w:themeColor="text1"/>
                <w:szCs w:val="21"/>
                <w:highlight w:val="none"/>
                <w14:textFill>
                  <w14:solidFill>
                    <w14:schemeClr w14:val="tx1"/>
                  </w14:solidFill>
                </w14:textFill>
              </w:rPr>
            </w:pPr>
            <w:r>
              <w:rPr>
                <w:rFonts w:hint="default" w:ascii="Times New Roman" w:hAnsi="Times New Roman" w:cs="Times New Roman"/>
                <w:b/>
                <w:color w:val="000000" w:themeColor="text1"/>
                <w:szCs w:val="21"/>
                <w:highlight w:val="none"/>
                <w14:textFill>
                  <w14:solidFill>
                    <w14:schemeClr w14:val="tx1"/>
                  </w14:solidFill>
                </w14:textFill>
              </w:rPr>
              <w:t>条款号</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241CA666">
            <w:pPr>
              <w:spacing w:line="400" w:lineRule="exact"/>
              <w:jc w:val="center"/>
              <w:rPr>
                <w:rFonts w:hint="default" w:ascii="Times New Roman" w:hAnsi="Times New Roman" w:cs="Times New Roman"/>
                <w:b/>
                <w:color w:val="000000" w:themeColor="text1"/>
                <w:szCs w:val="21"/>
                <w:highlight w:val="none"/>
                <w14:textFill>
                  <w14:solidFill>
                    <w14:schemeClr w14:val="tx1"/>
                  </w14:solidFill>
                </w14:textFill>
              </w:rPr>
            </w:pPr>
            <w:r>
              <w:rPr>
                <w:rFonts w:hint="default" w:ascii="Times New Roman" w:hAnsi="Times New Roman" w:cs="Times New Roman"/>
                <w:b/>
                <w:color w:val="000000" w:themeColor="text1"/>
                <w:szCs w:val="21"/>
                <w:highlight w:val="none"/>
                <w14:textFill>
                  <w14:solidFill>
                    <w14:schemeClr w14:val="tx1"/>
                  </w14:solidFill>
                </w14:textFill>
              </w:rPr>
              <w:t>评审因素</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0B962829">
            <w:pPr>
              <w:spacing w:line="400" w:lineRule="exact"/>
              <w:jc w:val="center"/>
              <w:rPr>
                <w:rFonts w:hint="default" w:ascii="Times New Roman" w:hAnsi="Times New Roman" w:cs="Times New Roman"/>
                <w:b/>
                <w:color w:val="000000" w:themeColor="text1"/>
                <w:szCs w:val="21"/>
                <w:highlight w:val="none"/>
                <w14:textFill>
                  <w14:solidFill>
                    <w14:schemeClr w14:val="tx1"/>
                  </w14:solidFill>
                </w14:textFill>
              </w:rPr>
            </w:pPr>
            <w:r>
              <w:rPr>
                <w:rFonts w:hint="default" w:ascii="Times New Roman" w:hAnsi="Times New Roman" w:cs="Times New Roman"/>
                <w:b/>
                <w:color w:val="000000" w:themeColor="text1"/>
                <w:szCs w:val="21"/>
                <w:highlight w:val="none"/>
                <w14:textFill>
                  <w14:solidFill>
                    <w14:schemeClr w14:val="tx1"/>
                  </w14:solidFill>
                </w14:textFill>
              </w:rPr>
              <w:t>评审标准</w:t>
            </w:r>
          </w:p>
        </w:tc>
      </w:tr>
      <w:tr w14:paraId="7458CB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14:paraId="07AE8944">
            <w:pPr>
              <w:spacing w:line="400" w:lineRule="exact"/>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2.2.1</w:t>
            </w:r>
          </w:p>
        </w:tc>
        <w:tc>
          <w:tcPr>
            <w:tcW w:w="648" w:type="dxa"/>
            <w:vMerge w:val="restart"/>
            <w:tcBorders>
              <w:top w:val="single" w:color="auto" w:sz="4" w:space="0"/>
              <w:left w:val="nil"/>
              <w:bottom w:val="single" w:color="auto" w:sz="4" w:space="0"/>
              <w:right w:val="single" w:color="auto" w:sz="4" w:space="0"/>
            </w:tcBorders>
            <w:noWrap w:val="0"/>
            <w:vAlign w:val="center"/>
          </w:tcPr>
          <w:p w14:paraId="6CCE49BF">
            <w:pPr>
              <w:spacing w:line="400" w:lineRule="exact"/>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资格评审标准</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528D0866">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具备独立法人资格</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7198AD0C">
            <w:pPr>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提交“统一社会信用代码的营业执照”（提供复印件，加盖公章）</w:t>
            </w:r>
          </w:p>
        </w:tc>
      </w:tr>
      <w:tr w14:paraId="7E12E8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3D04A38C">
            <w:pPr>
              <w:spacing w:line="400" w:lineRule="exac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76D553C4">
            <w:pPr>
              <w:spacing w:line="400" w:lineRule="exac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57613E50">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具有良好的商业信誉和健全的财务会计制度</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0BE99CDE">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4C716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6231702D">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71AA2A2A">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26D76BD7">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具有履行合同所必须的设备和专业技术能力</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6F4A9F07">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15EFA6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4D5F1092">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0B751DDE">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3A9729C2">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具有依法缴纳税收和社会保障资金的良好记录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14E533C7">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73B5D3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763D7874">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01CF8B01">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7B2FA80D">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参加本次采购活动前三年内（</w:t>
            </w:r>
            <w:r>
              <w:rPr>
                <w:rFonts w:hint="eastAsia" w:ascii="Times New Roman" w:hAnsi="Times New Roman" w:cs="Times New Roman"/>
                <w:color w:val="000000" w:themeColor="text1"/>
                <w:szCs w:val="21"/>
                <w:highlight w:val="none"/>
                <w:lang w:eastAsia="zh-CN"/>
                <w14:textFill>
                  <w14:solidFill>
                    <w14:schemeClr w14:val="tx1"/>
                  </w14:solidFill>
                </w14:textFill>
              </w:rPr>
              <w:t xml:space="preserve"> 2022年1月1日</w:t>
            </w:r>
            <w:r>
              <w:rPr>
                <w:rFonts w:hint="default" w:ascii="Times New Roman" w:hAnsi="Times New Roman" w:cs="Times New Roman"/>
                <w:color w:val="000000" w:themeColor="text1"/>
                <w:szCs w:val="21"/>
                <w:highlight w:val="none"/>
                <w14:textFill>
                  <w14:solidFill>
                    <w14:schemeClr w14:val="tx1"/>
                  </w14:solidFill>
                </w14:textFill>
              </w:rPr>
              <w:t>以来），在经营活动中没有重大违法记录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32AEF527">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5D77FF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31F5D98A">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6D3678A7">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1D023F2C">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供应商未处于财产被接管、冻结、破产状态，未处于四川省行政区域内有关行政处罚期间</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3B02B6EB">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22378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77D4CCB7">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50341A1C">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0D664E75">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未被工商机关列入工商系统经营异常名录或严重违法失信企业名单，未被人民法院列入失信被执行人名单</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3320A0AC">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69A4B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59418983">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7C470568">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14104094">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单位、现任法定代表人或主要负责人无行贿犯罪记录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02942F82">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3CF7EB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36BF20E0">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394D9AAA">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6AD3F19D">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法律、行政法规规定的其他条件</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5318FD15">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581A0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30EDB72A">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32344858">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020028AF">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本项目不允许联合体参加</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4C9BE1FF">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5E4A32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6CF7EDE3">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48EF9055">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280BBCD4">
            <w:pPr>
              <w:spacing w:line="360" w:lineRule="auto"/>
              <w:rPr>
                <w:rFonts w:hint="default" w:ascii="Times New Roman" w:hAnsi="Times New Roman" w:eastAsia="宋体" w:cs="Times New Roman"/>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szCs w:val="21"/>
                <w:highlight w:val="none"/>
                <w14:textFill>
                  <w14:solidFill>
                    <w14:schemeClr w14:val="tx1"/>
                  </w14:solidFill>
                </w14:textFill>
              </w:rPr>
              <w:t>本项目具备建设行政主管部门颁发的工程勘察专业类（岩土工程）乙级及以上资质或工程勘察综合资质（资质证书应在有效期内，如证书未在有效期内的，须提供相关主管部门关于证书有效期延期的文件）。</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289FACC3">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提供承诺</w:t>
            </w:r>
          </w:p>
        </w:tc>
      </w:tr>
      <w:tr w14:paraId="09396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879" w:type="dxa"/>
            <w:vMerge w:val="continue"/>
            <w:tcBorders>
              <w:left w:val="single" w:color="auto" w:sz="4" w:space="0"/>
              <w:bottom w:val="single" w:color="auto" w:sz="4" w:space="0"/>
              <w:right w:val="single" w:color="auto" w:sz="4" w:space="0"/>
            </w:tcBorders>
            <w:noWrap w:val="0"/>
            <w:vAlign w:val="center"/>
          </w:tcPr>
          <w:p w14:paraId="23ECFFA0">
            <w:pPr>
              <w:spacing w:line="360" w:lineRule="auto"/>
              <w:rPr>
                <w:color w:val="000000" w:themeColor="text1"/>
                <w14:textFill>
                  <w14:solidFill>
                    <w14:schemeClr w14:val="tx1"/>
                  </w14:solidFill>
                </w14:textFill>
              </w:rPr>
            </w:pPr>
          </w:p>
        </w:tc>
        <w:tc>
          <w:tcPr>
            <w:tcW w:w="648" w:type="dxa"/>
            <w:vMerge w:val="continue"/>
            <w:tcBorders>
              <w:left w:val="nil"/>
              <w:bottom w:val="single" w:color="auto" w:sz="4" w:space="0"/>
              <w:right w:val="single" w:color="auto" w:sz="4" w:space="0"/>
            </w:tcBorders>
            <w:noWrap w:val="0"/>
            <w:vAlign w:val="center"/>
          </w:tcPr>
          <w:p w14:paraId="16A5EF25">
            <w:pPr>
              <w:spacing w:line="360" w:lineRule="auto"/>
              <w:rPr>
                <w:color w:val="000000" w:themeColor="text1"/>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32F4403B">
            <w:pPr>
              <w:spacing w:line="360" w:lineRule="auto"/>
              <w:rPr>
                <w:rFonts w:hint="default"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提供</w:t>
            </w:r>
            <w:r>
              <w:rPr>
                <w:rFonts w:hint="default" w:ascii="Times New Roman" w:hAnsi="Times New Roman" w:eastAsia="宋体" w:cs="Times New Roman"/>
                <w:color w:val="000000" w:themeColor="text1"/>
                <w:szCs w:val="21"/>
                <w:highlight w:val="none"/>
                <w14:textFill>
                  <w14:solidFill>
                    <w14:schemeClr w14:val="tx1"/>
                  </w14:solidFill>
                </w14:textFill>
              </w:rPr>
              <w:t>参加本次采购活动前三年内（</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2022年1月1日</w:t>
            </w:r>
            <w:r>
              <w:rPr>
                <w:rFonts w:hint="default" w:ascii="Times New Roman" w:hAnsi="Times New Roman" w:eastAsia="宋体" w:cs="Times New Roman"/>
                <w:color w:val="000000" w:themeColor="text1"/>
                <w:szCs w:val="21"/>
                <w:highlight w:val="none"/>
                <w14:textFill>
                  <w14:solidFill>
                    <w14:schemeClr w14:val="tx1"/>
                  </w14:solidFill>
                </w14:textFill>
              </w:rPr>
              <w:t>以来）</w:t>
            </w: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至少一个类似业绩（工程勘察服务）。</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3A7077C7">
            <w:pPr>
              <w:spacing w:line="360" w:lineRule="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提供合同协议或中标通知书复印件并加盖公章</w:t>
            </w:r>
          </w:p>
        </w:tc>
      </w:tr>
      <w:tr w14:paraId="2164F8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14:paraId="123C6575">
            <w:pPr>
              <w:spacing w:line="400" w:lineRule="exact"/>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2.2.2</w:t>
            </w:r>
          </w:p>
        </w:tc>
        <w:tc>
          <w:tcPr>
            <w:tcW w:w="648" w:type="dxa"/>
            <w:vMerge w:val="restart"/>
            <w:tcBorders>
              <w:top w:val="single" w:color="auto" w:sz="4" w:space="0"/>
              <w:left w:val="nil"/>
              <w:bottom w:val="single" w:color="auto" w:sz="4" w:space="0"/>
              <w:right w:val="single" w:color="auto" w:sz="4" w:space="0"/>
            </w:tcBorders>
            <w:noWrap w:val="0"/>
            <w:vAlign w:val="center"/>
          </w:tcPr>
          <w:p w14:paraId="2229387F">
            <w:pPr>
              <w:spacing w:line="400" w:lineRule="exact"/>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符合性评审标准</w:t>
            </w:r>
          </w:p>
        </w:tc>
        <w:tc>
          <w:tcPr>
            <w:tcW w:w="4710" w:type="dxa"/>
            <w:tcBorders>
              <w:top w:val="single" w:color="auto" w:sz="4" w:space="0"/>
              <w:left w:val="single" w:color="auto" w:sz="4" w:space="0"/>
              <w:bottom w:val="single" w:color="auto" w:sz="4" w:space="0"/>
              <w:right w:val="single" w:color="auto" w:sz="4" w:space="0"/>
            </w:tcBorders>
            <w:noWrap w:val="0"/>
            <w:vAlign w:val="center"/>
          </w:tcPr>
          <w:p w14:paraId="50735FFB">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eastAsia" w:ascii="Times New Roman" w:hAnsi="Times New Roman" w:cs="Times New Roman"/>
                <w:color w:val="000000" w:themeColor="text1"/>
                <w:szCs w:val="21"/>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Cs w:val="21"/>
                <w:highlight w:val="none"/>
                <w14:textFill>
                  <w14:solidFill>
                    <w14:schemeClr w14:val="tx1"/>
                  </w14:solidFill>
                </w14:textFill>
              </w:rPr>
              <w:t>份数</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514BDDB7">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符合</w:t>
            </w:r>
            <w:r>
              <w:rPr>
                <w:rFonts w:hint="eastAsia" w:ascii="Times New Roman" w:hAnsi="Times New Roman" w:cs="Times New Roman"/>
                <w:color w:val="000000" w:themeColor="text1"/>
                <w:szCs w:val="21"/>
                <w:highlight w:val="none"/>
                <w:lang w:eastAsia="zh-CN"/>
                <w14:textFill>
                  <w14:solidFill>
                    <w14:schemeClr w14:val="tx1"/>
                  </w14:solidFill>
                </w14:textFill>
              </w:rPr>
              <w:t>询价资格预审</w:t>
            </w:r>
            <w:r>
              <w:rPr>
                <w:rFonts w:hint="default" w:ascii="Times New Roman" w:hAnsi="Times New Roman" w:cs="Times New Roman"/>
                <w:color w:val="000000" w:themeColor="text1"/>
                <w:szCs w:val="21"/>
                <w:highlight w:val="none"/>
                <w14:textFill>
                  <w14:solidFill>
                    <w14:schemeClr w14:val="tx1"/>
                  </w14:solidFill>
                </w14:textFill>
              </w:rPr>
              <w:t>文件的规定</w:t>
            </w:r>
          </w:p>
        </w:tc>
      </w:tr>
      <w:tr w14:paraId="4D5D3F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26343893">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17CEC451">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7241057F">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eastAsia" w:ascii="Times New Roman" w:hAnsi="Times New Roman" w:cs="Times New Roman"/>
                <w:color w:val="000000" w:themeColor="text1"/>
                <w:szCs w:val="21"/>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Cs w:val="21"/>
                <w:highlight w:val="none"/>
                <w14:textFill>
                  <w14:solidFill>
                    <w14:schemeClr w14:val="tx1"/>
                  </w14:solidFill>
                </w14:textFill>
              </w:rPr>
              <w:t>的格式、语言、知识产权、响应有效期</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0D3A9DBD">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符合</w:t>
            </w:r>
            <w:r>
              <w:rPr>
                <w:rFonts w:hint="eastAsia" w:ascii="Times New Roman" w:hAnsi="Times New Roman" w:cs="Times New Roman"/>
                <w:color w:val="000000" w:themeColor="text1"/>
                <w:szCs w:val="21"/>
                <w:highlight w:val="none"/>
                <w:lang w:eastAsia="zh-CN"/>
                <w14:textFill>
                  <w14:solidFill>
                    <w14:schemeClr w14:val="tx1"/>
                  </w14:solidFill>
                </w14:textFill>
              </w:rPr>
              <w:t>询价资格预审</w:t>
            </w:r>
            <w:r>
              <w:rPr>
                <w:rFonts w:hint="default" w:ascii="Times New Roman" w:hAnsi="Times New Roman" w:cs="Times New Roman"/>
                <w:color w:val="000000" w:themeColor="text1"/>
                <w:szCs w:val="21"/>
                <w:highlight w:val="none"/>
                <w14:textFill>
                  <w14:solidFill>
                    <w14:schemeClr w14:val="tx1"/>
                  </w14:solidFill>
                </w14:textFill>
              </w:rPr>
              <w:t>文件的规定</w:t>
            </w:r>
          </w:p>
        </w:tc>
      </w:tr>
      <w:tr w14:paraId="6FE953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22452DFB">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648" w:type="dxa"/>
            <w:vMerge w:val="continue"/>
            <w:tcBorders>
              <w:top w:val="single" w:color="auto" w:sz="4" w:space="0"/>
              <w:left w:val="nil"/>
              <w:bottom w:val="single" w:color="auto" w:sz="4" w:space="0"/>
              <w:right w:val="single" w:color="auto" w:sz="4" w:space="0"/>
            </w:tcBorders>
            <w:noWrap w:val="0"/>
            <w:vAlign w:val="center"/>
          </w:tcPr>
          <w:p w14:paraId="6D7529CD">
            <w:pPr>
              <w:widowControl/>
              <w:jc w:val="left"/>
              <w:rPr>
                <w:rFonts w:hint="default" w:ascii="Times New Roman" w:hAnsi="Times New Roman" w:cs="Times New Roman"/>
                <w:color w:val="000000" w:themeColor="text1"/>
                <w:szCs w:val="21"/>
                <w:highlight w:val="none"/>
                <w14:textFill>
                  <w14:solidFill>
                    <w14:schemeClr w14:val="tx1"/>
                  </w14:solidFill>
                </w14:textFill>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14:paraId="6FEEEC73">
            <w:pPr>
              <w:spacing w:line="400" w:lineRule="exact"/>
              <w:jc w:val="left"/>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其他实质性要求</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2F319903">
            <w:pPr>
              <w:spacing w:line="360" w:lineRule="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符合</w:t>
            </w:r>
            <w:r>
              <w:rPr>
                <w:rFonts w:hint="eastAsia" w:ascii="Times New Roman" w:hAnsi="Times New Roman" w:cs="Times New Roman"/>
                <w:color w:val="000000" w:themeColor="text1"/>
                <w:szCs w:val="21"/>
                <w:highlight w:val="none"/>
                <w:lang w:eastAsia="zh-CN"/>
                <w14:textFill>
                  <w14:solidFill>
                    <w14:schemeClr w14:val="tx1"/>
                  </w14:solidFill>
                </w14:textFill>
              </w:rPr>
              <w:t>询价资格预审</w:t>
            </w:r>
            <w:r>
              <w:rPr>
                <w:rFonts w:hint="default" w:ascii="Times New Roman" w:hAnsi="Times New Roman" w:cs="Times New Roman"/>
                <w:color w:val="000000" w:themeColor="text1"/>
                <w:szCs w:val="21"/>
                <w:highlight w:val="none"/>
                <w14:textFill>
                  <w14:solidFill>
                    <w14:schemeClr w14:val="tx1"/>
                  </w14:solidFill>
                </w14:textFill>
              </w:rPr>
              <w:t>文件的规定</w:t>
            </w:r>
          </w:p>
        </w:tc>
      </w:tr>
      <w:tr w14:paraId="0CF2A6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245" w:hRule="atLeast"/>
          <w:jc w:val="center"/>
        </w:trPr>
        <w:tc>
          <w:tcPr>
            <w:tcW w:w="9498" w:type="dxa"/>
            <w:gridSpan w:val="4"/>
            <w:tcBorders>
              <w:top w:val="single" w:color="auto" w:sz="4" w:space="0"/>
              <w:left w:val="single" w:color="auto" w:sz="4" w:space="0"/>
              <w:bottom w:val="single" w:color="auto" w:sz="4" w:space="0"/>
              <w:right w:val="single" w:color="auto" w:sz="4" w:space="0"/>
            </w:tcBorders>
            <w:noWrap w:val="0"/>
            <w:vAlign w:val="center"/>
          </w:tcPr>
          <w:p w14:paraId="00075127">
            <w:pPr>
              <w:spacing w:line="360" w:lineRule="auto"/>
              <w:ind w:firstLine="480" w:firstLineChars="200"/>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通过询价资格预审、符合性评审标准</w:t>
            </w:r>
            <w:r>
              <w:rPr>
                <w:rFonts w:hint="default" w:ascii="Times New Roman" w:hAnsi="Times New Roman" w:eastAsia="宋体" w:cs="Times New Roman"/>
                <w:color w:val="000000" w:themeColor="text1"/>
                <w:sz w:val="24"/>
                <w:highlight w:val="none"/>
                <w14:textFill>
                  <w14:solidFill>
                    <w14:schemeClr w14:val="tx1"/>
                  </w14:solidFill>
                </w14:textFill>
              </w:rPr>
              <w:t>供应商不足3家的，终止本次</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预审</w:t>
            </w:r>
            <w:r>
              <w:rPr>
                <w:rFonts w:hint="default" w:ascii="Times New Roman" w:hAnsi="Times New Roman" w:eastAsia="宋体" w:cs="Times New Roman"/>
                <w:color w:val="000000" w:themeColor="text1"/>
                <w:sz w:val="24"/>
                <w:highlight w:val="none"/>
                <w14:textFill>
                  <w14:solidFill>
                    <w14:schemeClr w14:val="tx1"/>
                  </w14:solidFill>
                </w14:textFill>
              </w:rPr>
              <w:t>活动，并发布终止</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预审</w:t>
            </w:r>
            <w:r>
              <w:rPr>
                <w:rFonts w:hint="default" w:ascii="Times New Roman" w:hAnsi="Times New Roman" w:eastAsia="宋体" w:cs="Times New Roman"/>
                <w:color w:val="000000" w:themeColor="text1"/>
                <w:sz w:val="24"/>
                <w:highlight w:val="none"/>
                <w14:textFill>
                  <w14:solidFill>
                    <w14:schemeClr w14:val="tx1"/>
                  </w14:solidFill>
                </w14:textFill>
              </w:rPr>
              <w:t>活动公告。</w:t>
            </w:r>
          </w:p>
        </w:tc>
      </w:tr>
    </w:tbl>
    <w:p w14:paraId="1F9F7E26">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2.3复核。</w:t>
      </w:r>
    </w:p>
    <w:p w14:paraId="2638C75E">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供应商报价结束后，</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小组应当进行评审复核，对拟推荐为成交候选供应商的、报价最低的、供应商资格审查未通过的、供应商被无效处理的重点复核。</w:t>
      </w:r>
    </w:p>
    <w:p w14:paraId="4AA24EFD">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4询价资格预审小组</w:t>
      </w:r>
      <w:r>
        <w:rPr>
          <w:rFonts w:hint="default" w:ascii="Times New Roman" w:hAnsi="Times New Roman" w:cs="Times New Roman"/>
          <w:color w:val="000000" w:themeColor="text1"/>
          <w:sz w:val="24"/>
          <w:highlight w:val="none"/>
          <w14:textFill>
            <w14:solidFill>
              <w14:schemeClr w14:val="tx1"/>
            </w14:solidFill>
          </w14:textFill>
        </w:rPr>
        <w:t>推荐</w:t>
      </w:r>
      <w:r>
        <w:rPr>
          <w:rFonts w:hint="eastAsia" w:ascii="Times New Roman" w:hAnsi="Times New Roman" w:cs="Times New Roman"/>
          <w:color w:val="000000" w:themeColor="text1"/>
          <w:sz w:val="24"/>
          <w:highlight w:val="none"/>
          <w:lang w:val="en-US" w:eastAsia="zh-CN"/>
          <w14:textFill>
            <w14:solidFill>
              <w14:schemeClr w14:val="tx1"/>
            </w14:solidFill>
          </w14:textFill>
        </w:rPr>
        <w:t>通过</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供应商</w:t>
      </w:r>
      <w:r>
        <w:rPr>
          <w:rFonts w:hint="eastAsia" w:ascii="Times New Roman" w:hAnsi="Times New Roman" w:cs="Times New Roman"/>
          <w:color w:val="000000" w:themeColor="text1"/>
          <w:sz w:val="24"/>
          <w:highlight w:val="none"/>
          <w:lang w:val="en-US" w:eastAsia="zh-CN"/>
          <w14:textFill>
            <w14:solidFill>
              <w14:schemeClr w14:val="tx1"/>
            </w14:solidFill>
          </w14:textFill>
        </w:rPr>
        <w:t>并</w:t>
      </w:r>
      <w:r>
        <w:rPr>
          <w:rFonts w:hint="default" w:ascii="Times New Roman" w:hAnsi="Times New Roman" w:cs="Times New Roman"/>
          <w:color w:val="000000" w:themeColor="text1"/>
          <w:sz w:val="24"/>
          <w:highlight w:val="none"/>
          <w14:textFill>
            <w14:solidFill>
              <w14:schemeClr w14:val="tx1"/>
            </w14:solidFill>
          </w14:textFill>
        </w:rPr>
        <w:t>出具</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报告。</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报告应当包括下列内容：</w:t>
      </w:r>
    </w:p>
    <w:p w14:paraId="1F59DC3C">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（一）邀请供应商</w:t>
      </w:r>
      <w:r>
        <w:rPr>
          <w:rFonts w:hint="eastAsia" w:ascii="Times New Roman" w:hAnsi="Times New Roman" w:cs="Times New Roman"/>
          <w:color w:val="000000" w:themeColor="text1"/>
          <w:sz w:val="24"/>
          <w:highlight w:val="none"/>
          <w:lang w:val="en-US" w:eastAsia="zh-CN"/>
          <w14:textFill>
            <w14:solidFill>
              <w14:schemeClr w14:val="tx1"/>
            </w14:solidFill>
          </w14:textFill>
        </w:rPr>
        <w:t>参与预审</w:t>
      </w:r>
      <w:r>
        <w:rPr>
          <w:rFonts w:hint="default" w:ascii="Times New Roman" w:hAnsi="Times New Roman" w:cs="Times New Roman"/>
          <w:color w:val="000000" w:themeColor="text1"/>
          <w:sz w:val="24"/>
          <w:highlight w:val="none"/>
          <w14:textFill>
            <w14:solidFill>
              <w14:schemeClr w14:val="tx1"/>
            </w14:solidFill>
          </w14:textFill>
        </w:rPr>
        <w:t>活动的具体方式和相关情况，以及参加</w:t>
      </w:r>
      <w:r>
        <w:rPr>
          <w:rFonts w:hint="eastAsia" w:ascii="Times New Roman" w:hAnsi="Times New Roman" w:cs="Times New Roman"/>
          <w:color w:val="000000" w:themeColor="text1"/>
          <w:sz w:val="24"/>
          <w:highlight w:val="none"/>
          <w:lang w:val="en-US" w:eastAsia="zh-CN"/>
          <w14:textFill>
            <w14:solidFill>
              <w14:schemeClr w14:val="tx1"/>
            </w14:solidFill>
          </w14:textFill>
        </w:rPr>
        <w:t>预审</w:t>
      </w:r>
      <w:r>
        <w:rPr>
          <w:rFonts w:hint="default" w:ascii="Times New Roman" w:hAnsi="Times New Roman" w:cs="Times New Roman"/>
          <w:color w:val="000000" w:themeColor="text1"/>
          <w:sz w:val="24"/>
          <w:highlight w:val="none"/>
          <w14:textFill>
            <w14:solidFill>
              <w14:schemeClr w14:val="tx1"/>
            </w14:solidFill>
          </w14:textFill>
        </w:rPr>
        <w:t>活动的供应商名单；</w:t>
      </w:r>
    </w:p>
    <w:p w14:paraId="2AA10382">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（二）评审日期和地点，</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小组成员名单；</w:t>
      </w:r>
    </w:p>
    <w:p w14:paraId="479D90C5">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（三）</w:t>
      </w:r>
      <w:r>
        <w:rPr>
          <w:rFonts w:hint="eastAsia" w:ascii="Times New Roman" w:hAnsi="Times New Roman" w:cs="Times New Roman"/>
          <w:color w:val="000000" w:themeColor="text1"/>
          <w:sz w:val="24"/>
          <w:highlight w:val="none"/>
          <w:lang w:val="en-US" w:eastAsia="zh-CN"/>
          <w14:textFill>
            <w14:solidFill>
              <w14:schemeClr w14:val="tx1"/>
            </w14:solidFill>
          </w14:textFill>
        </w:rPr>
        <w:t>提交资料</w:t>
      </w:r>
      <w:r>
        <w:rPr>
          <w:rFonts w:hint="default" w:ascii="Times New Roman" w:hAnsi="Times New Roman" w:cs="Times New Roman"/>
          <w:color w:val="000000" w:themeColor="text1"/>
          <w:sz w:val="24"/>
          <w:highlight w:val="none"/>
          <w14:textFill>
            <w14:solidFill>
              <w14:schemeClr w14:val="tx1"/>
            </w14:solidFill>
          </w14:textFill>
        </w:rPr>
        <w:t>的供应商名单及</w:t>
      </w:r>
      <w:r>
        <w:rPr>
          <w:rFonts w:hint="eastAsia" w:ascii="Times New Roman" w:hAnsi="Times New Roman" w:cs="Times New Roman"/>
          <w:color w:val="000000" w:themeColor="text1"/>
          <w:sz w:val="24"/>
          <w:highlight w:val="none"/>
          <w:lang w:val="en-US" w:eastAsia="zh-CN"/>
          <w14:textFill>
            <w14:solidFill>
              <w14:schemeClr w14:val="tx1"/>
            </w14:solidFill>
          </w14:textFill>
        </w:rPr>
        <w:t>资料</w:t>
      </w:r>
      <w:r>
        <w:rPr>
          <w:rFonts w:hint="default" w:ascii="Times New Roman" w:hAnsi="Times New Roman" w:cs="Times New Roman"/>
          <w:color w:val="000000" w:themeColor="text1"/>
          <w:sz w:val="24"/>
          <w:highlight w:val="none"/>
          <w14:textFill>
            <w14:solidFill>
              <w14:schemeClr w14:val="tx1"/>
            </w14:solidFill>
          </w14:textFill>
        </w:rPr>
        <w:t>情况和未</w:t>
      </w:r>
      <w:r>
        <w:rPr>
          <w:rFonts w:hint="eastAsia" w:ascii="Times New Roman" w:hAnsi="Times New Roman" w:cs="Times New Roman"/>
          <w:color w:val="000000" w:themeColor="text1"/>
          <w:sz w:val="24"/>
          <w:highlight w:val="none"/>
          <w:lang w:val="en-US" w:eastAsia="zh-CN"/>
          <w14:textFill>
            <w14:solidFill>
              <w14:schemeClr w14:val="tx1"/>
            </w14:solidFill>
          </w14:textFill>
        </w:rPr>
        <w:t>提交资料</w:t>
      </w:r>
      <w:r>
        <w:rPr>
          <w:rFonts w:hint="default" w:ascii="Times New Roman" w:hAnsi="Times New Roman" w:cs="Times New Roman"/>
          <w:color w:val="000000" w:themeColor="text1"/>
          <w:sz w:val="24"/>
          <w:highlight w:val="none"/>
          <w14:textFill>
            <w14:solidFill>
              <w14:schemeClr w14:val="tx1"/>
            </w14:solidFill>
          </w14:textFill>
        </w:rPr>
        <w:t>的供应商名单；</w:t>
      </w:r>
    </w:p>
    <w:p w14:paraId="40D64C4D">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（四）评审情况记录和说明，包括对供应商的资格</w:t>
      </w:r>
      <w:r>
        <w:rPr>
          <w:rFonts w:hint="eastAsia" w:ascii="Times New Roman" w:hAnsi="Times New Roman" w:cs="Times New Roman"/>
          <w:color w:val="000000" w:themeColor="text1"/>
          <w:sz w:val="24"/>
          <w:highlight w:val="none"/>
          <w:lang w:val="en-US" w:eastAsia="zh-CN"/>
          <w14:textFill>
            <w14:solidFill>
              <w14:schemeClr w14:val="tx1"/>
            </w14:solidFill>
          </w14:textFill>
        </w:rPr>
        <w:t>预审</w:t>
      </w:r>
      <w:r>
        <w:rPr>
          <w:rFonts w:hint="default" w:ascii="Times New Roman" w:hAnsi="Times New Roman" w:cs="Times New Roman"/>
          <w:color w:val="000000" w:themeColor="text1"/>
          <w:sz w:val="24"/>
          <w:highlight w:val="none"/>
          <w14:textFill>
            <w14:solidFill>
              <w14:schemeClr w14:val="tx1"/>
            </w14:solidFill>
          </w14:textFill>
        </w:rPr>
        <w:t>情况等；</w:t>
      </w:r>
    </w:p>
    <w:p w14:paraId="5DE15500">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（五）推荐的</w:t>
      </w:r>
      <w:r>
        <w:rPr>
          <w:rFonts w:hint="eastAsia" w:ascii="Times New Roman" w:hAnsi="Times New Roman" w:cs="Times New Roman"/>
          <w:color w:val="000000" w:themeColor="text1"/>
          <w:sz w:val="24"/>
          <w:highlight w:val="none"/>
          <w:lang w:val="en-US" w:eastAsia="zh-CN"/>
          <w14:textFill>
            <w14:solidFill>
              <w14:schemeClr w14:val="tx1"/>
            </w14:solidFill>
          </w14:textFill>
        </w:rPr>
        <w:t>通过资格预审</w:t>
      </w:r>
      <w:r>
        <w:rPr>
          <w:rFonts w:hint="default" w:ascii="Times New Roman" w:hAnsi="Times New Roman" w:cs="Times New Roman"/>
          <w:color w:val="000000" w:themeColor="text1"/>
          <w:sz w:val="24"/>
          <w:highlight w:val="none"/>
          <w14:textFill>
            <w14:solidFill>
              <w14:schemeClr w14:val="tx1"/>
            </w14:solidFill>
          </w14:textFill>
        </w:rPr>
        <w:t>名单。</w:t>
      </w:r>
    </w:p>
    <w:p w14:paraId="5D8FBC10">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小组在</w:t>
      </w:r>
      <w:r>
        <w:rPr>
          <w:rFonts w:hint="eastAsia" w:ascii="Times New Roman" w:hAnsi="Times New Roman" w:cs="Times New Roman"/>
          <w:color w:val="000000" w:themeColor="text1"/>
          <w:sz w:val="24"/>
          <w:highlight w:val="none"/>
          <w:lang w:val="en-US" w:eastAsia="zh-CN"/>
          <w14:textFill>
            <w14:solidFill>
              <w14:schemeClr w14:val="tx1"/>
            </w14:solidFill>
          </w14:textFill>
        </w:rPr>
        <w:t>审查</w:t>
      </w:r>
      <w:r>
        <w:rPr>
          <w:rFonts w:hint="default" w:ascii="Times New Roman" w:hAnsi="Times New Roman" w:cs="Times New Roman"/>
          <w:color w:val="000000" w:themeColor="text1"/>
          <w:sz w:val="24"/>
          <w:highlight w:val="none"/>
          <w14:textFill>
            <w14:solidFill>
              <w14:schemeClr w14:val="tx1"/>
            </w14:solidFill>
          </w14:textFill>
        </w:rPr>
        <w:t>过程中，不得改变</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文件所确定的</w:t>
      </w:r>
      <w:r>
        <w:rPr>
          <w:rFonts w:hint="eastAsia" w:ascii="Times New Roman" w:hAnsi="Times New Roman" w:cs="Times New Roman"/>
          <w:color w:val="000000" w:themeColor="text1"/>
          <w:sz w:val="24"/>
          <w:highlight w:val="none"/>
          <w:lang w:val="en-US" w:eastAsia="zh-CN"/>
          <w14:textFill>
            <w14:solidFill>
              <w14:schemeClr w14:val="tx1"/>
            </w14:solidFill>
          </w14:textFill>
        </w:rPr>
        <w:t>各项</w:t>
      </w:r>
      <w:r>
        <w:rPr>
          <w:rFonts w:hint="default" w:ascii="Times New Roman" w:hAnsi="Times New Roman" w:cs="Times New Roman"/>
          <w:color w:val="000000" w:themeColor="text1"/>
          <w:sz w:val="24"/>
          <w:highlight w:val="none"/>
          <w14:textFill>
            <w14:solidFill>
              <w14:schemeClr w14:val="tx1"/>
            </w14:solidFill>
          </w14:textFill>
        </w:rPr>
        <w:t>要求、评审程序、评定</w:t>
      </w:r>
      <w:r>
        <w:rPr>
          <w:rFonts w:hint="eastAsia" w:ascii="Times New Roman" w:hAnsi="Times New Roman" w:cs="Times New Roman"/>
          <w:color w:val="000000" w:themeColor="text1"/>
          <w:sz w:val="24"/>
          <w:highlight w:val="none"/>
          <w:lang w:val="en-US" w:eastAsia="zh-CN"/>
          <w14:textFill>
            <w14:solidFill>
              <w14:schemeClr w14:val="tx1"/>
            </w14:solidFill>
          </w14:textFill>
        </w:rPr>
        <w:t>通过</w:t>
      </w:r>
      <w:r>
        <w:rPr>
          <w:rFonts w:hint="default" w:ascii="Times New Roman" w:hAnsi="Times New Roman" w:cs="Times New Roman"/>
          <w:color w:val="000000" w:themeColor="text1"/>
          <w:sz w:val="24"/>
          <w:highlight w:val="none"/>
          <w14:textFill>
            <w14:solidFill>
              <w14:schemeClr w14:val="tx1"/>
            </w14:solidFill>
          </w14:textFill>
        </w:rPr>
        <w:t>的</w:t>
      </w:r>
      <w:r>
        <w:rPr>
          <w:rFonts w:hint="eastAsia" w:ascii="Times New Roman" w:hAnsi="Times New Roman" w:cs="Times New Roman"/>
          <w:color w:val="000000" w:themeColor="text1"/>
          <w:sz w:val="24"/>
          <w:highlight w:val="none"/>
          <w:lang w:val="en-US" w:eastAsia="zh-CN"/>
          <w14:textFill>
            <w14:solidFill>
              <w14:schemeClr w14:val="tx1"/>
            </w14:solidFill>
          </w14:textFill>
        </w:rPr>
        <w:t>标准等</w:t>
      </w:r>
      <w:r>
        <w:rPr>
          <w:rFonts w:hint="default" w:ascii="Times New Roman" w:hAnsi="Times New Roman" w:cs="Times New Roman"/>
          <w:color w:val="000000" w:themeColor="text1"/>
          <w:sz w:val="24"/>
          <w:highlight w:val="none"/>
          <w14:textFill>
            <w14:solidFill>
              <w14:schemeClr w14:val="tx1"/>
            </w14:solidFill>
          </w14:textFill>
        </w:rPr>
        <w:t>事项。</w:t>
      </w:r>
    </w:p>
    <w:p w14:paraId="1D86CD7A">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6</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小组在对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的有效性、完整性和响应程度进行审查时，可以要求供应商对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中含义不明确、同类问题表述不一致或者有明显文字和计算错误的内容等作出必要的澄清、说明或者更正。供应商的澄清、说明或者更正不得超出</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的范围或者改变</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的实质性内容。</w:t>
      </w:r>
    </w:p>
    <w:p w14:paraId="5CC6E588">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需要供应商对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中含义不明确、同类问题表述不一致、有明显文字和计算错误等作出必要的澄清、说明或者更正的，应当以书面形式（须由</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小组会全体成员签字）作出，并给予供应商必要的反馈时间。</w:t>
      </w:r>
    </w:p>
    <w:p w14:paraId="02D53617">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供应商的澄清、说明或者更正材料应当采用书面形式，并由其法定代表人/主要负责人/本人或其授权代表签字或者加盖公章。</w:t>
      </w:r>
    </w:p>
    <w:p w14:paraId="2D8933A4">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7</w:t>
      </w:r>
      <w:r>
        <w:rPr>
          <w:rFonts w:hint="default" w:ascii="Times New Roman" w:hAnsi="Times New Roman" w:cs="Times New Roman"/>
          <w:color w:val="000000" w:themeColor="text1"/>
          <w:sz w:val="24"/>
          <w:highlight w:val="none"/>
          <w14:textFill>
            <w14:solidFill>
              <w14:schemeClr w14:val="tx1"/>
            </w14:solidFill>
          </w14:textFill>
        </w:rPr>
        <w:t>出现下列情形之一的，终止</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活动：</w:t>
      </w:r>
    </w:p>
    <w:p w14:paraId="6CA05E05">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1</w:t>
      </w:r>
      <w:r>
        <w:rPr>
          <w:rFonts w:hint="default" w:ascii="Times New Roman" w:hAnsi="Times New Roman" w:cs="Times New Roman"/>
          <w:color w:val="000000" w:themeColor="text1"/>
          <w:sz w:val="24"/>
          <w:highlight w:val="none"/>
          <w14:textFill>
            <w14:solidFill>
              <w14:schemeClr w14:val="tx1"/>
            </w14:solidFill>
          </w14:textFill>
        </w:rPr>
        <w:t>）因情况变化，不再符合规定的询价采购方式适用情形的；</w:t>
      </w:r>
    </w:p>
    <w:p w14:paraId="4ED2A9D0">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2</w:t>
      </w:r>
      <w:r>
        <w:rPr>
          <w:rFonts w:hint="default" w:ascii="Times New Roman" w:hAnsi="Times New Roman" w:cs="Times New Roman"/>
          <w:color w:val="000000" w:themeColor="text1"/>
          <w:sz w:val="24"/>
          <w:highlight w:val="none"/>
          <w14:textFill>
            <w14:solidFill>
              <w14:schemeClr w14:val="tx1"/>
            </w14:solidFill>
          </w14:textFill>
        </w:rPr>
        <w:t>）出现影响</w:t>
      </w:r>
      <w:r>
        <w:rPr>
          <w:rFonts w:hint="eastAsia" w:ascii="Times New Roman" w:hAnsi="Times New Roman" w:cs="Times New Roman"/>
          <w:color w:val="000000" w:themeColor="text1"/>
          <w:sz w:val="24"/>
          <w:highlight w:val="none"/>
          <w:lang w:eastAsia="zh-CN"/>
          <w14:textFill>
            <w14:solidFill>
              <w14:schemeClr w14:val="tx1"/>
            </w14:solidFill>
          </w14:textFill>
        </w:rPr>
        <w:t>预审</w:t>
      </w:r>
      <w:r>
        <w:rPr>
          <w:rFonts w:hint="default" w:ascii="Times New Roman" w:hAnsi="Times New Roman" w:cs="Times New Roman"/>
          <w:color w:val="000000" w:themeColor="text1"/>
          <w:sz w:val="24"/>
          <w:highlight w:val="none"/>
          <w14:textFill>
            <w14:solidFill>
              <w14:schemeClr w14:val="tx1"/>
            </w14:solidFill>
          </w14:textFill>
        </w:rPr>
        <w:t>公正的违法、违规行为的；</w:t>
      </w:r>
    </w:p>
    <w:p w14:paraId="437A949E">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eastAsia="zh-CN"/>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3</w:t>
      </w: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通过资格预审</w:t>
      </w:r>
      <w:r>
        <w:rPr>
          <w:rFonts w:hint="default" w:ascii="Times New Roman" w:hAnsi="Times New Roman" w:cs="Times New Roman"/>
          <w:color w:val="000000" w:themeColor="text1"/>
          <w:sz w:val="24"/>
          <w:highlight w:val="none"/>
          <w14:textFill>
            <w14:solidFill>
              <w14:schemeClr w14:val="tx1"/>
            </w14:solidFill>
          </w14:textFill>
        </w:rPr>
        <w:t>的供应商不足3家的。</w:t>
      </w:r>
    </w:p>
    <w:p w14:paraId="58234A56">
      <w:pPr>
        <w:pStyle w:val="9"/>
        <w:keepNext w:val="0"/>
        <w:keepLines w:val="0"/>
        <w:pageBreakBefore w:val="0"/>
        <w:tabs>
          <w:tab w:val="left" w:pos="600"/>
        </w:tabs>
        <w:kinsoku/>
        <w:wordWrap/>
        <w:overflowPunct/>
        <w:topLinePunct w:val="0"/>
        <w:autoSpaceDE/>
        <w:autoSpaceDN/>
        <w:bidi w:val="0"/>
        <w:snapToGrid/>
        <w:spacing w:line="560" w:lineRule="exact"/>
        <w:jc w:val="left"/>
        <w:rPr>
          <w:rFonts w:hint="eastAsia" w:ascii="Times New Roman" w:hAnsi="Times New Roman" w:cs="Times New Roman"/>
          <w:b w:val="0"/>
          <w:bCs w:val="0"/>
          <w:color w:val="000000" w:themeColor="text1"/>
          <w:sz w:val="24"/>
          <w:highlight w:val="none"/>
          <w:lang w:val="en-US" w:eastAsia="zh-CN"/>
          <w14:textFill>
            <w14:solidFill>
              <w14:schemeClr w14:val="tx1"/>
            </w14:solidFill>
          </w14:textFill>
        </w:rPr>
      </w:pPr>
      <w:r>
        <w:rPr>
          <w:rFonts w:hint="eastAsia" w:ascii="Times New Roman" w:hAnsi="Times New Roman" w:cs="Times New Roman"/>
          <w:b w:val="0"/>
          <w:bCs w:val="0"/>
          <w:color w:val="000000" w:themeColor="text1"/>
          <w:sz w:val="24"/>
          <w:highlight w:val="none"/>
          <w:lang w:val="en-US" w:eastAsia="zh-CN"/>
          <w14:textFill>
            <w14:solidFill>
              <w14:schemeClr w14:val="tx1"/>
            </w14:solidFill>
          </w14:textFill>
        </w:rPr>
        <w:t>3.评分表</w:t>
      </w:r>
    </w:p>
    <w:p w14:paraId="6E5C2256">
      <w:pPr>
        <w:pStyle w:val="9"/>
        <w:keepNext w:val="0"/>
        <w:keepLines w:val="0"/>
        <w:pageBreakBefore w:val="0"/>
        <w:tabs>
          <w:tab w:val="left" w:pos="600"/>
        </w:tabs>
        <w:kinsoku/>
        <w:wordWrap/>
        <w:overflowPunct/>
        <w:topLinePunct w:val="0"/>
        <w:autoSpaceDE/>
        <w:autoSpaceDN/>
        <w:bidi w:val="0"/>
        <w:snapToGrid/>
        <w:spacing w:line="560" w:lineRule="exact"/>
        <w:jc w:val="center"/>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pPr>
      <w:r>
        <w:rPr>
          <w:rFonts w:hint="eastAsia" w:ascii="方正小标宋_GBK" w:hAnsi="方正小标宋_GBK" w:eastAsia="方正小标宋_GBK" w:cs="方正小标宋_GBK"/>
          <w:color w:val="000000" w:themeColor="text1"/>
          <w:sz w:val="32"/>
          <w:szCs w:val="32"/>
          <w:highlight w:val="none"/>
          <w14:textFill>
            <w14:solidFill>
              <w14:schemeClr w14:val="tx1"/>
            </w14:solidFill>
          </w14:textFill>
        </w:rPr>
        <w:t>综合评分明细表</w:t>
      </w:r>
    </w:p>
    <w:tbl>
      <w:tblPr>
        <w:tblStyle w:val="18"/>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380"/>
        <w:gridCol w:w="840"/>
        <w:gridCol w:w="4815"/>
        <w:gridCol w:w="1820"/>
      </w:tblGrid>
      <w:tr w14:paraId="01F7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14:paraId="1FE77E02">
            <w:pPr>
              <w:keepNext w:val="0"/>
              <w:keepLines w:val="0"/>
              <w:suppressLineNumbers w:val="0"/>
              <w:spacing w:before="0" w:beforeAutospacing="0" w:after="0" w:afterAutospacing="0" w:line="500" w:lineRule="exact"/>
              <w:ind w:left="0" w:right="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序号</w:t>
            </w:r>
          </w:p>
        </w:tc>
        <w:tc>
          <w:tcPr>
            <w:tcW w:w="1380" w:type="dxa"/>
            <w:tcBorders>
              <w:top w:val="single" w:color="auto" w:sz="4" w:space="0"/>
              <w:left w:val="nil"/>
              <w:bottom w:val="single" w:color="auto" w:sz="4" w:space="0"/>
              <w:right w:val="single" w:color="auto" w:sz="4" w:space="0"/>
            </w:tcBorders>
            <w:noWrap w:val="0"/>
            <w:vAlign w:val="center"/>
          </w:tcPr>
          <w:p w14:paraId="4B410673">
            <w:pPr>
              <w:keepNext w:val="0"/>
              <w:keepLines w:val="0"/>
              <w:suppressLineNumbers w:val="0"/>
              <w:spacing w:before="0" w:beforeAutospacing="0" w:after="0" w:afterAutospacing="0" w:line="500" w:lineRule="exact"/>
              <w:ind w:left="0" w:right="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评分</w:t>
            </w:r>
          </w:p>
          <w:p w14:paraId="6E12F8D3">
            <w:pPr>
              <w:keepNext w:val="0"/>
              <w:keepLines w:val="0"/>
              <w:suppressLineNumbers w:val="0"/>
              <w:spacing w:before="0" w:beforeAutospacing="0" w:after="0" w:afterAutospacing="0" w:line="500" w:lineRule="exact"/>
              <w:ind w:left="0" w:right="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因素</w:t>
            </w:r>
          </w:p>
        </w:tc>
        <w:tc>
          <w:tcPr>
            <w:tcW w:w="840" w:type="dxa"/>
            <w:tcBorders>
              <w:top w:val="single" w:color="auto" w:sz="4" w:space="0"/>
              <w:left w:val="nil"/>
              <w:bottom w:val="single" w:color="auto" w:sz="4" w:space="0"/>
              <w:right w:val="single" w:color="auto" w:sz="4" w:space="0"/>
            </w:tcBorders>
            <w:noWrap w:val="0"/>
            <w:vAlign w:val="center"/>
          </w:tcPr>
          <w:p w14:paraId="3972C9B6">
            <w:pPr>
              <w:keepNext w:val="0"/>
              <w:keepLines w:val="0"/>
              <w:suppressLineNumbers w:val="0"/>
              <w:spacing w:before="0" w:beforeAutospacing="0" w:after="0" w:afterAutospacing="0" w:line="500" w:lineRule="exact"/>
              <w:ind w:left="0" w:right="0"/>
              <w:jc w:val="center"/>
              <w:rPr>
                <w:rFonts w:hint="eastAsia"/>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分值</w:t>
            </w:r>
            <w:r>
              <w:rPr>
                <w:rFonts w:hint="eastAsia" w:eastAsia="宋体"/>
                <w:b/>
                <w:bCs/>
                <w:color w:val="000000" w:themeColor="text1"/>
                <w:lang w:eastAsia="zh-CN"/>
                <w14:textFill>
                  <w14:solidFill>
                    <w14:schemeClr w14:val="tx1"/>
                  </w14:solidFill>
                </w14:textFill>
              </w:rPr>
              <w:t>（</w:t>
            </w:r>
            <w:r>
              <w:rPr>
                <w:rFonts w:hint="eastAsia" w:ascii="Times New Roman" w:eastAsia="宋体"/>
                <w:b/>
                <w:bCs/>
                <w:color w:val="000000" w:themeColor="text1"/>
                <w:lang w:val="en-US" w:eastAsia="zh-CN"/>
                <w14:textFill>
                  <w14:solidFill>
                    <w14:schemeClr w14:val="tx1"/>
                  </w14:solidFill>
                </w14:textFill>
              </w:rPr>
              <w:t>分</w:t>
            </w:r>
            <w:r>
              <w:rPr>
                <w:rFonts w:hint="eastAsia" w:eastAsia="宋体"/>
                <w:b/>
                <w:bCs/>
                <w:color w:val="000000" w:themeColor="text1"/>
                <w:lang w:eastAsia="zh-CN"/>
                <w14:textFill>
                  <w14:solidFill>
                    <w14:schemeClr w14:val="tx1"/>
                  </w14:solidFill>
                </w14:textFill>
              </w:rPr>
              <w:t>）</w:t>
            </w:r>
          </w:p>
        </w:tc>
        <w:tc>
          <w:tcPr>
            <w:tcW w:w="4815" w:type="dxa"/>
            <w:tcBorders>
              <w:top w:val="single" w:color="auto" w:sz="4" w:space="0"/>
              <w:left w:val="nil"/>
              <w:bottom w:val="single" w:color="auto" w:sz="4" w:space="0"/>
              <w:right w:val="single" w:color="auto" w:sz="4" w:space="0"/>
            </w:tcBorders>
            <w:noWrap w:val="0"/>
            <w:vAlign w:val="center"/>
          </w:tcPr>
          <w:p w14:paraId="326647A9">
            <w:pPr>
              <w:keepNext w:val="0"/>
              <w:keepLines w:val="0"/>
              <w:suppressLineNumbers w:val="0"/>
              <w:spacing w:before="0" w:beforeAutospacing="0" w:after="0" w:afterAutospacing="0" w:line="500" w:lineRule="exact"/>
              <w:ind w:left="0" w:right="0" w:firstLine="1897" w:firstLineChars="900"/>
              <w:jc w:val="both"/>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评分依据</w:t>
            </w:r>
          </w:p>
        </w:tc>
        <w:tc>
          <w:tcPr>
            <w:tcW w:w="1820" w:type="dxa"/>
            <w:tcBorders>
              <w:top w:val="single" w:color="auto" w:sz="4" w:space="0"/>
              <w:left w:val="nil"/>
              <w:bottom w:val="single" w:color="auto" w:sz="4" w:space="0"/>
              <w:right w:val="single" w:color="auto" w:sz="4" w:space="0"/>
            </w:tcBorders>
            <w:noWrap w:val="0"/>
            <w:vAlign w:val="center"/>
          </w:tcPr>
          <w:p w14:paraId="03F118E4">
            <w:pPr>
              <w:keepNext w:val="0"/>
              <w:keepLines w:val="0"/>
              <w:suppressLineNumbers w:val="0"/>
              <w:spacing w:before="0" w:beforeAutospacing="0" w:after="0" w:afterAutospacing="0" w:line="500" w:lineRule="exact"/>
              <w:ind w:left="0" w:right="0" w:firstLine="630"/>
              <w:jc w:val="both"/>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说明</w:t>
            </w:r>
          </w:p>
        </w:tc>
      </w:tr>
      <w:tr w14:paraId="1C97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14:paraId="00701B46">
            <w:pPr>
              <w:keepNext w:val="0"/>
              <w:keepLines w:val="0"/>
              <w:suppressLineNumbers w:val="0"/>
              <w:spacing w:before="0" w:beforeAutospacing="0" w:after="0" w:afterAutospacing="0" w:line="500" w:lineRule="exact"/>
              <w:ind w:left="0" w:right="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380" w:type="dxa"/>
            <w:tcBorders>
              <w:top w:val="single" w:color="auto" w:sz="4" w:space="0"/>
              <w:left w:val="nil"/>
              <w:bottom w:val="single" w:color="auto" w:sz="4" w:space="0"/>
              <w:right w:val="single" w:color="auto" w:sz="4" w:space="0"/>
            </w:tcBorders>
            <w:noWrap w:val="0"/>
            <w:vAlign w:val="center"/>
          </w:tcPr>
          <w:p w14:paraId="5C1B0365">
            <w:pPr>
              <w:keepNext w:val="0"/>
              <w:keepLines w:val="0"/>
              <w:suppressLineNumbers w:val="0"/>
              <w:spacing w:before="0" w:beforeAutospacing="0" w:after="0" w:afterAutospacing="0" w:line="500" w:lineRule="exact"/>
              <w:ind w:left="0" w:right="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报价</w:t>
            </w:r>
          </w:p>
        </w:tc>
        <w:tc>
          <w:tcPr>
            <w:tcW w:w="840" w:type="dxa"/>
            <w:tcBorders>
              <w:top w:val="single" w:color="auto" w:sz="4" w:space="0"/>
              <w:left w:val="nil"/>
              <w:bottom w:val="single" w:color="auto" w:sz="4" w:space="0"/>
              <w:right w:val="single" w:color="auto" w:sz="4" w:space="0"/>
            </w:tcBorders>
            <w:noWrap w:val="0"/>
            <w:vAlign w:val="center"/>
          </w:tcPr>
          <w:p w14:paraId="10E3FCA9">
            <w:pPr>
              <w:keepNext w:val="0"/>
              <w:keepLines w:val="0"/>
              <w:suppressLineNumbers w:val="0"/>
              <w:spacing w:before="0" w:beforeAutospacing="0" w:after="0" w:afterAutospacing="0" w:line="500" w:lineRule="exact"/>
              <w:ind w:left="0" w:right="0"/>
              <w:jc w:val="center"/>
              <w:rPr>
                <w:rFonts w:hint="default"/>
                <w:color w:val="000000" w:themeColor="text1"/>
                <w:highlight w:val="yellow"/>
                <w:lang w:val="en-US"/>
                <w14:textFill>
                  <w14:solidFill>
                    <w14:schemeClr w14:val="tx1"/>
                  </w14:solidFill>
                </w14:textFill>
              </w:rPr>
            </w:pPr>
            <w:r>
              <w:rPr>
                <w:rFonts w:hint="eastAsia"/>
                <w:color w:val="000000" w:themeColor="text1"/>
                <w:highlight w:val="none"/>
                <w:lang w:val="en-US" w:eastAsia="zh-CN"/>
                <w14:textFill>
                  <w14:solidFill>
                    <w14:schemeClr w14:val="tx1"/>
                  </w14:solidFill>
                </w14:textFill>
              </w:rPr>
              <w:t>50</w:t>
            </w:r>
          </w:p>
        </w:tc>
        <w:tc>
          <w:tcPr>
            <w:tcW w:w="4815" w:type="dxa"/>
            <w:tcBorders>
              <w:top w:val="single" w:color="auto" w:sz="4" w:space="0"/>
              <w:left w:val="nil"/>
              <w:bottom w:val="single" w:color="auto" w:sz="4" w:space="0"/>
              <w:right w:val="single" w:color="auto" w:sz="4" w:space="0"/>
            </w:tcBorders>
            <w:noWrap w:val="0"/>
            <w:vAlign w:val="center"/>
          </w:tcPr>
          <w:p w14:paraId="5FF7C0D5">
            <w:pPr>
              <w:spacing w:line="400" w:lineRule="exact"/>
              <w:ind w:firstLine="420" w:firstLineChars="200"/>
              <w:jc w:val="left"/>
              <w:rPr>
                <w:rFonts w:hint="eastAsia" w:ascii="仿宋" w:hAnsi="仿宋" w:eastAsia="仿宋" w:cs="宋体"/>
                <w:color w:val="000000" w:themeColor="text1"/>
                <w:sz w:val="24"/>
                <w14:textFill>
                  <w14:solidFill>
                    <w14:schemeClr w14:val="tx1"/>
                  </w14:solidFill>
                </w14:textFill>
              </w:rPr>
            </w:pPr>
            <w:r>
              <w:rPr>
                <w:rFonts w:hint="eastAsia" w:eastAsia="宋体"/>
                <w:color w:val="000000" w:themeColor="text1"/>
                <w:highlight w:val="none"/>
                <w14:textFill>
                  <w14:solidFill>
                    <w14:schemeClr w14:val="tx1"/>
                  </w14:solidFill>
                </w14:textFill>
              </w:rPr>
              <w:t>价格分统一采用低价优先法计算，即满足</w:t>
            </w:r>
            <w:r>
              <w:rPr>
                <w:rFonts w:hint="eastAsia" w:eastAsia="宋体"/>
                <w:color w:val="000000" w:themeColor="text1"/>
                <w:highlight w:val="none"/>
                <w:lang w:eastAsia="zh-CN"/>
                <w14:textFill>
                  <w14:solidFill>
                    <w14:schemeClr w14:val="tx1"/>
                  </w14:solidFill>
                </w14:textFill>
              </w:rPr>
              <w:t>资格预审文件</w:t>
            </w:r>
            <w:r>
              <w:rPr>
                <w:rFonts w:hint="eastAsia" w:eastAsia="宋体"/>
                <w:color w:val="000000" w:themeColor="text1"/>
                <w:highlight w:val="none"/>
                <w14:textFill>
                  <w14:solidFill>
                    <w14:schemeClr w14:val="tx1"/>
                  </w14:solidFill>
                </w14:textFill>
              </w:rPr>
              <w:t>要求且最后报价最低的报价为</w:t>
            </w:r>
            <w:r>
              <w:rPr>
                <w:rFonts w:hint="eastAsia" w:eastAsia="宋体"/>
                <w:color w:val="000000" w:themeColor="text1"/>
                <w:highlight w:val="none"/>
                <w:lang w:val="en-US" w:eastAsia="zh-CN"/>
                <w14:textFill>
                  <w14:solidFill>
                    <w14:schemeClr w14:val="tx1"/>
                  </w14:solidFill>
                </w14:textFill>
              </w:rPr>
              <w:t>询价</w:t>
            </w:r>
            <w:r>
              <w:rPr>
                <w:rFonts w:hint="eastAsia" w:eastAsia="宋体"/>
                <w:color w:val="000000" w:themeColor="text1"/>
                <w:highlight w:val="none"/>
                <w14:textFill>
                  <w14:solidFill>
                    <w14:schemeClr w14:val="tx1"/>
                  </w14:solidFill>
                </w14:textFill>
              </w:rPr>
              <w:t>基准价，其价格分为满分。其他供应商的价格分统一按照下列公式计算：报价得分=(</w:t>
            </w:r>
            <w:r>
              <w:rPr>
                <w:rFonts w:hint="eastAsia" w:eastAsia="宋体"/>
                <w:color w:val="000000" w:themeColor="text1"/>
                <w:highlight w:val="none"/>
                <w:lang w:val="en-US" w:eastAsia="zh-CN"/>
                <w14:textFill>
                  <w14:solidFill>
                    <w14:schemeClr w14:val="tx1"/>
                  </w14:solidFill>
                </w14:textFill>
              </w:rPr>
              <w:t>询价</w:t>
            </w:r>
            <w:r>
              <w:rPr>
                <w:rFonts w:hint="eastAsia" w:eastAsia="宋体"/>
                <w:color w:val="000000" w:themeColor="text1"/>
                <w:highlight w:val="none"/>
                <w14:textFill>
                  <w14:solidFill>
                    <w14:schemeClr w14:val="tx1"/>
                  </w14:solidFill>
                </w14:textFill>
              </w:rPr>
              <w:t>基准价／最后报价)×</w:t>
            </w:r>
            <w:r>
              <w:rPr>
                <w:rFonts w:hint="eastAsia" w:eastAsia="宋体"/>
                <w:color w:val="000000" w:themeColor="text1"/>
                <w:highlight w:val="none"/>
                <w:lang w:val="en-US" w:eastAsia="zh-CN"/>
                <w14:textFill>
                  <w14:solidFill>
                    <w14:schemeClr w14:val="tx1"/>
                  </w14:solidFill>
                </w14:textFill>
              </w:rPr>
              <w:t>50</w:t>
            </w:r>
            <w:r>
              <w:rPr>
                <w:rFonts w:hint="eastAsia" w:eastAsia="宋体"/>
                <w:color w:val="000000" w:themeColor="text1"/>
                <w:highlight w:val="none"/>
                <w14:textFill>
                  <w14:solidFill>
                    <w14:schemeClr w14:val="tx1"/>
                  </w14:solidFill>
                </w14:textFill>
              </w:rPr>
              <w:t>。</w:t>
            </w:r>
          </w:p>
        </w:tc>
        <w:tc>
          <w:tcPr>
            <w:tcW w:w="1820" w:type="dxa"/>
            <w:tcBorders>
              <w:top w:val="single" w:color="auto" w:sz="4" w:space="0"/>
              <w:left w:val="nil"/>
              <w:bottom w:val="single" w:color="auto" w:sz="4" w:space="0"/>
              <w:right w:val="single" w:color="auto" w:sz="4" w:space="0"/>
            </w:tcBorders>
            <w:noWrap w:val="0"/>
            <w:vAlign w:val="center"/>
          </w:tcPr>
          <w:p w14:paraId="206351F0">
            <w:pPr>
              <w:spacing w:line="400" w:lineRule="exact"/>
              <w:ind w:firstLine="240" w:firstLineChars="100"/>
              <w:jc w:val="left"/>
              <w:rPr>
                <w:rFonts w:hint="eastAsia" w:ascii="仿宋" w:hAnsi="仿宋" w:eastAsia="仿宋" w:cs="宋体"/>
                <w:color w:val="000000" w:themeColor="text1"/>
                <w:sz w:val="24"/>
                <w14:textFill>
                  <w14:solidFill>
                    <w14:schemeClr w14:val="tx1"/>
                  </w14:solidFill>
                </w14:textFill>
              </w:rPr>
            </w:pPr>
          </w:p>
        </w:tc>
      </w:tr>
      <w:tr w14:paraId="2F41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14:paraId="39D90131">
            <w:pPr>
              <w:keepNext w:val="0"/>
              <w:keepLines w:val="0"/>
              <w:suppressLineNumbers w:val="0"/>
              <w:spacing w:before="0" w:beforeAutospacing="0" w:after="0" w:afterAutospacing="0" w:line="500" w:lineRule="exact"/>
              <w:ind w:left="0" w:right="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380" w:type="dxa"/>
            <w:tcBorders>
              <w:top w:val="single" w:color="auto" w:sz="4" w:space="0"/>
              <w:left w:val="nil"/>
              <w:bottom w:val="single" w:color="auto" w:sz="4" w:space="0"/>
              <w:right w:val="single" w:color="auto" w:sz="4" w:space="0"/>
            </w:tcBorders>
            <w:noWrap w:val="0"/>
            <w:vAlign w:val="center"/>
          </w:tcPr>
          <w:p w14:paraId="5E124D20">
            <w:pPr>
              <w:keepNext w:val="0"/>
              <w:keepLines w:val="0"/>
              <w:suppressLineNumbers w:val="0"/>
              <w:spacing w:before="0" w:beforeAutospacing="0" w:after="0" w:afterAutospacing="0" w:line="500" w:lineRule="exact"/>
              <w:ind w:left="0" w:right="0"/>
              <w:jc w:val="center"/>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勘察实施</w:t>
            </w:r>
          </w:p>
          <w:p w14:paraId="5E1B4207">
            <w:pPr>
              <w:keepNext w:val="0"/>
              <w:keepLines w:val="0"/>
              <w:suppressLineNumbers w:val="0"/>
              <w:spacing w:before="0" w:beforeAutospacing="0" w:after="0" w:afterAutospacing="0" w:line="500" w:lineRule="exact"/>
              <w:ind w:left="0" w:right="0"/>
              <w:jc w:val="center"/>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方案</w:t>
            </w:r>
          </w:p>
        </w:tc>
        <w:tc>
          <w:tcPr>
            <w:tcW w:w="840" w:type="dxa"/>
            <w:tcBorders>
              <w:top w:val="single" w:color="auto" w:sz="4" w:space="0"/>
              <w:left w:val="nil"/>
              <w:bottom w:val="single" w:color="auto" w:sz="4" w:space="0"/>
              <w:right w:val="single" w:color="auto" w:sz="4" w:space="0"/>
            </w:tcBorders>
            <w:noWrap w:val="0"/>
            <w:vAlign w:val="center"/>
          </w:tcPr>
          <w:p w14:paraId="040BFFC5">
            <w:pPr>
              <w:keepNext w:val="0"/>
              <w:keepLines w:val="0"/>
              <w:suppressLineNumbers w:val="0"/>
              <w:spacing w:before="0" w:beforeAutospacing="0" w:after="0" w:afterAutospacing="0" w:line="500" w:lineRule="exact"/>
              <w:ind w:left="0" w:right="0"/>
              <w:jc w:val="center"/>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35</w:t>
            </w:r>
          </w:p>
        </w:tc>
        <w:tc>
          <w:tcPr>
            <w:tcW w:w="4815" w:type="dxa"/>
            <w:tcBorders>
              <w:top w:val="single" w:color="auto" w:sz="4" w:space="0"/>
              <w:left w:val="nil"/>
              <w:bottom w:val="single" w:color="auto" w:sz="4" w:space="0"/>
              <w:right w:val="single" w:color="auto" w:sz="4" w:space="0"/>
            </w:tcBorders>
            <w:noWrap w:val="0"/>
            <w:vAlign w:val="center"/>
          </w:tcPr>
          <w:p w14:paraId="6EC95176">
            <w:pPr>
              <w:keepNext w:val="0"/>
              <w:keepLines w:val="0"/>
              <w:suppressLineNumbers w:val="0"/>
              <w:spacing w:before="0" w:beforeAutospacing="0" w:after="0" w:afterAutospacing="0" w:line="500" w:lineRule="exact"/>
              <w:ind w:left="0" w:right="0"/>
              <w:jc w:val="left"/>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14:textFill>
                  <w14:solidFill>
                    <w14:schemeClr w14:val="tx1"/>
                  </w14:solidFill>
                </w14:textFill>
              </w:rPr>
              <w:t>包含</w:t>
            </w:r>
            <w:r>
              <w:rPr>
                <w:rFonts w:hint="eastAsia" w:eastAsia="宋体"/>
                <w:color w:val="000000" w:themeColor="text1"/>
                <w:highlight w:val="none"/>
                <w:lang w:val="en-US" w:eastAsia="zh-CN"/>
                <w14:textFill>
                  <w14:solidFill>
                    <w14:schemeClr w14:val="tx1"/>
                  </w14:solidFill>
                </w14:textFill>
              </w:rPr>
              <w:t>勘察钻孔方法</w:t>
            </w:r>
            <w:r>
              <w:rPr>
                <w:rFonts w:hint="eastAsia" w:eastAsia="宋体"/>
                <w:color w:val="000000" w:themeColor="text1"/>
                <w:highlight w:val="none"/>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质量保障措施及合理化建议、勘察大纲、安全文明施工及服务承诺、进度控制</w:t>
            </w:r>
            <w:r>
              <w:rPr>
                <w:rFonts w:hint="eastAsia" w:eastAsia="宋体"/>
                <w:color w:val="000000" w:themeColor="text1"/>
                <w:highlight w:val="none"/>
                <w14:textFill>
                  <w14:solidFill>
                    <w14:schemeClr w14:val="tx1"/>
                  </w14:solidFill>
                </w14:textFill>
              </w:rPr>
              <w:t>等，每</w:t>
            </w:r>
            <w:r>
              <w:rPr>
                <w:rFonts w:hint="eastAsia" w:eastAsia="宋体"/>
                <w:color w:val="000000" w:themeColor="text1"/>
                <w:highlight w:val="none"/>
                <w:lang w:val="en-US" w:eastAsia="zh-CN"/>
                <w14:textFill>
                  <w14:solidFill>
                    <w14:schemeClr w14:val="tx1"/>
                  </w14:solidFill>
                </w14:textFill>
              </w:rPr>
              <w:t>有</w:t>
            </w:r>
            <w:r>
              <w:rPr>
                <w:rFonts w:hint="eastAsia" w:eastAsia="宋体"/>
                <w:color w:val="000000" w:themeColor="text1"/>
                <w:highlight w:val="none"/>
                <w14:textFill>
                  <w14:solidFill>
                    <w14:schemeClr w14:val="tx1"/>
                  </w14:solidFill>
                </w14:textFill>
              </w:rPr>
              <w:t>一项得</w:t>
            </w:r>
            <w:r>
              <w:rPr>
                <w:rFonts w:hint="eastAsia" w:eastAsia="宋体"/>
                <w:color w:val="000000" w:themeColor="text1"/>
                <w:highlight w:val="none"/>
                <w:lang w:val="en-US" w:eastAsia="zh-CN"/>
                <w14:textFill>
                  <w14:solidFill>
                    <w14:schemeClr w14:val="tx1"/>
                  </w14:solidFill>
                </w14:textFill>
              </w:rPr>
              <w:t>4</w:t>
            </w:r>
            <w:r>
              <w:rPr>
                <w:rFonts w:hint="eastAsia" w:eastAsia="宋体"/>
                <w:color w:val="000000" w:themeColor="text1"/>
                <w:highlight w:val="none"/>
                <w14:textFill>
                  <w14:solidFill>
                    <w14:schemeClr w14:val="tx1"/>
                  </w14:solidFill>
                </w14:textFill>
              </w:rPr>
              <w:t>分</w:t>
            </w:r>
            <w:r>
              <w:rPr>
                <w:rFonts w:hint="eastAsia" w:eastAsia="宋体"/>
                <w:color w:val="000000" w:themeColor="text1"/>
                <w:highlight w:val="none"/>
                <w:lang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没有不得分</w:t>
            </w:r>
            <w:r>
              <w:rPr>
                <w:rFonts w:hint="eastAsia" w:eastAsia="宋体"/>
                <w:color w:val="000000" w:themeColor="text1"/>
                <w:highlight w:val="none"/>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合计</w:t>
            </w:r>
            <w:r>
              <w:rPr>
                <w:rFonts w:hint="eastAsia" w:eastAsia="宋体"/>
                <w:color w:val="000000" w:themeColor="text1"/>
                <w:highlight w:val="none"/>
                <w14:textFill>
                  <w14:solidFill>
                    <w14:schemeClr w14:val="tx1"/>
                  </w14:solidFill>
                </w14:textFill>
              </w:rPr>
              <w:t>最高</w:t>
            </w:r>
            <w:r>
              <w:rPr>
                <w:rFonts w:hint="eastAsia" w:eastAsia="宋体"/>
                <w:color w:val="000000" w:themeColor="text1"/>
                <w:highlight w:val="none"/>
                <w:lang w:val="en-US" w:eastAsia="zh-CN"/>
                <w14:textFill>
                  <w14:solidFill>
                    <w14:schemeClr w14:val="tx1"/>
                  </w14:solidFill>
                </w14:textFill>
              </w:rPr>
              <w:t>得20</w:t>
            </w:r>
            <w:r>
              <w:rPr>
                <w:rFonts w:hint="eastAsia" w:eastAsia="宋体"/>
                <w:color w:val="000000" w:themeColor="text1"/>
                <w:highlight w:val="none"/>
                <w14:textFill>
                  <w14:solidFill>
                    <w14:schemeClr w14:val="tx1"/>
                  </w14:solidFill>
                </w14:textFill>
              </w:rPr>
              <w:t>分；</w:t>
            </w:r>
            <w:r>
              <w:rPr>
                <w:rFonts w:hint="eastAsia" w:eastAsia="宋体"/>
                <w:color w:val="000000" w:themeColor="text1"/>
                <w:highlight w:val="none"/>
                <w:lang w:val="en-US" w:eastAsia="zh-CN"/>
                <w14:textFill>
                  <w14:solidFill>
                    <w14:schemeClr w14:val="tx1"/>
                  </w14:solidFill>
                </w14:textFill>
              </w:rPr>
              <w:t>各项</w:t>
            </w:r>
            <w:r>
              <w:rPr>
                <w:rFonts w:hint="eastAsia" w:eastAsia="宋体"/>
                <w:color w:val="000000" w:themeColor="text1"/>
                <w:highlight w:val="none"/>
                <w14:textFill>
                  <w14:solidFill>
                    <w14:schemeClr w14:val="tx1"/>
                  </w14:solidFill>
                </w14:textFill>
              </w:rPr>
              <w:t>方案完善</w:t>
            </w:r>
            <w:r>
              <w:rPr>
                <w:rFonts w:hint="eastAsia" w:eastAsia="宋体"/>
                <w:color w:val="000000" w:themeColor="text1"/>
                <w:highlight w:val="none"/>
                <w:lang w:val="en-US" w:eastAsia="zh-CN"/>
                <w14:textFill>
                  <w14:solidFill>
                    <w14:schemeClr w14:val="tx1"/>
                  </w14:solidFill>
                </w14:textFill>
              </w:rPr>
              <w:t>合理</w:t>
            </w:r>
            <w:r>
              <w:rPr>
                <w:rFonts w:hint="eastAsia" w:eastAsia="宋体"/>
                <w:color w:val="000000" w:themeColor="text1"/>
                <w:highlight w:val="none"/>
                <w:lang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科学可靠、切实可行分别评分，优加3分，良加2分，合格加1分，差加0分。各项加分合计最高得15分。</w:t>
            </w:r>
          </w:p>
        </w:tc>
        <w:tc>
          <w:tcPr>
            <w:tcW w:w="1820" w:type="dxa"/>
            <w:tcBorders>
              <w:top w:val="single" w:color="auto" w:sz="4" w:space="0"/>
              <w:left w:val="nil"/>
              <w:bottom w:val="single" w:color="auto" w:sz="4" w:space="0"/>
              <w:right w:val="single" w:color="auto" w:sz="4" w:space="0"/>
            </w:tcBorders>
            <w:noWrap w:val="0"/>
            <w:vAlign w:val="center"/>
          </w:tcPr>
          <w:p w14:paraId="4855FD4A">
            <w:pPr>
              <w:keepNext w:val="0"/>
              <w:keepLines w:val="0"/>
              <w:suppressLineNumbers w:val="0"/>
              <w:spacing w:before="0" w:beforeAutospacing="0" w:after="0" w:afterAutospacing="0" w:line="500" w:lineRule="exact"/>
              <w:ind w:right="0"/>
              <w:rPr>
                <w:rFonts w:hint="default" w:eastAsia="宋体"/>
                <w:color w:val="FF0000"/>
                <w:highlight w:val="none"/>
                <w:lang w:val="en-US" w:eastAsia="zh-CN"/>
              </w:rPr>
            </w:pPr>
            <w:r>
              <w:rPr>
                <w:rFonts w:hint="eastAsia"/>
                <w:color w:val="FF0000"/>
                <w:highlight w:val="none"/>
                <w:lang w:val="en-US" w:eastAsia="zh-CN"/>
              </w:rPr>
              <w:t>如供应商未提供该勘察实施方案，作无效相应文件处理。</w:t>
            </w:r>
          </w:p>
        </w:tc>
      </w:tr>
      <w:tr w14:paraId="2177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14:paraId="284BFF2F">
            <w:pPr>
              <w:keepNext w:val="0"/>
              <w:keepLines w:val="0"/>
              <w:suppressLineNumbers w:val="0"/>
              <w:spacing w:before="0" w:beforeAutospacing="0" w:after="0" w:afterAutospacing="0" w:line="500" w:lineRule="exact"/>
              <w:ind w:left="0" w:right="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380" w:type="dxa"/>
            <w:tcBorders>
              <w:top w:val="single" w:color="auto" w:sz="4" w:space="0"/>
              <w:left w:val="nil"/>
              <w:bottom w:val="single" w:color="auto" w:sz="4" w:space="0"/>
              <w:right w:val="single" w:color="auto" w:sz="4" w:space="0"/>
            </w:tcBorders>
            <w:noWrap w:val="0"/>
            <w:vAlign w:val="center"/>
          </w:tcPr>
          <w:p w14:paraId="47FEB16D">
            <w:pPr>
              <w:keepNext w:val="0"/>
              <w:keepLines w:val="0"/>
              <w:suppressLineNumbers w:val="0"/>
              <w:spacing w:before="0" w:beforeAutospacing="0" w:after="0" w:afterAutospacing="0" w:line="500" w:lineRule="exact"/>
              <w:ind w:left="0" w:right="0"/>
              <w:jc w:val="center"/>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人员配置</w:t>
            </w:r>
          </w:p>
        </w:tc>
        <w:tc>
          <w:tcPr>
            <w:tcW w:w="840" w:type="dxa"/>
            <w:tcBorders>
              <w:top w:val="single" w:color="auto" w:sz="4" w:space="0"/>
              <w:left w:val="nil"/>
              <w:bottom w:val="single" w:color="auto" w:sz="4" w:space="0"/>
              <w:right w:val="single" w:color="auto" w:sz="4" w:space="0"/>
            </w:tcBorders>
            <w:noWrap w:val="0"/>
            <w:vAlign w:val="center"/>
          </w:tcPr>
          <w:p w14:paraId="0A54AB82">
            <w:pPr>
              <w:keepNext w:val="0"/>
              <w:keepLines w:val="0"/>
              <w:suppressLineNumbers w:val="0"/>
              <w:spacing w:before="0" w:beforeAutospacing="0" w:after="0" w:afterAutospacing="0" w:line="500" w:lineRule="exact"/>
              <w:ind w:left="0" w:right="0"/>
              <w:jc w:val="center"/>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10</w:t>
            </w:r>
          </w:p>
        </w:tc>
        <w:tc>
          <w:tcPr>
            <w:tcW w:w="4815" w:type="dxa"/>
            <w:tcBorders>
              <w:top w:val="single" w:color="auto" w:sz="4" w:space="0"/>
              <w:left w:val="nil"/>
              <w:bottom w:val="single" w:color="auto" w:sz="4" w:space="0"/>
              <w:right w:val="single" w:color="auto" w:sz="4" w:space="0"/>
            </w:tcBorders>
            <w:noWrap w:val="0"/>
            <w:vAlign w:val="center"/>
          </w:tcPr>
          <w:p w14:paraId="7E67E641">
            <w:pPr>
              <w:keepNext w:val="0"/>
              <w:keepLines w:val="0"/>
              <w:suppressLineNumbers w:val="0"/>
              <w:spacing w:before="0" w:beforeAutospacing="0" w:after="0" w:afterAutospacing="0" w:line="500" w:lineRule="exact"/>
              <w:ind w:left="0" w:right="0"/>
              <w:jc w:val="left"/>
              <w:rPr>
                <w:rFonts w:hint="eastAsia" w:eastAsia="宋体"/>
                <w:color w:val="000000" w:themeColor="text1"/>
                <w:highlight w:val="none"/>
                <w:lang w:val="en-US" w:eastAsia="zh-CN"/>
                <w14:textFill>
                  <w14:solidFill>
                    <w14:schemeClr w14:val="tx1"/>
                  </w14:solidFill>
                </w14:textFill>
              </w:rPr>
            </w:pPr>
            <w:r>
              <w:rPr>
                <w:rFonts w:hint="default" w:eastAsia="宋体"/>
                <w:color w:val="000000" w:themeColor="text1"/>
                <w:highlight w:val="none"/>
                <w:lang w:val="en-US" w:eastAsia="zh-CN"/>
                <w14:textFill>
                  <w14:solidFill>
                    <w14:schemeClr w14:val="tx1"/>
                  </w14:solidFill>
                </w14:textFill>
              </w:rPr>
              <w:t>项目负责人</w:t>
            </w:r>
            <w:r>
              <w:rPr>
                <w:rFonts w:hint="eastAsia" w:eastAsia="宋体"/>
                <w:color w:val="000000" w:themeColor="text1"/>
                <w:highlight w:val="none"/>
                <w:lang w:val="en-US" w:eastAsia="zh-CN"/>
                <w14:textFill>
                  <w14:solidFill>
                    <w14:schemeClr w14:val="tx1"/>
                  </w14:solidFill>
                </w14:textFill>
              </w:rPr>
              <w:t>，具有注册岩土工程师证书得3分，具有相关专业中级以上职称得2分。</w:t>
            </w:r>
          </w:p>
          <w:p w14:paraId="2B1BC4C2">
            <w:pPr>
              <w:keepNext w:val="0"/>
              <w:keepLines w:val="0"/>
              <w:suppressLineNumbers w:val="0"/>
              <w:spacing w:before="0" w:beforeAutospacing="0" w:after="0" w:afterAutospacing="0" w:line="500" w:lineRule="exact"/>
              <w:ind w:left="0" w:right="0"/>
              <w:jc w:val="left"/>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技术负责人，具有注册岩土工程师得3分，具有相关专业中级以上职称得2分。（需提供证书及社保证明）</w:t>
            </w:r>
          </w:p>
        </w:tc>
        <w:tc>
          <w:tcPr>
            <w:tcW w:w="1820" w:type="dxa"/>
            <w:tcBorders>
              <w:top w:val="single" w:color="auto" w:sz="4" w:space="0"/>
              <w:left w:val="nil"/>
              <w:bottom w:val="single" w:color="auto" w:sz="4" w:space="0"/>
              <w:right w:val="single" w:color="auto" w:sz="4" w:space="0"/>
            </w:tcBorders>
            <w:noWrap w:val="0"/>
            <w:vAlign w:val="center"/>
          </w:tcPr>
          <w:p w14:paraId="74E79B89">
            <w:pPr>
              <w:keepNext w:val="0"/>
              <w:keepLines w:val="0"/>
              <w:suppressLineNumbers w:val="0"/>
              <w:spacing w:before="0" w:beforeAutospacing="0" w:after="0" w:afterAutospacing="0" w:line="500" w:lineRule="exact"/>
              <w:ind w:left="0" w:right="0"/>
              <w:jc w:val="center"/>
              <w:rPr>
                <w:rFonts w:hint="eastAsia" w:eastAsia="宋体"/>
                <w:color w:val="FF0000"/>
                <w:highlight w:val="none"/>
                <w:lang w:val="en-US" w:eastAsia="zh-CN"/>
              </w:rPr>
            </w:pPr>
            <w:r>
              <w:rPr>
                <w:rFonts w:hint="eastAsia"/>
                <w:color w:val="FF0000"/>
                <w:highlight w:val="none"/>
                <w:lang w:val="en-US" w:eastAsia="zh-CN"/>
              </w:rPr>
              <w:t>如供应商未提供该人员配置情况，作无效相应文件处理。</w:t>
            </w:r>
          </w:p>
        </w:tc>
      </w:tr>
      <w:tr w14:paraId="223F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jc w:val="center"/>
        </w:trPr>
        <w:tc>
          <w:tcPr>
            <w:tcW w:w="712" w:type="dxa"/>
            <w:tcBorders>
              <w:top w:val="single" w:color="auto" w:sz="4" w:space="0"/>
              <w:left w:val="single" w:color="auto" w:sz="4" w:space="0"/>
              <w:right w:val="single" w:color="auto" w:sz="4" w:space="0"/>
            </w:tcBorders>
            <w:noWrap w:val="0"/>
            <w:vAlign w:val="center"/>
          </w:tcPr>
          <w:p w14:paraId="26F45A6D">
            <w:pPr>
              <w:keepNext w:val="0"/>
              <w:keepLines w:val="0"/>
              <w:suppressLineNumbers w:val="0"/>
              <w:spacing w:before="0" w:beforeAutospacing="0" w:after="0" w:afterAutospacing="0" w:line="500" w:lineRule="exact"/>
              <w:ind w:left="0" w:right="0"/>
              <w:jc w:val="center"/>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p>
        </w:tc>
        <w:tc>
          <w:tcPr>
            <w:tcW w:w="1380" w:type="dxa"/>
            <w:tcBorders>
              <w:top w:val="single" w:color="auto" w:sz="4" w:space="0"/>
              <w:left w:val="nil"/>
              <w:right w:val="single" w:color="auto" w:sz="4" w:space="0"/>
            </w:tcBorders>
            <w:noWrap w:val="0"/>
            <w:vAlign w:val="center"/>
          </w:tcPr>
          <w:p w14:paraId="27DFD947">
            <w:pPr>
              <w:keepNext w:val="0"/>
              <w:keepLines w:val="0"/>
              <w:suppressLineNumbers w:val="0"/>
              <w:spacing w:before="0" w:beforeAutospacing="0" w:after="0" w:afterAutospacing="0" w:line="500" w:lineRule="exact"/>
              <w:ind w:left="0" w:right="0"/>
              <w:jc w:val="center"/>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履约能力</w:t>
            </w:r>
          </w:p>
          <w:p w14:paraId="1062CDA5">
            <w:pPr>
              <w:keepNext w:val="0"/>
              <w:keepLines w:val="0"/>
              <w:suppressLineNumbers w:val="0"/>
              <w:spacing w:before="0" w:beforeAutospacing="0" w:after="0" w:afterAutospacing="0" w:line="500" w:lineRule="exact"/>
              <w:ind w:left="0" w:right="0"/>
              <w:jc w:val="center"/>
              <w:rPr>
                <w:rFonts w:hint="eastAsia" w:eastAsia="宋体"/>
                <w:color w:val="000000" w:themeColor="text1"/>
                <w:highlight w:val="none"/>
                <w:lang w:val="en-US" w:eastAsia="zh-CN"/>
                <w14:textFill>
                  <w14:solidFill>
                    <w14:schemeClr w14:val="tx1"/>
                  </w14:solidFill>
                </w14:textFill>
              </w:rPr>
            </w:pPr>
          </w:p>
        </w:tc>
        <w:tc>
          <w:tcPr>
            <w:tcW w:w="840" w:type="dxa"/>
            <w:tcBorders>
              <w:top w:val="single" w:color="auto" w:sz="4" w:space="0"/>
              <w:left w:val="nil"/>
              <w:right w:val="single" w:color="auto" w:sz="4" w:space="0"/>
            </w:tcBorders>
            <w:noWrap w:val="0"/>
            <w:vAlign w:val="center"/>
          </w:tcPr>
          <w:p w14:paraId="66227783">
            <w:pPr>
              <w:keepNext w:val="0"/>
              <w:keepLines w:val="0"/>
              <w:suppressLineNumbers w:val="0"/>
              <w:spacing w:before="0" w:beforeAutospacing="0" w:after="0" w:afterAutospacing="0" w:line="500" w:lineRule="exact"/>
              <w:ind w:left="0" w:right="0"/>
              <w:jc w:val="center"/>
              <w:rPr>
                <w:rFonts w:hint="default"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5</w:t>
            </w:r>
          </w:p>
        </w:tc>
        <w:tc>
          <w:tcPr>
            <w:tcW w:w="4815" w:type="dxa"/>
            <w:tcBorders>
              <w:top w:val="single" w:color="auto" w:sz="4" w:space="0"/>
              <w:left w:val="nil"/>
              <w:right w:val="single" w:color="auto" w:sz="4" w:space="0"/>
            </w:tcBorders>
            <w:noWrap w:val="0"/>
            <w:vAlign w:val="center"/>
          </w:tcPr>
          <w:p w14:paraId="0384AE3E">
            <w:pPr>
              <w:keepNext w:val="0"/>
              <w:keepLines w:val="0"/>
              <w:suppressLineNumbers w:val="0"/>
              <w:spacing w:before="0" w:beforeAutospacing="0" w:after="0" w:afterAutospacing="0" w:line="500" w:lineRule="exact"/>
              <w:ind w:left="0" w:right="0"/>
              <w:jc w:val="center"/>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2022年1月1日以来每有1个类似勘察业绩得1分，最高5分（</w:t>
            </w:r>
            <w:r>
              <w:rPr>
                <w:rFonts w:hint="default" w:eastAsia="宋体"/>
                <w:color w:val="000000" w:themeColor="text1"/>
                <w:highlight w:val="none"/>
                <w:lang w:val="en-US" w:eastAsia="zh-CN"/>
                <w14:textFill>
                  <w14:solidFill>
                    <w14:schemeClr w14:val="tx1"/>
                  </w14:solidFill>
                </w14:textFill>
              </w:rPr>
              <w:t>资格评审标准</w:t>
            </w:r>
            <w:r>
              <w:rPr>
                <w:rFonts w:hint="eastAsia" w:eastAsia="宋体"/>
                <w:color w:val="000000" w:themeColor="text1"/>
                <w:highlight w:val="none"/>
                <w:lang w:val="en-US" w:eastAsia="zh-CN"/>
                <w14:textFill>
                  <w14:solidFill>
                    <w14:schemeClr w14:val="tx1"/>
                  </w14:solidFill>
                </w14:textFill>
              </w:rPr>
              <w:t>要求提供的业绩不得分）。</w:t>
            </w:r>
          </w:p>
        </w:tc>
        <w:tc>
          <w:tcPr>
            <w:tcW w:w="1820" w:type="dxa"/>
            <w:tcBorders>
              <w:top w:val="single" w:color="auto" w:sz="4" w:space="0"/>
              <w:left w:val="nil"/>
              <w:bottom w:val="single" w:color="auto" w:sz="4" w:space="0"/>
              <w:right w:val="single" w:color="auto" w:sz="4" w:space="0"/>
            </w:tcBorders>
            <w:noWrap w:val="0"/>
            <w:vAlign w:val="center"/>
          </w:tcPr>
          <w:p w14:paraId="081001C7">
            <w:pPr>
              <w:keepNext w:val="0"/>
              <w:keepLines w:val="0"/>
              <w:suppressLineNumbers w:val="0"/>
              <w:spacing w:before="0" w:beforeAutospacing="0" w:after="0" w:afterAutospacing="0" w:line="500" w:lineRule="exact"/>
              <w:ind w:left="0" w:right="0"/>
              <w:jc w:val="center"/>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提供合同协议或中标通知书复印件并加盖公章</w:t>
            </w:r>
          </w:p>
        </w:tc>
      </w:tr>
    </w:tbl>
    <w:p w14:paraId="79810468">
      <w:pPr>
        <w:spacing w:line="360" w:lineRule="auto"/>
        <w:ind w:firstLine="482" w:firstLineChars="200"/>
        <w:rPr>
          <w:rFonts w:hint="eastAsia" w:ascii="Times New Roman" w:hAnsi="Times New Roman" w:cs="Times New Roman"/>
          <w:b/>
          <w:bCs/>
          <w:color w:val="000000" w:themeColor="text1"/>
          <w:sz w:val="24"/>
          <w:highlight w:val="none"/>
          <w:lang w:val="en-US" w:eastAsia="zh-CN"/>
          <w14:textFill>
            <w14:solidFill>
              <w14:schemeClr w14:val="tx1"/>
            </w14:solidFill>
          </w14:textFill>
        </w:rPr>
      </w:pPr>
    </w:p>
    <w:p w14:paraId="39C83263">
      <w:pPr>
        <w:spacing w:line="360" w:lineRule="auto"/>
        <w:ind w:firstLine="482" w:firstLineChars="200"/>
        <w:rPr>
          <w:rFonts w:hint="eastAsia" w:ascii="Times New Roman" w:hAnsi="Times New Roman" w:cs="Times New Roman"/>
          <w:b/>
          <w:bCs/>
          <w:color w:val="FF0000"/>
          <w:sz w:val="24"/>
          <w:highlight w:val="none"/>
          <w:lang w:val="en-US" w:eastAsia="zh-CN"/>
        </w:rPr>
      </w:pPr>
      <w:r>
        <w:rPr>
          <w:rFonts w:hint="eastAsia" w:ascii="Times New Roman" w:hAnsi="Times New Roman" w:cs="Times New Roman"/>
          <w:b/>
          <w:bCs/>
          <w:color w:val="FF0000"/>
          <w:sz w:val="24"/>
          <w:highlight w:val="none"/>
          <w:lang w:val="en-US" w:eastAsia="zh-CN"/>
        </w:rPr>
        <w:t>注：1.本章节全部内容为实质性要求，不允许负偏离，否则参选文件作否决处理。</w:t>
      </w:r>
    </w:p>
    <w:p w14:paraId="04892A14">
      <w:pPr>
        <w:spacing w:line="360" w:lineRule="auto"/>
        <w:ind w:firstLine="482" w:firstLineChars="200"/>
        <w:rPr>
          <w:rFonts w:hint="eastAsia" w:ascii="Times New Roman" w:hAnsi="Times New Roman" w:cs="Times New Roman"/>
          <w:b/>
          <w:bCs/>
          <w:color w:val="FF0000"/>
          <w:sz w:val="24"/>
          <w:highlight w:val="none"/>
          <w:lang w:val="en-US" w:eastAsia="zh-CN"/>
        </w:rPr>
      </w:pPr>
      <w:r>
        <w:rPr>
          <w:rFonts w:hint="eastAsia" w:ascii="Times New Roman" w:hAnsi="Times New Roman" w:cs="Times New Roman"/>
          <w:b/>
          <w:bCs/>
          <w:color w:val="FF0000"/>
          <w:sz w:val="24"/>
          <w:highlight w:val="none"/>
          <w:lang w:val="en-US" w:eastAsia="zh-CN"/>
        </w:rPr>
        <w:t>2.参选单位响应情况：要求提供响应材料的，以提供的响应材料为准，未按要求提供响应材料或提供的响应材料不满足要求的，视为负偏离。</w:t>
      </w:r>
    </w:p>
    <w:p w14:paraId="05A7A444">
      <w:pPr>
        <w:spacing w:line="360" w:lineRule="auto"/>
        <w:ind w:firstLine="482" w:firstLineChars="200"/>
        <w:rPr>
          <w:rFonts w:hint="default" w:ascii="Times New Roman" w:hAnsi="Times New Roman" w:cs="Times New Roman"/>
          <w:b/>
          <w:bCs/>
          <w:color w:val="000000" w:themeColor="text1"/>
          <w:sz w:val="24"/>
          <w:highlight w:val="none"/>
          <w14:textFill>
            <w14:solidFill>
              <w14:schemeClr w14:val="tx1"/>
            </w14:solidFill>
          </w14:textFill>
        </w:rPr>
      </w:pPr>
      <w:r>
        <w:rPr>
          <w:rFonts w:hint="eastAsia" w:ascii="Times New Roman" w:hAnsi="Times New Roman" w:cs="Times New Roman"/>
          <w:b/>
          <w:bCs/>
          <w:color w:val="000000" w:themeColor="text1"/>
          <w:sz w:val="24"/>
          <w:highlight w:val="none"/>
          <w:lang w:val="en-US" w:eastAsia="zh-CN"/>
          <w14:textFill>
            <w14:solidFill>
              <w14:schemeClr w14:val="tx1"/>
            </w14:solidFill>
          </w14:textFill>
        </w:rPr>
        <w:t>4</w:t>
      </w:r>
      <w:r>
        <w:rPr>
          <w:rFonts w:hint="default" w:ascii="Times New Roman" w:hAnsi="Times New Roman" w:cs="Times New Roman"/>
          <w:b/>
          <w:bCs/>
          <w:color w:val="000000" w:themeColor="text1"/>
          <w:sz w:val="24"/>
          <w:highlight w:val="none"/>
          <w14:textFill>
            <w14:solidFill>
              <w14:schemeClr w14:val="tx1"/>
            </w14:solidFill>
          </w14:textFill>
        </w:rPr>
        <w:t>.评审纪律</w:t>
      </w:r>
    </w:p>
    <w:p w14:paraId="0069927B">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小组在</w:t>
      </w:r>
      <w:r>
        <w:rPr>
          <w:rFonts w:hint="eastAsia" w:ascii="Times New Roman" w:hAnsi="Times New Roman" w:cs="Times New Roman"/>
          <w:color w:val="000000" w:themeColor="text1"/>
          <w:sz w:val="24"/>
          <w:highlight w:val="none"/>
          <w:lang w:eastAsia="zh-CN"/>
          <w14:textFill>
            <w14:solidFill>
              <w14:schemeClr w14:val="tx1"/>
            </w14:solidFill>
          </w14:textFill>
        </w:rPr>
        <w:t>预审</w:t>
      </w:r>
      <w:r>
        <w:rPr>
          <w:rFonts w:hint="default" w:ascii="Times New Roman" w:hAnsi="Times New Roman" w:cs="Times New Roman"/>
          <w:color w:val="000000" w:themeColor="text1"/>
          <w:sz w:val="24"/>
          <w:highlight w:val="none"/>
          <w14:textFill>
            <w14:solidFill>
              <w14:schemeClr w14:val="tx1"/>
            </w14:solidFill>
          </w14:textFill>
        </w:rPr>
        <w:t>活动过程中，应当按照规定履行职责和义务，不得违法评审、违反评审工作纪律。</w:t>
      </w:r>
    </w:p>
    <w:p w14:paraId="1D3979FB">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highlight w:val="none"/>
          <w14:textFill>
            <w14:solidFill>
              <w14:schemeClr w14:val="tx1"/>
            </w14:solidFill>
          </w14:textFill>
        </w:rPr>
        <w:t>.2评审过程在严格保密的情况下进行，任何单位和个人不得非法干预、影响</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过程和结果。</w:t>
      </w:r>
    </w:p>
    <w:p w14:paraId="1DB25008">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highlight w:val="none"/>
          <w14:textFill>
            <w14:solidFill>
              <w14:schemeClr w14:val="tx1"/>
            </w14:solidFill>
          </w14:textFill>
        </w:rPr>
        <w:t>.3</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小组成员以及与评审工作有关的人员不得泄露评审情况以及评审过程中获悉的国家秘密、商业秘密。</w:t>
      </w:r>
    </w:p>
    <w:p w14:paraId="24BD992E">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highlight w:val="none"/>
          <w14:textFill>
            <w14:solidFill>
              <w14:schemeClr w14:val="tx1"/>
            </w14:solidFill>
          </w14:textFill>
        </w:rPr>
        <w:t>.4</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小组成员应当遵守下列工作纪律：</w:t>
      </w:r>
      <w:bookmarkStart w:id="77" w:name="_GoBack"/>
      <w:bookmarkEnd w:id="77"/>
    </w:p>
    <w:bookmarkEnd w:id="45"/>
    <w:bookmarkEnd w:id="46"/>
    <w:bookmarkEnd w:id="47"/>
    <w:p w14:paraId="5180F272">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bookmarkStart w:id="58" w:name="_Toc217446059"/>
      <w:bookmarkStart w:id="59" w:name="_Toc217446099"/>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1</w:t>
      </w:r>
      <w:r>
        <w:rPr>
          <w:rFonts w:hint="default" w:ascii="Times New Roman" w:hAnsi="Times New Roman" w:cs="Times New Roman"/>
          <w:color w:val="000000" w:themeColor="text1"/>
          <w:sz w:val="24"/>
          <w:highlight w:val="none"/>
          <w14:textFill>
            <w14:solidFill>
              <w14:schemeClr w14:val="tx1"/>
            </w14:solidFill>
          </w14:textFill>
        </w:rPr>
        <w:t>）遵行依法依规应当回避的规定；</w:t>
      </w:r>
    </w:p>
    <w:p w14:paraId="01689DFE">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2</w:t>
      </w:r>
      <w:r>
        <w:rPr>
          <w:rFonts w:hint="default" w:ascii="Times New Roman" w:hAnsi="Times New Roman" w:cs="Times New Roman"/>
          <w:color w:val="000000" w:themeColor="text1"/>
          <w:sz w:val="24"/>
          <w:highlight w:val="none"/>
          <w14:textFill>
            <w14:solidFill>
              <w14:schemeClr w14:val="tx1"/>
            </w14:solidFill>
          </w14:textFill>
        </w:rPr>
        <w:t>）评审前，应当将通讯工具或者相关电子设备交由采购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统一保管；</w:t>
      </w:r>
    </w:p>
    <w:p w14:paraId="1037E2E7">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3</w:t>
      </w:r>
      <w:r>
        <w:rPr>
          <w:rFonts w:hint="default" w:ascii="Times New Roman" w:hAnsi="Times New Roman" w:cs="Times New Roman"/>
          <w:color w:val="000000" w:themeColor="text1"/>
          <w:sz w:val="24"/>
          <w:highlight w:val="none"/>
          <w14:textFill>
            <w14:solidFill>
              <w14:schemeClr w14:val="tx1"/>
            </w14:solidFill>
          </w14:textFill>
        </w:rPr>
        <w:t>）评审过程中，不得与外界联系，因发生不可预见情况，确实需要与外界联系的，应当在监督人员监督之下办理；</w:t>
      </w:r>
    </w:p>
    <w:p w14:paraId="512005C5">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4</w:t>
      </w:r>
      <w:r>
        <w:rPr>
          <w:rFonts w:hint="default" w:ascii="Times New Roman" w:hAnsi="Times New Roman" w:cs="Times New Roman"/>
          <w:color w:val="000000" w:themeColor="text1"/>
          <w:sz w:val="24"/>
          <w:highlight w:val="none"/>
          <w14:textFill>
            <w14:solidFill>
              <w14:schemeClr w14:val="tx1"/>
            </w14:solidFill>
          </w14:textFill>
        </w:rPr>
        <w:t>）评审过程中，不得发表影响评审公正的倾向性、歧视性言论，不得征询或者接受采购人的倾向性意见，不得明示或暗示供应商在澄清时表达与其</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原义不同的意见，不得以</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文件没有规定的评审方法和标准作为评审的依据，不得修改或者细化评审程序、评审方法、评审因素和评审标准，不得违规撰写评审意见，不得拒绝对自己的评审意见签字确认；</w:t>
      </w:r>
    </w:p>
    <w:p w14:paraId="0588D099">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5</w:t>
      </w:r>
      <w:r>
        <w:rPr>
          <w:rFonts w:hint="default" w:ascii="Times New Roman" w:hAnsi="Times New Roman" w:cs="Times New Roman"/>
          <w:color w:val="000000" w:themeColor="text1"/>
          <w:sz w:val="24"/>
          <w:highlight w:val="none"/>
          <w14:textFill>
            <w14:solidFill>
              <w14:schemeClr w14:val="tx1"/>
            </w14:solidFill>
          </w14:textFill>
        </w:rPr>
        <w:t>）在评审过程中和评审结束后，不得记录、复制或带走任何评审资料，不得向外界透露评审内容；</w:t>
      </w:r>
    </w:p>
    <w:p w14:paraId="1A739F46">
      <w:pPr>
        <w:spacing w:line="360" w:lineRule="auto"/>
        <w:ind w:firstLine="480" w:firstLineChars="200"/>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6</w:t>
      </w:r>
      <w:r>
        <w:rPr>
          <w:rFonts w:hint="default" w:ascii="Times New Roman" w:hAnsi="Times New Roman" w:cs="Times New Roman"/>
          <w:color w:val="000000" w:themeColor="text1"/>
          <w:sz w:val="24"/>
          <w:highlight w:val="none"/>
          <w14:textFill>
            <w14:solidFill>
              <w14:schemeClr w14:val="tx1"/>
            </w14:solidFill>
          </w14:textFill>
        </w:rPr>
        <w:t>）评审现场服从采购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工作人员的管理，接受现场监督人员的合法监督；</w:t>
      </w:r>
    </w:p>
    <w:p w14:paraId="2277694E">
      <w:pPr>
        <w:spacing w:line="360" w:lineRule="auto"/>
        <w:ind w:firstLine="480" w:firstLineChars="200"/>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7</w:t>
      </w:r>
      <w:r>
        <w:rPr>
          <w:rFonts w:hint="default" w:ascii="Times New Roman" w:hAnsi="Times New Roman" w:cs="Times New Roman"/>
          <w:color w:val="000000" w:themeColor="text1"/>
          <w:sz w:val="24"/>
          <w:highlight w:val="none"/>
          <w14:textFill>
            <w14:solidFill>
              <w14:schemeClr w14:val="tx1"/>
            </w14:solidFill>
          </w14:textFill>
        </w:rPr>
        <w:t>）遵守有关廉洁自律规定，不得私下接触供应商，不得收受供应商及有关业务单位和个人的财物或好处，不得接受采购</w:t>
      </w:r>
      <w:r>
        <w:rPr>
          <w:rFonts w:hint="eastAsia" w:ascii="Times New Roman" w:hAnsi="Times New Roman" w:cs="Times New Roman"/>
          <w:color w:val="000000" w:themeColor="text1"/>
          <w:sz w:val="24"/>
          <w:highlight w:val="none"/>
          <w:lang w:val="en-US" w:eastAsia="zh-CN"/>
          <w14:textFill>
            <w14:solidFill>
              <w14:schemeClr w14:val="tx1"/>
            </w14:solidFill>
          </w14:textFill>
        </w:rPr>
        <w:t>人</w:t>
      </w:r>
      <w:r>
        <w:rPr>
          <w:rFonts w:hint="default" w:ascii="Times New Roman" w:hAnsi="Times New Roman" w:cs="Times New Roman"/>
          <w:color w:val="000000" w:themeColor="text1"/>
          <w:sz w:val="24"/>
          <w:highlight w:val="none"/>
          <w14:textFill>
            <w14:solidFill>
              <w14:schemeClr w14:val="tx1"/>
            </w14:solidFill>
          </w14:textFill>
        </w:rPr>
        <w:t>的请托。</w:t>
      </w:r>
      <w:bookmarkEnd w:id="58"/>
      <w:bookmarkEnd w:id="59"/>
    </w:p>
    <w:p w14:paraId="0809F992">
      <w:pPr>
        <w:pStyle w:val="2"/>
        <w:keepNext w:val="0"/>
        <w:keepLines w:val="0"/>
        <w:pageBreakBefore/>
        <w:widowControl w:val="0"/>
        <w:suppressLineNumbers w:val="0"/>
        <w:kinsoku/>
        <w:wordWrap/>
        <w:overflowPunct/>
        <w:topLinePunct w:val="0"/>
        <w:autoSpaceDE/>
        <w:autoSpaceDN/>
        <w:bidi w:val="0"/>
        <w:adjustRightInd/>
        <w:snapToGrid/>
        <w:spacing w:before="0" w:beforeAutospacing="0" w:after="0" w:afterAutospacing="0" w:line="440" w:lineRule="exact"/>
        <w:jc w:val="center"/>
        <w:textAlignment w:val="auto"/>
        <w:rPr>
          <w:rFonts w:hint="eastAsia" w:ascii="宋体" w:hAnsi="宋体" w:eastAsia="宋体" w:cs="宋体"/>
          <w:b w:val="0"/>
          <w:bCs/>
          <w:color w:val="000000" w:themeColor="text1"/>
          <w:kern w:val="44"/>
          <w:sz w:val="32"/>
          <w:szCs w:val="32"/>
          <w14:textFill>
            <w14:solidFill>
              <w14:schemeClr w14:val="tx1"/>
            </w14:solidFill>
          </w14:textFill>
        </w:rPr>
      </w:pPr>
      <w:r>
        <w:rPr>
          <w:rFonts w:hint="eastAsia" w:ascii="宋体" w:hAnsi="宋体" w:eastAsia="宋体" w:cs="宋体"/>
          <w:b/>
          <w:bCs w:val="0"/>
          <w:color w:val="000000" w:themeColor="text1"/>
          <w:kern w:val="2"/>
          <w:sz w:val="36"/>
          <w:szCs w:val="36"/>
          <w14:textFill>
            <w14:solidFill>
              <w14:schemeClr w14:val="tx1"/>
            </w14:solidFill>
          </w14:textFill>
        </w:rPr>
        <w:t>采购合同（草案）</w:t>
      </w:r>
    </w:p>
    <w:p w14:paraId="70E78F59">
      <w:pPr>
        <w:spacing w:line="577" w:lineRule="exact"/>
        <w:rPr>
          <w:rFonts w:hint="eastAsia" w:ascii="宋体" w:hAnsi="宋体" w:eastAsia="宋体" w:cs="宋体"/>
          <w:b/>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
          <w14:textFill>
            <w14:solidFill>
              <w14:schemeClr w14:val="tx1"/>
            </w14:solidFill>
          </w14:textFill>
        </w:rPr>
        <w:t xml:space="preserve"> </w:t>
      </w:r>
    </w:p>
    <w:p w14:paraId="445EFF87">
      <w:pPr>
        <w:jc w:val="center"/>
        <w:rPr>
          <w:rFonts w:hint="eastAsia"/>
          <w:b/>
          <w:color w:val="000000" w:themeColor="text1"/>
          <w:sz w:val="48"/>
          <w:szCs w:val="48"/>
          <w14:textFill>
            <w14:solidFill>
              <w14:schemeClr w14:val="tx1"/>
            </w14:solidFill>
          </w14:textFill>
        </w:rPr>
      </w:pPr>
    </w:p>
    <w:p w14:paraId="669F3885">
      <w:pPr>
        <w:jc w:val="center"/>
        <w:rPr>
          <w:rFonts w:hint="eastAsia"/>
          <w:b/>
          <w:color w:val="000000" w:themeColor="text1"/>
          <w:sz w:val="48"/>
          <w:szCs w:val="48"/>
          <w14:textFill>
            <w14:solidFill>
              <w14:schemeClr w14:val="tx1"/>
            </w14:solidFill>
          </w14:textFill>
        </w:rPr>
      </w:pPr>
    </w:p>
    <w:p w14:paraId="0BE5FE9A">
      <w:pPr>
        <w:pStyle w:val="15"/>
        <w:rPr>
          <w:rFonts w:ascii="仿宋" w:hAnsi="仿宋" w:eastAsia="仿宋"/>
          <w:bCs w:val="0"/>
          <w:color w:val="000000" w:themeColor="text1"/>
          <w14:textFill>
            <w14:solidFill>
              <w14:schemeClr w14:val="tx1"/>
            </w14:solidFill>
          </w14:textFill>
        </w:rPr>
      </w:pPr>
      <w:r>
        <w:rPr>
          <w:rFonts w:hint="eastAsia" w:ascii="仿宋" w:hAnsi="仿宋" w:eastAsia="仿宋"/>
          <w:bCs w:val="0"/>
          <w:color w:val="000000" w:themeColor="text1"/>
          <w:lang w:val="en-US" w:eastAsia="zh-CN"/>
          <w14:textFill>
            <w14:solidFill>
              <w14:schemeClr w14:val="tx1"/>
            </w14:solidFill>
          </w14:textFill>
        </w:rPr>
        <w:t>工程勘察服务</w:t>
      </w:r>
      <w:r>
        <w:rPr>
          <w:rFonts w:hint="eastAsia" w:ascii="仿宋" w:hAnsi="仿宋" w:eastAsia="仿宋"/>
          <w:bCs w:val="0"/>
          <w:color w:val="000000" w:themeColor="text1"/>
          <w14:textFill>
            <w14:solidFill>
              <w14:schemeClr w14:val="tx1"/>
            </w14:solidFill>
          </w14:textFill>
        </w:rPr>
        <w:t xml:space="preserve">合同 </w:t>
      </w:r>
    </w:p>
    <w:p w14:paraId="77A60FCB">
      <w:pPr>
        <w:rPr>
          <w:rFonts w:ascii="仿宋" w:hAnsi="仿宋" w:eastAsia="仿宋"/>
          <w:bCs/>
          <w:color w:val="000000" w:themeColor="text1"/>
          <w:sz w:val="40"/>
          <w:szCs w:val="48"/>
          <w14:textFill>
            <w14:solidFill>
              <w14:schemeClr w14:val="tx1"/>
            </w14:solidFill>
          </w14:textFill>
        </w:rPr>
      </w:pPr>
    </w:p>
    <w:p w14:paraId="3BA9D4AA">
      <w:pPr>
        <w:pStyle w:val="8"/>
        <w:jc w:val="center"/>
        <w:rPr>
          <w:rFonts w:hint="default" w:eastAsia="仿宋"/>
          <w:color w:val="000000" w:themeColor="text1"/>
          <w:sz w:val="28"/>
          <w:szCs w:val="28"/>
          <w:lang w:val="en-US" w:eastAsia="zh-CN"/>
          <w14:textFill>
            <w14:solidFill>
              <w14:schemeClr w14:val="tx1"/>
            </w14:solidFill>
          </w14:textFill>
        </w:rPr>
      </w:pPr>
      <w:r>
        <w:rPr>
          <w:rFonts w:hint="eastAsia" w:ascii="仿宋" w:hAnsi="仿宋" w:eastAsia="仿宋"/>
          <w:bCs/>
          <w:color w:val="000000" w:themeColor="text1"/>
          <w:sz w:val="28"/>
          <w:szCs w:val="28"/>
          <w:lang w:val="en-US" w:eastAsia="zh-CN"/>
          <w14:textFill>
            <w14:solidFill>
              <w14:schemeClr w14:val="tx1"/>
            </w14:solidFill>
          </w14:textFill>
        </w:rPr>
        <w:t xml:space="preserve">                            </w:t>
      </w:r>
      <w:r>
        <w:rPr>
          <w:rFonts w:hint="eastAsia" w:ascii="仿宋" w:hAnsi="仿宋" w:eastAsia="仿宋"/>
          <w:bCs/>
          <w:color w:val="000000" w:themeColor="text1"/>
          <w:sz w:val="24"/>
          <w:szCs w:val="24"/>
          <w:lang w:val="en-US" w:eastAsia="zh-CN"/>
          <w14:textFill>
            <w14:solidFill>
              <w14:schemeClr w14:val="tx1"/>
            </w14:solidFill>
          </w14:textFill>
        </w:rPr>
        <w:t>合同编号：</w:t>
      </w:r>
    </w:p>
    <w:p w14:paraId="21CADAE7">
      <w:pPr>
        <w:pStyle w:val="29"/>
        <w:adjustRightInd w:val="0"/>
        <w:snapToGrid w:val="0"/>
        <w:spacing w:line="360" w:lineRule="auto"/>
        <w:ind w:firstLine="482" w:firstLineChars="200"/>
        <w:rPr>
          <w:rFonts w:ascii="仿宋" w:hAnsi="仿宋" w:eastAsia="仿宋" w:cs="黑体"/>
          <w:b/>
          <w:bCs/>
          <w:color w:val="000000" w:themeColor="text1"/>
          <w:sz w:val="24"/>
          <w:szCs w:val="24"/>
          <w:u w:val="single"/>
          <w14:textFill>
            <w14:solidFill>
              <w14:schemeClr w14:val="tx1"/>
            </w14:solidFill>
          </w14:textFill>
        </w:rPr>
      </w:pPr>
      <w:r>
        <w:rPr>
          <w:rFonts w:hint="eastAsia" w:ascii="仿宋" w:hAnsi="仿宋" w:eastAsia="仿宋" w:cs="黑体"/>
          <w:b/>
          <w:bCs/>
          <w:color w:val="000000" w:themeColor="text1"/>
          <w:sz w:val="24"/>
          <w:szCs w:val="24"/>
          <w14:textFill>
            <w14:solidFill>
              <w14:schemeClr w14:val="tx1"/>
            </w14:solidFill>
          </w14:textFill>
        </w:rPr>
        <w:t>委托人（甲方）：</w:t>
      </w:r>
    </w:p>
    <w:p w14:paraId="21DD59F7">
      <w:pPr>
        <w:pStyle w:val="29"/>
        <w:adjustRightInd w:val="0"/>
        <w:snapToGrid w:val="0"/>
        <w:spacing w:line="360" w:lineRule="auto"/>
        <w:ind w:firstLine="482" w:firstLineChars="200"/>
        <w:rPr>
          <w:rFonts w:ascii="仿宋" w:hAnsi="仿宋" w:eastAsia="仿宋" w:cs="黑体"/>
          <w:b/>
          <w:bCs/>
          <w:color w:val="000000" w:themeColor="text1"/>
          <w:sz w:val="24"/>
          <w:szCs w:val="24"/>
          <w:u w:val="single"/>
          <w14:textFill>
            <w14:solidFill>
              <w14:schemeClr w14:val="tx1"/>
            </w14:solidFill>
          </w14:textFill>
        </w:rPr>
      </w:pPr>
      <w:r>
        <w:rPr>
          <w:rFonts w:hint="eastAsia" w:ascii="仿宋" w:hAnsi="仿宋" w:eastAsia="仿宋" w:cs="黑体"/>
          <w:b/>
          <w:bCs/>
          <w:color w:val="000000" w:themeColor="text1"/>
          <w:sz w:val="24"/>
          <w:szCs w:val="24"/>
          <w:lang w:val="en-US" w:eastAsia="zh-CN"/>
          <w14:textFill>
            <w14:solidFill>
              <w14:schemeClr w14:val="tx1"/>
            </w14:solidFill>
          </w14:textFill>
        </w:rPr>
        <w:t>勘察</w:t>
      </w:r>
      <w:r>
        <w:rPr>
          <w:rFonts w:hint="eastAsia" w:ascii="仿宋" w:hAnsi="仿宋" w:eastAsia="仿宋" w:cs="黑体"/>
          <w:b/>
          <w:bCs/>
          <w:color w:val="000000" w:themeColor="text1"/>
          <w:sz w:val="24"/>
          <w:szCs w:val="24"/>
          <w14:textFill>
            <w14:solidFill>
              <w14:schemeClr w14:val="tx1"/>
            </w14:solidFill>
          </w14:textFill>
        </w:rPr>
        <w:t>人（乙方）：</w:t>
      </w:r>
    </w:p>
    <w:p w14:paraId="4E9D6ECB">
      <w:pPr>
        <w:pStyle w:val="29"/>
        <w:spacing w:line="360" w:lineRule="auto"/>
        <w:ind w:firstLine="420" w:firstLineChars="200"/>
        <w:rPr>
          <w:rFonts w:ascii="仿宋" w:hAnsi="仿宋" w:eastAsia="仿宋" w:cs="宋体"/>
          <w:color w:val="000000" w:themeColor="text1"/>
          <w14:textFill>
            <w14:solidFill>
              <w14:schemeClr w14:val="tx1"/>
            </w14:solidFill>
          </w14:textFill>
        </w:rPr>
      </w:pPr>
    </w:p>
    <w:p w14:paraId="0CC5677C">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根据《中华人民共和国民法典》《中华人民共和国建筑法》及其他有关法律、法规，遵循平等、自愿、公平和诚信的原则，甲乙双方就下述工程委托</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14:textFill>
            <w14:solidFill>
              <w14:schemeClr w14:val="tx1"/>
            </w14:solidFill>
          </w14:textFill>
        </w:rPr>
        <w:t>与相关服务事项协商一致，订立本合同。</w:t>
      </w:r>
    </w:p>
    <w:p w14:paraId="2A767A30">
      <w:pPr>
        <w:pStyle w:val="29"/>
        <w:spacing w:line="360" w:lineRule="auto"/>
        <w:rPr>
          <w:rFonts w:ascii="仿宋" w:hAnsi="仿宋" w:eastAsia="仿宋" w:cs="Times New Roman"/>
          <w:b/>
          <w:bCs/>
          <w:color w:val="000000" w:themeColor="text1"/>
          <w14:textFill>
            <w14:solidFill>
              <w14:schemeClr w14:val="tx1"/>
            </w14:solidFill>
          </w14:textFill>
        </w:rPr>
      </w:pPr>
      <w:bookmarkStart w:id="60" w:name="_Toc353369056"/>
      <w:r>
        <w:rPr>
          <w:rFonts w:hint="eastAsia" w:ascii="仿宋" w:hAnsi="仿宋" w:eastAsia="仿宋" w:cs="宋体"/>
          <w:b/>
          <w:bCs/>
          <w:color w:val="000000" w:themeColor="text1"/>
          <w14:textFill>
            <w14:solidFill>
              <w14:schemeClr w14:val="tx1"/>
            </w14:solidFill>
          </w14:textFill>
        </w:rPr>
        <w:t>一、工程概况</w:t>
      </w:r>
      <w:bookmarkEnd w:id="60"/>
    </w:p>
    <w:p w14:paraId="445F16EA">
      <w:pPr>
        <w:adjustRightInd w:val="0"/>
        <w:snapToGrid w:val="0"/>
        <w:spacing w:line="360" w:lineRule="auto"/>
        <w:ind w:left="0" w:leftChars="0" w:firstLine="420" w:firstLineChars="200"/>
        <w:rPr>
          <w:rFonts w:hint="eastAsia" w:ascii="仿宋" w:hAnsi="仿宋" w:eastAsia="仿宋" w:cs="宋体"/>
          <w:color w:val="000000" w:themeColor="text1"/>
          <w:kern w:val="2"/>
          <w:sz w:val="21"/>
          <w:szCs w:val="21"/>
          <w:u w:val="single"/>
          <w:lang w:val="en-US" w:eastAsia="zh-CN" w:bidi="ar-SA"/>
          <w14:textFill>
            <w14:solidFill>
              <w14:schemeClr w14:val="tx1"/>
            </w14:solidFill>
          </w14:textFill>
        </w:rPr>
      </w:pPr>
      <w:r>
        <w:rPr>
          <w:rFonts w:ascii="仿宋" w:hAnsi="仿宋" w:eastAsia="仿宋"/>
          <w:color w:val="000000" w:themeColor="text1"/>
          <w14:textFill>
            <w14:solidFill>
              <w14:schemeClr w14:val="tx1"/>
            </w14:solidFill>
          </w14:textFill>
        </w:rPr>
        <w:t xml:space="preserve">1. </w:t>
      </w:r>
      <w:r>
        <w:rPr>
          <w:rFonts w:hint="eastAsia" w:ascii="仿宋" w:hAnsi="仿宋" w:eastAsia="仿宋" w:cs="宋体"/>
          <w:color w:val="000000" w:themeColor="text1"/>
          <w14:textFill>
            <w14:solidFill>
              <w14:schemeClr w14:val="tx1"/>
            </w14:solidFill>
          </w14:textFill>
        </w:rPr>
        <w:t>工程名称：</w:t>
      </w:r>
      <w:r>
        <w:rPr>
          <w:rFonts w:hint="eastAsia" w:ascii="仿宋" w:hAnsi="仿宋" w:eastAsia="仿宋" w:cs="宋体"/>
          <w:color w:val="000000" w:themeColor="text1"/>
          <w:kern w:val="2"/>
          <w:sz w:val="21"/>
          <w:szCs w:val="21"/>
          <w:u w:val="single"/>
          <w:lang w:val="en-US" w:eastAsia="zh-CN" w:bidi="ar-SA"/>
          <w14:textFill>
            <w14:solidFill>
              <w14:schemeClr w14:val="tx1"/>
            </w14:solidFill>
          </w14:textFill>
        </w:rPr>
        <w:t>大渡口街89号3.4栋工程勘察服务项目</w:t>
      </w:r>
    </w:p>
    <w:p w14:paraId="0814BB6B">
      <w:pPr>
        <w:adjustRightInd w:val="0"/>
        <w:snapToGrid w:val="0"/>
        <w:spacing w:line="360" w:lineRule="auto"/>
        <w:ind w:left="0" w:leftChars="0" w:firstLine="420" w:firstLineChars="200"/>
        <w:rPr>
          <w:rFonts w:hint="eastAsia" w:ascii="仿宋" w:hAnsi="仿宋" w:eastAsia="仿宋" w:cs="宋体"/>
          <w:color w:val="000000" w:themeColor="text1"/>
          <w:kern w:val="2"/>
          <w:sz w:val="21"/>
          <w:szCs w:val="21"/>
          <w:u w:val="single"/>
          <w:lang w:val="en-US" w:eastAsia="zh-CN" w:bidi="ar-SA"/>
          <w14:textFill>
            <w14:solidFill>
              <w14:schemeClr w14:val="tx1"/>
            </w14:solidFill>
          </w14:textFill>
        </w:rPr>
      </w:pPr>
      <w:r>
        <w:rPr>
          <w:rFonts w:hint="eastAsia" w:ascii="仿宋" w:hAnsi="仿宋" w:eastAsia="仿宋" w:cs="宋体"/>
          <w:color w:val="000000" w:themeColor="text1"/>
          <w:kern w:val="2"/>
          <w:sz w:val="21"/>
          <w:szCs w:val="21"/>
          <w:lang w:val="en-US" w:eastAsia="zh-CN" w:bidi="ar-SA"/>
          <w14:textFill>
            <w14:solidFill>
              <w14:schemeClr w14:val="tx1"/>
            </w14:solidFill>
          </w14:textFill>
        </w:rPr>
        <w:t>2. 工程地点：</w:t>
      </w:r>
      <w:r>
        <w:rPr>
          <w:rFonts w:hint="eastAsia" w:ascii="仿宋" w:hAnsi="仿宋" w:eastAsia="仿宋" w:cs="宋体"/>
          <w:color w:val="000000" w:themeColor="text1"/>
          <w:kern w:val="2"/>
          <w:sz w:val="21"/>
          <w:szCs w:val="21"/>
          <w:u w:val="single"/>
          <w:lang w:val="en-US" w:eastAsia="zh-CN" w:bidi="ar-SA"/>
          <w14:textFill>
            <w14:solidFill>
              <w14:schemeClr w14:val="tx1"/>
            </w14:solidFill>
          </w14:textFill>
        </w:rPr>
        <w:t>攀枝花市东区大渡口街89号</w:t>
      </w:r>
    </w:p>
    <w:p w14:paraId="17DBD79E">
      <w:pPr>
        <w:pStyle w:val="29"/>
        <w:spacing w:line="360" w:lineRule="auto"/>
        <w:ind w:firstLine="420" w:firstLineChars="200"/>
        <w:rPr>
          <w:rFonts w:hint="eastAsia" w:ascii="仿宋" w:hAnsi="仿宋" w:eastAsia="仿宋" w:cs="宋体"/>
          <w:color w:val="000000" w:themeColor="text1"/>
          <w:kern w:val="2"/>
          <w:sz w:val="21"/>
          <w:szCs w:val="21"/>
          <w:lang w:val="en-US" w:eastAsia="zh-CN" w:bidi="ar-SA"/>
          <w14:textFill>
            <w14:solidFill>
              <w14:schemeClr w14:val="tx1"/>
            </w14:solidFill>
          </w14:textFill>
        </w:rPr>
      </w:pPr>
      <w:r>
        <w:rPr>
          <w:rFonts w:hint="eastAsia" w:ascii="仿宋" w:hAnsi="仿宋" w:eastAsia="仿宋" w:cs="宋体"/>
          <w:color w:val="000000" w:themeColor="text1"/>
          <w:kern w:val="2"/>
          <w:sz w:val="21"/>
          <w:szCs w:val="21"/>
          <w:lang w:val="en-US" w:eastAsia="zh-CN" w:bidi="ar-SA"/>
          <w14:textFill>
            <w14:solidFill>
              <w14:schemeClr w14:val="tx1"/>
            </w14:solidFill>
          </w14:textFill>
        </w:rPr>
        <w:t>3. 工程建设内容及规模：项目位于攀枝花市东区大渡口街89号，2栋房屋建筑面积共计约3287.7㎡。</w:t>
      </w:r>
    </w:p>
    <w:p w14:paraId="1C96376F">
      <w:pPr>
        <w:pStyle w:val="8"/>
        <w:ind w:firstLine="420" w:firstLineChars="200"/>
        <w:rPr>
          <w:rFonts w:hint="eastAsia" w:ascii="仿宋" w:hAnsi="仿宋" w:eastAsia="仿宋" w:cs="宋体"/>
          <w:color w:val="000000" w:themeColor="text1"/>
          <w:kern w:val="2"/>
          <w:sz w:val="21"/>
          <w:szCs w:val="21"/>
          <w:lang w:val="en-US" w:eastAsia="zh-CN" w:bidi="ar-SA"/>
          <w14:textFill>
            <w14:solidFill>
              <w14:schemeClr w14:val="tx1"/>
            </w14:solidFill>
          </w14:textFill>
        </w:rPr>
      </w:pPr>
      <w:r>
        <w:rPr>
          <w:rFonts w:hint="eastAsia" w:ascii="仿宋" w:hAnsi="仿宋" w:eastAsia="仿宋" w:cs="宋体"/>
          <w:color w:val="000000" w:themeColor="text1"/>
          <w:kern w:val="2"/>
          <w:sz w:val="21"/>
          <w:szCs w:val="21"/>
          <w:lang w:val="en-US" w:eastAsia="zh-CN" w:bidi="ar-SA"/>
          <w14:textFill>
            <w14:solidFill>
              <w14:schemeClr w14:val="tx1"/>
            </w14:solidFill>
          </w14:textFill>
        </w:rPr>
        <w:t>4.项目总投资:</w:t>
      </w:r>
      <w:r>
        <w:rPr>
          <w:rFonts w:hint="eastAsia" w:ascii="仿宋" w:hAnsi="仿宋" w:eastAsia="仿宋" w:cs="宋体"/>
          <w:color w:val="000000" w:themeColor="text1"/>
          <w:kern w:val="2"/>
          <w:sz w:val="21"/>
          <w:szCs w:val="21"/>
          <w:u w:val="single"/>
          <w:lang w:val="en-US" w:eastAsia="zh-CN" w:bidi="ar-SA"/>
          <w14:textFill>
            <w14:solidFill>
              <w14:schemeClr w14:val="tx1"/>
            </w14:solidFill>
          </w14:textFill>
        </w:rPr>
        <w:t xml:space="preserve"> /</w:t>
      </w:r>
      <w:r>
        <w:rPr>
          <w:rFonts w:hint="eastAsia" w:ascii="仿宋" w:hAnsi="仿宋" w:eastAsia="仿宋" w:cs="宋体"/>
          <w:color w:val="000000" w:themeColor="text1"/>
          <w:kern w:val="2"/>
          <w:sz w:val="21"/>
          <w:szCs w:val="21"/>
          <w:lang w:val="en-US" w:eastAsia="zh-CN" w:bidi="ar-SA"/>
          <w14:textFill>
            <w14:solidFill>
              <w14:schemeClr w14:val="tx1"/>
            </w14:solidFill>
          </w14:textFill>
        </w:rPr>
        <w:t>。</w:t>
      </w:r>
    </w:p>
    <w:p w14:paraId="6A5CA4D2">
      <w:pPr>
        <w:pStyle w:val="29"/>
        <w:spacing w:line="360" w:lineRule="auto"/>
        <w:rPr>
          <w:rFonts w:hint="default" w:ascii="仿宋" w:hAnsi="仿宋" w:eastAsia="仿宋" w:cs="Times New Roman"/>
          <w:b/>
          <w:bCs/>
          <w:color w:val="000000" w:themeColor="text1"/>
          <w:lang w:val="en-US" w:eastAsia="zh-CN"/>
          <w14:textFill>
            <w14:solidFill>
              <w14:schemeClr w14:val="tx1"/>
            </w14:solidFill>
          </w14:textFill>
        </w:rPr>
      </w:pPr>
      <w:r>
        <w:rPr>
          <w:rFonts w:hint="eastAsia" w:ascii="仿宋" w:hAnsi="仿宋" w:eastAsia="仿宋" w:cs="宋体"/>
          <w:b/>
          <w:bCs/>
          <w:color w:val="000000" w:themeColor="text1"/>
          <w:lang w:val="en-US" w:eastAsia="zh-CN"/>
          <w14:textFill>
            <w14:solidFill>
              <w14:schemeClr w14:val="tx1"/>
            </w14:solidFill>
          </w14:textFill>
        </w:rPr>
        <w:t>二</w:t>
      </w:r>
      <w:r>
        <w:rPr>
          <w:rFonts w:hint="eastAsia" w:ascii="仿宋" w:hAnsi="仿宋" w:eastAsia="仿宋" w:cs="宋体"/>
          <w:b/>
          <w:bCs/>
          <w:color w:val="000000" w:themeColor="text1"/>
          <w14:textFill>
            <w14:solidFill>
              <w14:schemeClr w14:val="tx1"/>
            </w14:solidFill>
          </w14:textFill>
        </w:rPr>
        <w:t>、</w:t>
      </w:r>
      <w:r>
        <w:rPr>
          <w:rFonts w:hint="eastAsia" w:ascii="仿宋" w:hAnsi="仿宋" w:eastAsia="仿宋" w:cs="宋体"/>
          <w:b/>
          <w:bCs/>
          <w:color w:val="000000" w:themeColor="text1"/>
          <w:lang w:val="en-US" w:eastAsia="zh-CN"/>
          <w14:textFill>
            <w14:solidFill>
              <w14:schemeClr w14:val="tx1"/>
            </w14:solidFill>
          </w14:textFill>
        </w:rPr>
        <w:t>服务内容</w:t>
      </w:r>
    </w:p>
    <w:p w14:paraId="3B4D4243">
      <w:pPr>
        <w:pStyle w:val="29"/>
        <w:spacing w:line="360" w:lineRule="auto"/>
        <w:ind w:firstLine="420" w:firstLineChars="200"/>
        <w:rPr>
          <w:rFonts w:ascii="仿宋" w:hAnsi="仿宋" w:eastAsia="仿宋" w:cs="Times New Roman"/>
          <w:b/>
          <w:bC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按照现行的标准、规范和技术条例，完成2栋房屋地基土层的物理力学性质指标勘察试验，房屋基础埋置深度和基础形式等勘测，以及其他地质技术指标，后续危房鉴定、加固维修施工过程中的勘察服务，提交符合国家及行业规范的勘察报告，满足鉴定、加固设计及施工要求。（服务期限：从本合同生效之日起至本项目勘察报告通过审查并完成施工阶段必要的勘察配合工作止。）</w:t>
      </w:r>
      <w:r>
        <w:rPr>
          <w:rFonts w:hint="eastAsia" w:ascii="仿宋" w:hAnsi="仿宋" w:eastAsia="仿宋" w:cs="宋体"/>
          <w:b/>
          <w:bCs/>
          <w:color w:val="000000" w:themeColor="text1"/>
          <w:lang w:val="en-US" w:eastAsia="zh-CN"/>
          <w14:textFill>
            <w14:solidFill>
              <w14:schemeClr w14:val="tx1"/>
            </w14:solidFill>
          </w14:textFill>
        </w:rPr>
        <w:t>三</w:t>
      </w:r>
      <w:r>
        <w:rPr>
          <w:rFonts w:hint="eastAsia" w:ascii="仿宋" w:hAnsi="仿宋" w:eastAsia="仿宋" w:cs="宋体"/>
          <w:b/>
          <w:bCs/>
          <w:color w:val="000000" w:themeColor="text1"/>
          <w14:textFill>
            <w14:solidFill>
              <w14:schemeClr w14:val="tx1"/>
            </w14:solidFill>
          </w14:textFill>
        </w:rPr>
        <w:t>、</w:t>
      </w:r>
      <w:r>
        <w:rPr>
          <w:rFonts w:hint="eastAsia" w:ascii="仿宋" w:hAnsi="仿宋" w:eastAsia="仿宋" w:cs="宋体"/>
          <w:b/>
          <w:bCs/>
          <w:color w:val="000000" w:themeColor="text1"/>
          <w:lang w:val="en-US" w:eastAsia="zh-CN"/>
          <w14:textFill>
            <w14:solidFill>
              <w14:schemeClr w14:val="tx1"/>
            </w14:solidFill>
          </w14:textFill>
        </w:rPr>
        <w:t>勘察</w:t>
      </w:r>
      <w:r>
        <w:rPr>
          <w:rFonts w:hint="eastAsia" w:ascii="仿宋" w:hAnsi="仿宋" w:eastAsia="仿宋" w:cs="宋体"/>
          <w:b/>
          <w:bCs/>
          <w:color w:val="000000" w:themeColor="text1"/>
          <w14:textFill>
            <w14:solidFill>
              <w14:schemeClr w14:val="tx1"/>
            </w14:solidFill>
          </w14:textFill>
        </w:rPr>
        <w:t>服务酬金</w:t>
      </w:r>
    </w:p>
    <w:p w14:paraId="7E395BAD">
      <w:pPr>
        <w:pStyle w:val="7"/>
        <w:spacing w:line="360" w:lineRule="auto"/>
        <w:rPr>
          <w:rFonts w:ascii="仿宋" w:hAnsi="仿宋" w:eastAsia="仿宋"/>
          <w:color w:val="000000" w:themeColor="text1"/>
          <w14:textFill>
            <w14:solidFill>
              <w14:schemeClr w14:val="tx1"/>
            </w14:solidFill>
          </w14:textFill>
        </w:rPr>
      </w:pPr>
      <w:r>
        <w:rPr>
          <w:rFonts w:ascii="仿宋" w:hAnsi="仿宋" w:eastAsia="仿宋"/>
          <w:color w:val="000000" w:themeColor="text1"/>
          <w:szCs w:val="21"/>
          <w14:textFill>
            <w14:solidFill>
              <w14:schemeClr w14:val="tx1"/>
            </w14:solidFill>
          </w14:textFill>
        </w:rPr>
        <w:t>1</w:t>
      </w:r>
      <w:r>
        <w:rPr>
          <w:rFonts w:hint="eastAsia" w:ascii="仿宋" w:hAnsi="仿宋" w:eastAsia="仿宋" w:cs="宋体"/>
          <w:color w:val="000000" w:themeColor="text1"/>
          <w:szCs w:val="21"/>
          <w14:textFill>
            <w14:solidFill>
              <w14:schemeClr w14:val="tx1"/>
            </w14:solidFill>
          </w14:textFill>
        </w:rPr>
        <w:t>．固定总价合同，</w:t>
      </w:r>
      <w:r>
        <w:rPr>
          <w:rFonts w:hint="eastAsia" w:ascii="仿宋" w:hAnsi="仿宋" w:eastAsia="仿宋"/>
          <w:color w:val="000000" w:themeColor="text1"/>
          <w:szCs w:val="21"/>
          <w14:textFill>
            <w14:solidFill>
              <w14:schemeClr w14:val="tx1"/>
            </w14:solidFill>
          </w14:textFill>
        </w:rPr>
        <w:t xml:space="preserve"> 合同价即中标价，合同价 </w:t>
      </w:r>
      <w:r>
        <w:rPr>
          <w:rFonts w:hint="eastAsia" w:ascii="仿宋" w:hAnsi="仿宋" w:eastAsia="仿宋"/>
          <w:color w:val="000000" w:themeColor="text1"/>
          <w:szCs w:val="21"/>
          <w:u w:val="single"/>
          <w14:textFill>
            <w14:solidFill>
              <w14:schemeClr w14:val="tx1"/>
            </w14:solidFill>
          </w14:textFill>
        </w:rPr>
        <w:t>：       元（大写：        ），含税，税率【】</w:t>
      </w:r>
      <w:r>
        <w:rPr>
          <w:rFonts w:ascii="仿宋" w:hAnsi="仿宋" w:eastAsia="仿宋"/>
          <w:color w:val="000000" w:themeColor="text1"/>
          <w:szCs w:val="21"/>
          <w:u w:val="single"/>
          <w14:textFill>
            <w14:solidFill>
              <w14:schemeClr w14:val="tx1"/>
            </w14:solidFill>
          </w14:textFill>
        </w:rPr>
        <w:t>%</w:t>
      </w:r>
      <w:r>
        <w:rPr>
          <w:rFonts w:hint="eastAsia" w:ascii="仿宋" w:hAnsi="仿宋" w:eastAsia="仿宋" w:cs="宋体"/>
          <w:color w:val="000000" w:themeColor="text1"/>
          <w:szCs w:val="21"/>
          <w14:textFill>
            <w14:solidFill>
              <w14:schemeClr w14:val="tx1"/>
            </w14:solidFill>
          </w14:textFill>
        </w:rPr>
        <w:t>。</w:t>
      </w:r>
    </w:p>
    <w:p w14:paraId="01CACF99">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Times New Roman"/>
          <w:color w:val="000000" w:themeColor="text1"/>
          <w14:textFill>
            <w14:solidFill>
              <w14:schemeClr w14:val="tx1"/>
            </w14:solidFill>
          </w14:textFill>
        </w:rPr>
        <w:t>2.</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lang w:val="en-US" w:eastAsia="zh-CN"/>
          <w14:textFill>
            <w14:solidFill>
              <w14:schemeClr w14:val="tx1"/>
            </w14:solidFill>
          </w14:textFill>
        </w:rPr>
        <w:t>勘察</w:t>
      </w:r>
      <w:r>
        <w:rPr>
          <w:rFonts w:hint="eastAsia" w:ascii="仿宋" w:hAnsi="仿宋" w:eastAsia="仿宋" w:cs="宋体"/>
          <w:color w:val="000000" w:themeColor="text1"/>
          <w14:textFill>
            <w14:solidFill>
              <w14:schemeClr w14:val="tx1"/>
            </w14:solidFill>
          </w14:textFill>
        </w:rPr>
        <w:t>服务酬金的支付办法</w:t>
      </w:r>
    </w:p>
    <w:p w14:paraId="256F0E1B">
      <w:pPr>
        <w:pStyle w:val="29"/>
        <w:spacing w:line="360" w:lineRule="auto"/>
        <w:ind w:firstLine="420" w:firstLineChars="200"/>
        <w:rPr>
          <w:rFonts w:hint="eastAsia"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w:t>
      </w:r>
      <w:r>
        <w:rPr>
          <w:rFonts w:ascii="仿宋" w:hAnsi="仿宋" w:eastAsia="仿宋" w:cs="Times New Roman"/>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）支付方式：完成</w:t>
      </w:r>
      <w:r>
        <w:rPr>
          <w:rFonts w:hint="eastAsia" w:ascii="仿宋" w:hAnsi="仿宋" w:eastAsia="仿宋" w:cs="宋体"/>
          <w:color w:val="000000" w:themeColor="text1"/>
          <w:lang w:val="en-US" w:eastAsia="zh-CN"/>
          <w14:textFill>
            <w14:solidFill>
              <w14:schemeClr w14:val="tx1"/>
            </w14:solidFill>
          </w14:textFill>
        </w:rPr>
        <w:t>全部勘察</w:t>
      </w:r>
      <w:r>
        <w:rPr>
          <w:rFonts w:hint="eastAsia" w:ascii="仿宋" w:hAnsi="仿宋" w:eastAsia="仿宋" w:cs="宋体"/>
          <w:color w:val="000000" w:themeColor="text1"/>
          <w14:textFill>
            <w14:solidFill>
              <w14:schemeClr w14:val="tx1"/>
            </w14:solidFill>
          </w14:textFill>
        </w:rPr>
        <w:t>工作并提交</w:t>
      </w:r>
      <w:r>
        <w:rPr>
          <w:rFonts w:hint="eastAsia" w:ascii="仿宋" w:hAnsi="仿宋" w:eastAsia="仿宋" w:cs="宋体"/>
          <w:color w:val="000000" w:themeColor="text1"/>
          <w:lang w:val="en-US" w:eastAsia="zh-CN"/>
          <w14:textFill>
            <w14:solidFill>
              <w14:schemeClr w14:val="tx1"/>
            </w14:solidFill>
          </w14:textFill>
        </w:rPr>
        <w:t>正式</w:t>
      </w:r>
      <w:r>
        <w:rPr>
          <w:rFonts w:hint="eastAsia" w:ascii="仿宋" w:hAnsi="仿宋" w:eastAsia="仿宋" w:cs="宋体"/>
          <w:color w:val="000000" w:themeColor="text1"/>
          <w14:textFill>
            <w14:solidFill>
              <w14:schemeClr w14:val="tx1"/>
            </w14:solidFill>
          </w14:textFill>
        </w:rPr>
        <w:t>报告后1</w:t>
      </w:r>
      <w:r>
        <w:rPr>
          <w:rFonts w:hint="eastAsia" w:ascii="仿宋" w:hAnsi="仿宋" w:eastAsia="仿宋" w:cs="宋体"/>
          <w:color w:val="000000" w:themeColor="text1"/>
          <w:lang w:val="en-US" w:eastAsia="zh-CN"/>
          <w14:textFill>
            <w14:solidFill>
              <w14:schemeClr w14:val="tx1"/>
            </w14:solidFill>
          </w14:textFill>
        </w:rPr>
        <w:t>5个工作日</w:t>
      </w:r>
      <w:r>
        <w:rPr>
          <w:rFonts w:hint="eastAsia" w:ascii="仿宋" w:hAnsi="仿宋" w:eastAsia="仿宋" w:cs="宋体"/>
          <w:color w:val="000000" w:themeColor="text1"/>
          <w14:textFill>
            <w14:solidFill>
              <w14:schemeClr w14:val="tx1"/>
            </w14:solidFill>
          </w14:textFill>
        </w:rPr>
        <w:t>内，支付至合同价款的</w:t>
      </w:r>
      <w:r>
        <w:rPr>
          <w:rFonts w:hint="eastAsia" w:ascii="仿宋" w:hAnsi="仿宋" w:eastAsia="仿宋" w:cs="宋体"/>
          <w:color w:val="000000" w:themeColor="text1"/>
          <w:lang w:val="en-US" w:eastAsia="zh-CN"/>
          <w14:textFill>
            <w14:solidFill>
              <w14:schemeClr w14:val="tx1"/>
            </w14:solidFill>
          </w14:textFill>
        </w:rPr>
        <w:t>100</w:t>
      </w:r>
      <w:r>
        <w:rPr>
          <w:rFonts w:hint="eastAsia" w:ascii="仿宋" w:hAnsi="仿宋" w:eastAsia="仿宋" w:cs="宋体"/>
          <w:color w:val="000000" w:themeColor="text1"/>
          <w14:textFill>
            <w14:solidFill>
              <w14:schemeClr w14:val="tx1"/>
            </w14:solidFill>
          </w14:textFill>
        </w:rPr>
        <w:t>%；</w:t>
      </w:r>
    </w:p>
    <w:p w14:paraId="596D64E7">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lang w:val="en-US" w:eastAsia="zh-CN"/>
          <w14:textFill>
            <w14:solidFill>
              <w14:schemeClr w14:val="tx1"/>
            </w14:solidFill>
          </w14:textFill>
        </w:rPr>
        <w:t>2</w:t>
      </w:r>
      <w:r>
        <w:rPr>
          <w:rFonts w:hint="eastAsia" w:ascii="仿宋" w:hAnsi="仿宋" w:eastAsia="仿宋" w:cs="宋体"/>
          <w:color w:val="000000" w:themeColor="text1"/>
          <w14:textFill>
            <w14:solidFill>
              <w14:schemeClr w14:val="tx1"/>
            </w14:solidFill>
          </w14:textFill>
        </w:rPr>
        <w:t>）每次</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lang w:eastAsia="zh-Hans"/>
          <w14:textFill>
            <w14:solidFill>
              <w14:schemeClr w14:val="tx1"/>
            </w14:solidFill>
          </w14:textFill>
        </w:rPr>
        <w:t>人</w:t>
      </w:r>
      <w:r>
        <w:rPr>
          <w:rFonts w:hint="eastAsia" w:ascii="仿宋" w:hAnsi="仿宋" w:eastAsia="仿宋" w:cs="宋体"/>
          <w:color w:val="000000" w:themeColor="text1"/>
          <w14:textFill>
            <w14:solidFill>
              <w14:schemeClr w14:val="tx1"/>
            </w14:solidFill>
          </w14:textFill>
        </w:rPr>
        <w:t>申请付款前须</w:t>
      </w:r>
      <w:r>
        <w:rPr>
          <w:rFonts w:hint="eastAsia" w:ascii="仿宋" w:hAnsi="仿宋" w:eastAsia="仿宋" w:cs="宋体"/>
          <w:color w:val="000000" w:themeColor="text1"/>
          <w:lang w:eastAsia="zh-Hans"/>
          <w14:textFill>
            <w14:solidFill>
              <w14:schemeClr w14:val="tx1"/>
            </w14:solidFill>
          </w14:textFill>
        </w:rPr>
        <w:t>向委托人开</w:t>
      </w:r>
      <w:r>
        <w:rPr>
          <w:rFonts w:hint="eastAsia" w:ascii="仿宋" w:hAnsi="仿宋" w:eastAsia="仿宋" w:cs="宋体"/>
          <w:color w:val="000000" w:themeColor="text1"/>
          <w14:textFill>
            <w14:solidFill>
              <w14:schemeClr w14:val="tx1"/>
            </w14:solidFill>
          </w14:textFill>
        </w:rPr>
        <w:t>具</w:t>
      </w:r>
      <w:r>
        <w:rPr>
          <w:rFonts w:hint="eastAsia" w:ascii="仿宋" w:hAnsi="仿宋" w:eastAsia="仿宋" w:cs="宋体"/>
          <w:color w:val="000000" w:themeColor="text1"/>
          <w:lang w:eastAsia="zh-Hans"/>
          <w14:textFill>
            <w14:solidFill>
              <w14:schemeClr w14:val="tx1"/>
            </w14:solidFill>
          </w14:textFill>
        </w:rPr>
        <w:t>符合委托人财务要求的</w:t>
      </w:r>
      <w:r>
        <w:rPr>
          <w:rFonts w:hint="eastAsia" w:ascii="仿宋" w:hAnsi="仿宋" w:eastAsia="仿宋" w:cs="宋体"/>
          <w:color w:val="000000" w:themeColor="text1"/>
          <w14:textFill>
            <w14:solidFill>
              <w14:schemeClr w14:val="tx1"/>
            </w14:solidFill>
          </w14:textFill>
        </w:rPr>
        <w:t>增值税专用发票及凭证资料进行支付结算。开具的发票不规范、不合法或涉嫌虚开，</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14:textFill>
            <w14:solidFill>
              <w14:schemeClr w14:val="tx1"/>
            </w14:solidFill>
          </w14:textFill>
        </w:rPr>
        <w:t>人除承担赔偿责任和法律责任外，还须重新开具合法有效的增值税专用发票。</w:t>
      </w:r>
    </w:p>
    <w:p w14:paraId="26C2E3B4">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（3）后续</w:t>
      </w:r>
      <w:r>
        <w:rPr>
          <w:rFonts w:hint="eastAsia" w:ascii="仿宋" w:hAnsi="仿宋" w:eastAsia="仿宋" w:cs="宋体"/>
          <w:color w:val="000000" w:themeColor="text1"/>
          <w14:textFill>
            <w14:solidFill>
              <w14:schemeClr w14:val="tx1"/>
            </w14:solidFill>
          </w14:textFill>
        </w:rPr>
        <w:t>服务</w:t>
      </w:r>
      <w:r>
        <w:rPr>
          <w:rFonts w:hint="eastAsia" w:ascii="仿宋" w:hAnsi="仿宋" w:eastAsia="仿宋" w:cs="宋体"/>
          <w:color w:val="000000" w:themeColor="text1"/>
          <w:lang w:val="en-US" w:eastAsia="zh-CN"/>
          <w14:textFill>
            <w14:solidFill>
              <w14:schemeClr w14:val="tx1"/>
            </w14:solidFill>
          </w14:textFill>
        </w:rPr>
        <w:t>项目</w:t>
      </w:r>
      <w:r>
        <w:rPr>
          <w:rFonts w:hint="eastAsia" w:ascii="仿宋" w:hAnsi="仿宋" w:eastAsia="仿宋" w:cs="Times New Roman"/>
          <w:color w:val="000000" w:themeColor="text1"/>
          <w:u w:val="single"/>
          <w:lang w:eastAsia="zh-Hans"/>
          <w14:textFill>
            <w14:solidFill>
              <w14:schemeClr w14:val="tx1"/>
            </w14:solidFill>
          </w14:textFill>
        </w:rPr>
        <w:t>包含</w:t>
      </w:r>
      <w:r>
        <w:rPr>
          <w:rFonts w:hint="eastAsia" w:ascii="仿宋" w:hAnsi="仿宋" w:eastAsia="仿宋" w:cs="宋体"/>
          <w:color w:val="000000" w:themeColor="text1"/>
          <w:u w:val="single"/>
          <w14:textFill>
            <w14:solidFill>
              <w14:schemeClr w14:val="tx1"/>
            </w14:solidFill>
          </w14:textFill>
        </w:rPr>
        <w:t>在</w:t>
      </w:r>
      <w:r>
        <w:rPr>
          <w:rFonts w:hint="eastAsia" w:ascii="仿宋" w:hAnsi="仿宋" w:eastAsia="仿宋" w:cs="宋体"/>
          <w:color w:val="000000" w:themeColor="text1"/>
          <w:u w:val="single"/>
          <w:lang w:val="en-US" w:eastAsia="zh-CN"/>
          <w14:textFill>
            <w14:solidFill>
              <w14:schemeClr w14:val="tx1"/>
            </w14:solidFill>
          </w14:textFill>
        </w:rPr>
        <w:t>勘察</w:t>
      </w:r>
      <w:r>
        <w:rPr>
          <w:rFonts w:hint="eastAsia" w:ascii="仿宋" w:hAnsi="仿宋" w:eastAsia="仿宋" w:cs="宋体"/>
          <w:color w:val="000000" w:themeColor="text1"/>
          <w:u w:val="single"/>
          <w14:textFill>
            <w14:solidFill>
              <w14:schemeClr w14:val="tx1"/>
            </w14:solidFill>
          </w14:textFill>
        </w:rPr>
        <w:t>酬金中</w:t>
      </w:r>
      <w:r>
        <w:rPr>
          <w:rFonts w:ascii="仿宋" w:hAnsi="仿宋" w:eastAsia="仿宋" w:cs="宋体"/>
          <w:color w:val="000000" w:themeColor="text1"/>
          <w:u w:val="single"/>
          <w14:textFill>
            <w14:solidFill>
              <w14:schemeClr w14:val="tx1"/>
            </w14:solidFill>
          </w14:textFill>
        </w:rPr>
        <w:t>，</w:t>
      </w:r>
      <w:r>
        <w:rPr>
          <w:rFonts w:hint="eastAsia" w:ascii="仿宋" w:hAnsi="仿宋" w:eastAsia="仿宋" w:cs="宋体"/>
          <w:color w:val="000000" w:themeColor="text1"/>
          <w:u w:val="single"/>
          <w:lang w:eastAsia="zh-Hans"/>
          <w14:textFill>
            <w14:solidFill>
              <w14:schemeClr w14:val="tx1"/>
            </w14:solidFill>
          </w14:textFill>
        </w:rPr>
        <w:t>委托人无须就此再另行支付其他任何费用（后续服务指施工阶段勘察技术咨询、现场验槽等）</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w:t>
      </w:r>
    </w:p>
    <w:p w14:paraId="09B75C0C">
      <w:pPr>
        <w:pStyle w:val="29"/>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Times New Roman"/>
          <w:color w:val="000000" w:themeColor="text1"/>
          <w:lang w:eastAsia="zh-CN"/>
          <w14:textFill>
            <w14:solidFill>
              <w14:schemeClr w14:val="tx1"/>
            </w14:solidFill>
          </w14:textFill>
        </w:rPr>
        <w:t>（</w:t>
      </w:r>
      <w:r>
        <w:rPr>
          <w:rFonts w:hint="eastAsia" w:ascii="仿宋" w:hAnsi="仿宋" w:eastAsia="仿宋" w:cs="Times New Roman"/>
          <w:color w:val="000000" w:themeColor="text1"/>
          <w:lang w:val="en-US" w:eastAsia="zh-CN"/>
          <w14:textFill>
            <w14:solidFill>
              <w14:schemeClr w14:val="tx1"/>
            </w14:solidFill>
          </w14:textFill>
        </w:rPr>
        <w:t>4</w:t>
      </w:r>
      <w:r>
        <w:rPr>
          <w:rFonts w:hint="eastAsia" w:ascii="仿宋" w:hAnsi="仿宋" w:eastAsia="仿宋" w:cs="Times New Roman"/>
          <w:color w:val="000000" w:themeColor="text1"/>
          <w:lang w:eastAsia="zh-CN"/>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附加工作酬金：</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u w:val="single"/>
          <w14:textFill>
            <w14:solidFill>
              <w14:schemeClr w14:val="tx1"/>
            </w14:solidFill>
          </w14:textFill>
        </w:rPr>
        <w:t>无</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w:t>
      </w:r>
    </w:p>
    <w:p w14:paraId="39A27544">
      <w:pPr>
        <w:pStyle w:val="29"/>
        <w:spacing w:line="360" w:lineRule="auto"/>
        <w:rPr>
          <w:rFonts w:ascii="仿宋" w:hAnsi="仿宋" w:eastAsia="仿宋" w:cs="Times New Roman"/>
          <w:b/>
          <w:bCs/>
          <w:color w:val="000000" w:themeColor="text1"/>
          <w14:textFill>
            <w14:solidFill>
              <w14:schemeClr w14:val="tx1"/>
            </w14:solidFill>
          </w14:textFill>
        </w:rPr>
      </w:pPr>
      <w:bookmarkStart w:id="61" w:name="_Toc353369060"/>
      <w:r>
        <w:rPr>
          <w:rFonts w:hint="eastAsia" w:ascii="仿宋" w:hAnsi="仿宋" w:eastAsia="仿宋" w:cs="宋体"/>
          <w:b/>
          <w:bCs/>
          <w:color w:val="000000" w:themeColor="text1"/>
          <w:lang w:val="en-US" w:eastAsia="zh-CN"/>
          <w14:textFill>
            <w14:solidFill>
              <w14:schemeClr w14:val="tx1"/>
            </w14:solidFill>
          </w14:textFill>
        </w:rPr>
        <w:t>四</w:t>
      </w:r>
      <w:r>
        <w:rPr>
          <w:rFonts w:hint="eastAsia" w:ascii="仿宋" w:hAnsi="仿宋" w:eastAsia="仿宋" w:cs="宋体"/>
          <w:b/>
          <w:bCs/>
          <w:color w:val="000000" w:themeColor="text1"/>
          <w14:textFill>
            <w14:solidFill>
              <w14:schemeClr w14:val="tx1"/>
            </w14:solidFill>
          </w14:textFill>
        </w:rPr>
        <w:t>、期限</w:t>
      </w:r>
      <w:bookmarkEnd w:id="61"/>
    </w:p>
    <w:p w14:paraId="27764469">
      <w:pPr>
        <w:pStyle w:val="29"/>
        <w:spacing w:line="360" w:lineRule="auto"/>
        <w:ind w:firstLine="420" w:firstLineChars="200"/>
        <w:rPr>
          <w:rFonts w:ascii="仿宋" w:hAnsi="仿宋" w:eastAsia="仿宋" w:cs="宋体"/>
          <w:color w:val="000000" w:themeColor="text1"/>
          <w14:textFill>
            <w14:solidFill>
              <w14:schemeClr w14:val="tx1"/>
            </w14:solidFill>
          </w14:textFill>
        </w:rPr>
      </w:pPr>
      <w:bookmarkStart w:id="62" w:name="_Toc353369061"/>
      <w:r>
        <w:rPr>
          <w:rFonts w:ascii="仿宋" w:hAnsi="仿宋" w:eastAsia="仿宋" w:cs="Times New Roman"/>
          <w:color w:val="000000" w:themeColor="text1"/>
          <w14:textFill>
            <w14:solidFill>
              <w14:schemeClr w14:val="tx1"/>
            </w14:solidFill>
          </w14:textFill>
        </w:rPr>
        <w:t>1.</w:t>
      </w:r>
      <w:r>
        <w:rPr>
          <w:rFonts w:hint="eastAsia" w:ascii="仿宋" w:hAnsi="仿宋" w:eastAsia="仿宋" w:cs="Times New Roman"/>
          <w:color w:val="000000" w:themeColor="text1"/>
          <w:lang w:val="en-US" w:eastAsia="zh-CN"/>
          <w14:textFill>
            <w14:solidFill>
              <w14:schemeClr w14:val="tx1"/>
            </w14:solidFill>
          </w14:textFill>
        </w:rPr>
        <w:t xml:space="preserve"> 服务</w:t>
      </w:r>
      <w:r>
        <w:rPr>
          <w:rFonts w:hint="eastAsia" w:ascii="仿宋" w:hAnsi="仿宋" w:eastAsia="仿宋" w:cs="宋体"/>
          <w:color w:val="000000" w:themeColor="text1"/>
          <w14:textFill>
            <w14:solidFill>
              <w14:schemeClr w14:val="tx1"/>
            </w14:solidFill>
          </w14:textFill>
        </w:rPr>
        <w:t>期限：</w:t>
      </w:r>
      <w:r>
        <w:rPr>
          <w:rFonts w:hint="eastAsia" w:ascii="仿宋" w:hAnsi="仿宋" w:eastAsia="仿宋" w:cs="宋体"/>
          <w:color w:val="000000" w:themeColor="text1"/>
          <w:lang w:val="en-US" w:eastAsia="zh-CN"/>
          <w14:textFill>
            <w14:solidFill>
              <w14:schemeClr w14:val="tx1"/>
            </w14:solidFill>
          </w14:textFill>
        </w:rPr>
        <w:t>勘察工作自合同签订之日起15个工作日内出具勘察报告，提供后续服务至本项目工程完工验收合格之日止。</w:t>
      </w:r>
    </w:p>
    <w:p w14:paraId="4AE44DFE">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ascii="仿宋" w:hAnsi="仿宋" w:eastAsia="仿宋" w:cs="宋体"/>
          <w:color w:val="000000" w:themeColor="text1"/>
          <w14:textFill>
            <w14:solidFill>
              <w14:schemeClr w14:val="tx1"/>
            </w14:solidFill>
          </w14:textFill>
        </w:rPr>
        <w:t>2</w:t>
      </w:r>
      <w:r>
        <w:rPr>
          <w:rFonts w:hint="eastAsia" w:ascii="仿宋" w:hAnsi="仿宋" w:eastAsia="仿宋" w:cs="宋体"/>
          <w:color w:val="000000" w:themeColor="text1"/>
          <w:lang w:eastAsia="zh-Hans"/>
          <w14:textFill>
            <w14:solidFill>
              <w14:schemeClr w14:val="tx1"/>
            </w14:solidFill>
          </w14:textFill>
        </w:rPr>
        <w:t>.</w:t>
      </w:r>
      <w:r>
        <w:rPr>
          <w:rFonts w:hint="eastAsia" w:ascii="仿宋" w:hAnsi="仿宋" w:eastAsia="仿宋" w:cs="宋体"/>
          <w:color w:val="000000" w:themeColor="text1"/>
          <w:lang w:val="en-US" w:eastAsia="zh-CN"/>
          <w14:textFill>
            <w14:solidFill>
              <w14:schemeClr w14:val="tx1"/>
            </w14:solidFill>
          </w14:textFill>
        </w:rPr>
        <w:t xml:space="preserve"> 勘察</w:t>
      </w:r>
      <w:r>
        <w:rPr>
          <w:rFonts w:hint="eastAsia" w:ascii="仿宋" w:hAnsi="仿宋" w:eastAsia="仿宋" w:cs="宋体"/>
          <w:color w:val="000000" w:themeColor="text1"/>
          <w:lang w:eastAsia="zh-Hans"/>
          <w14:textFill>
            <w14:solidFill>
              <w14:schemeClr w14:val="tx1"/>
            </w14:solidFill>
          </w14:textFill>
        </w:rPr>
        <w:t>人已充分考虑</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lang w:eastAsia="zh-Hans"/>
          <w14:textFill>
            <w14:solidFill>
              <w14:schemeClr w14:val="tx1"/>
            </w14:solidFill>
          </w14:textFill>
        </w:rPr>
        <w:t>工期延长风险因素</w:t>
      </w:r>
      <w:r>
        <w:rPr>
          <w:rFonts w:ascii="仿宋" w:hAnsi="仿宋" w:eastAsia="仿宋" w:cs="宋体"/>
          <w:color w:val="000000" w:themeColor="text1"/>
          <w:lang w:eastAsia="zh-Hans"/>
          <w14:textFill>
            <w14:solidFill>
              <w14:schemeClr w14:val="tx1"/>
            </w14:solidFill>
          </w14:textFill>
        </w:rPr>
        <w:t>，</w:t>
      </w:r>
      <w:r>
        <w:rPr>
          <w:rFonts w:hint="eastAsia" w:ascii="仿宋" w:hAnsi="仿宋" w:eastAsia="仿宋" w:cs="宋体"/>
          <w:color w:val="000000" w:themeColor="text1"/>
          <w:lang w:eastAsia="zh-Hans"/>
          <w14:textFill>
            <w14:solidFill>
              <w14:schemeClr w14:val="tx1"/>
            </w14:solidFill>
          </w14:textFill>
        </w:rPr>
        <w:t>除合同载明的另行结算或可调整事项外</w:t>
      </w:r>
      <w:r>
        <w:rPr>
          <w:rFonts w:ascii="仿宋" w:hAnsi="仿宋" w:eastAsia="仿宋" w:cs="宋体"/>
          <w:color w:val="000000" w:themeColor="text1"/>
          <w:lang w:eastAsia="zh-Hans"/>
          <w14:textFill>
            <w14:solidFill>
              <w14:schemeClr w14:val="tx1"/>
            </w14:solidFill>
          </w14:textFill>
        </w:rPr>
        <w:t>，</w:t>
      </w:r>
      <w:r>
        <w:rPr>
          <w:rFonts w:hint="eastAsia" w:ascii="仿宋" w:hAnsi="仿宋" w:eastAsia="仿宋" w:cs="宋体"/>
          <w:color w:val="000000" w:themeColor="text1"/>
          <w:lang w:eastAsia="zh-Hans"/>
          <w14:textFill>
            <w14:solidFill>
              <w14:schemeClr w14:val="tx1"/>
            </w14:solidFill>
          </w14:textFill>
        </w:rPr>
        <w:t>合同内费用为包干价</w:t>
      </w:r>
      <w:r>
        <w:rPr>
          <w:rFonts w:ascii="仿宋" w:hAnsi="仿宋" w:eastAsia="仿宋" w:cs="宋体"/>
          <w:color w:val="000000" w:themeColor="text1"/>
          <w:lang w:eastAsia="zh-Hans"/>
          <w14:textFill>
            <w14:solidFill>
              <w14:schemeClr w14:val="tx1"/>
            </w14:solidFill>
          </w14:textFill>
        </w:rPr>
        <w:t>，</w:t>
      </w:r>
      <w:r>
        <w:rPr>
          <w:rFonts w:hint="eastAsia" w:ascii="仿宋" w:hAnsi="仿宋" w:eastAsia="仿宋" w:cs="宋体"/>
          <w:color w:val="000000" w:themeColor="text1"/>
          <w:lang w:eastAsia="zh-Hans"/>
          <w14:textFill>
            <w14:solidFill>
              <w14:schemeClr w14:val="tx1"/>
            </w14:solidFill>
          </w14:textFill>
        </w:rPr>
        <w:t>工期延长不增加</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lang w:eastAsia="zh-Hans"/>
          <w14:textFill>
            <w14:solidFill>
              <w14:schemeClr w14:val="tx1"/>
            </w14:solidFill>
          </w14:textFill>
        </w:rPr>
        <w:t>服务费用</w:t>
      </w:r>
      <w:r>
        <w:rPr>
          <w:rFonts w:hint="eastAsia" w:ascii="仿宋" w:hAnsi="仿宋" w:eastAsia="仿宋" w:cs="宋体"/>
          <w:color w:val="000000" w:themeColor="text1"/>
          <w14:textFill>
            <w14:solidFill>
              <w14:schemeClr w14:val="tx1"/>
            </w14:solidFill>
          </w14:textFill>
        </w:rPr>
        <w:t>。</w:t>
      </w:r>
      <w:bookmarkEnd w:id="62"/>
    </w:p>
    <w:p w14:paraId="1B44B52C">
      <w:pPr>
        <w:pStyle w:val="29"/>
        <w:spacing w:line="360" w:lineRule="auto"/>
        <w:rPr>
          <w:rFonts w:hint="default" w:ascii="仿宋" w:hAnsi="仿宋" w:eastAsia="仿宋" w:cs="Times New Roman"/>
          <w:b/>
          <w:bCs/>
          <w:color w:val="000000" w:themeColor="text1"/>
          <w:lang w:val="en-US" w:eastAsia="zh-CN"/>
          <w14:textFill>
            <w14:solidFill>
              <w14:schemeClr w14:val="tx1"/>
            </w14:solidFill>
          </w14:textFill>
        </w:rPr>
      </w:pPr>
      <w:bookmarkStart w:id="63" w:name="_Toc353369058"/>
      <w:r>
        <w:rPr>
          <w:rFonts w:hint="eastAsia" w:ascii="仿宋" w:hAnsi="仿宋" w:eastAsia="仿宋" w:cs="宋体"/>
          <w:b/>
          <w:bCs/>
          <w:color w:val="000000" w:themeColor="text1"/>
          <w:lang w:val="en-US" w:eastAsia="zh-CN"/>
          <w14:textFill>
            <w14:solidFill>
              <w14:schemeClr w14:val="tx1"/>
            </w14:solidFill>
          </w14:textFill>
        </w:rPr>
        <w:t>五</w:t>
      </w:r>
      <w:r>
        <w:rPr>
          <w:rFonts w:hint="eastAsia" w:ascii="仿宋" w:hAnsi="仿宋" w:eastAsia="仿宋" w:cs="宋体"/>
          <w:b/>
          <w:bCs/>
          <w:color w:val="000000" w:themeColor="text1"/>
          <w14:textFill>
            <w14:solidFill>
              <w14:schemeClr w14:val="tx1"/>
            </w14:solidFill>
          </w14:textFill>
        </w:rPr>
        <w:t>、</w:t>
      </w:r>
      <w:bookmarkEnd w:id="63"/>
      <w:r>
        <w:rPr>
          <w:rFonts w:hint="eastAsia" w:ascii="仿宋" w:hAnsi="仿宋" w:eastAsia="仿宋" w:cs="宋体"/>
          <w:b/>
          <w:bCs/>
          <w:color w:val="000000" w:themeColor="text1"/>
          <w:lang w:val="en-US" w:eastAsia="zh-CN"/>
          <w14:textFill>
            <w14:solidFill>
              <w14:schemeClr w14:val="tx1"/>
            </w14:solidFill>
          </w14:textFill>
        </w:rPr>
        <w:t>项目负责人</w:t>
      </w:r>
    </w:p>
    <w:p w14:paraId="1EB775E8">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lang w:val="en-US" w:eastAsia="zh-CN"/>
          <w14:textFill>
            <w14:solidFill>
              <w14:schemeClr w14:val="tx1"/>
            </w14:solidFill>
          </w14:textFill>
        </w:rPr>
        <w:t>乙方项目负责人</w:t>
      </w:r>
      <w:r>
        <w:rPr>
          <w:rFonts w:hint="eastAsia" w:ascii="仿宋" w:hAnsi="仿宋" w:eastAsia="仿宋" w:cs="宋体"/>
          <w:color w:val="000000" w:themeColor="text1"/>
          <w14:textFill>
            <w14:solidFill>
              <w14:schemeClr w14:val="tx1"/>
            </w14:solidFill>
          </w14:textFill>
        </w:rPr>
        <w:t>姓名</w:t>
      </w:r>
      <w:r>
        <w:rPr>
          <w:rFonts w:hint="eastAsia" w:ascii="仿宋" w:hAnsi="仿宋" w:eastAsia="仿宋" w:cs="宋体"/>
          <w:color w:val="000000" w:themeColor="text1"/>
          <w:u w:val="single"/>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，身份证号码</w:t>
      </w:r>
      <w:r>
        <w:rPr>
          <w:rFonts w:hint="eastAsia" w:ascii="仿宋" w:hAnsi="仿宋" w:eastAsia="仿宋" w:cs="宋体"/>
          <w:color w:val="000000" w:themeColor="text1"/>
          <w:u w:val="single"/>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，注册号</w:t>
      </w:r>
      <w:r>
        <w:rPr>
          <w:rFonts w:hint="eastAsia" w:ascii="仿宋" w:hAnsi="仿宋" w:eastAsia="仿宋" w:cs="宋体"/>
          <w:color w:val="000000" w:themeColor="text1"/>
          <w:u w:val="single"/>
          <w14:textFill>
            <w14:solidFill>
              <w14:schemeClr w14:val="tx1"/>
            </w14:solidFill>
          </w14:textFill>
        </w:rPr>
        <w:t xml:space="preserve">：       </w:t>
      </w:r>
      <w:bookmarkStart w:id="64" w:name="_Toc353369059"/>
      <w:r>
        <w:rPr>
          <w:rFonts w:hint="eastAsia" w:ascii="仿宋" w:hAnsi="仿宋" w:eastAsia="仿宋" w:cs="宋体"/>
          <w:color w:val="000000" w:themeColor="text1"/>
          <w14:textFill>
            <w14:solidFill>
              <w14:schemeClr w14:val="tx1"/>
            </w14:solidFill>
          </w14:textFill>
        </w:rPr>
        <w:t>。</w:t>
      </w:r>
    </w:p>
    <w:bookmarkEnd w:id="64"/>
    <w:p w14:paraId="73723842">
      <w:pPr>
        <w:pStyle w:val="29"/>
        <w:spacing w:line="360" w:lineRule="auto"/>
        <w:rPr>
          <w:rFonts w:ascii="仿宋" w:hAnsi="仿宋" w:eastAsia="仿宋" w:cs="Times New Roman"/>
          <w:b/>
          <w:bCs/>
          <w:color w:val="000000" w:themeColor="text1"/>
          <w14:textFill>
            <w14:solidFill>
              <w14:schemeClr w14:val="tx1"/>
            </w14:solidFill>
          </w14:textFill>
        </w:rPr>
      </w:pPr>
      <w:bookmarkStart w:id="65" w:name="_Toc353369062"/>
      <w:r>
        <w:rPr>
          <w:rFonts w:hint="eastAsia" w:ascii="仿宋" w:hAnsi="仿宋" w:eastAsia="仿宋" w:cs="宋体"/>
          <w:b/>
          <w:bCs/>
          <w:color w:val="000000" w:themeColor="text1"/>
          <w:lang w:val="en-US" w:eastAsia="zh-CN"/>
          <w14:textFill>
            <w14:solidFill>
              <w14:schemeClr w14:val="tx1"/>
            </w14:solidFill>
          </w14:textFill>
        </w:rPr>
        <w:t>六、</w:t>
      </w:r>
      <w:r>
        <w:rPr>
          <w:rFonts w:hint="eastAsia" w:ascii="仿宋" w:hAnsi="仿宋" w:eastAsia="仿宋" w:cs="宋体"/>
          <w:b/>
          <w:bCs/>
          <w:color w:val="000000" w:themeColor="text1"/>
          <w14:textFill>
            <w14:solidFill>
              <w14:schemeClr w14:val="tx1"/>
            </w14:solidFill>
          </w14:textFill>
        </w:rPr>
        <w:t>双方承诺</w:t>
      </w:r>
      <w:bookmarkEnd w:id="65"/>
    </w:p>
    <w:p w14:paraId="2C90E828">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bookmarkStart w:id="66" w:name="_Toc353369063"/>
      <w:r>
        <w:rPr>
          <w:rFonts w:ascii="仿宋" w:hAnsi="仿宋" w:eastAsia="仿宋" w:cs="Times New Roman"/>
          <w:color w:val="000000" w:themeColor="text1"/>
          <w14:textFill>
            <w14:solidFill>
              <w14:schemeClr w14:val="tx1"/>
            </w14:solidFill>
          </w14:textFill>
        </w:rPr>
        <w:t>1.</w:t>
      </w:r>
      <w:r>
        <w:rPr>
          <w:rFonts w:hint="eastAsia" w:ascii="仿宋" w:hAnsi="仿宋" w:eastAsia="仿宋" w:cs="Times New Roman"/>
          <w:color w:val="000000" w:themeColor="text1"/>
          <w:lang w:val="en-US" w:eastAsia="zh-CN"/>
          <w14:textFill>
            <w14:solidFill>
              <w14:schemeClr w14:val="tx1"/>
            </w14:solidFill>
          </w14:textFill>
        </w:rPr>
        <w:t>勘察</w:t>
      </w:r>
      <w:r>
        <w:rPr>
          <w:rFonts w:hint="eastAsia" w:ascii="仿宋" w:hAnsi="仿宋" w:eastAsia="仿宋" w:cs="宋体"/>
          <w:color w:val="000000" w:themeColor="text1"/>
          <w14:textFill>
            <w14:solidFill>
              <w14:schemeClr w14:val="tx1"/>
            </w14:solidFill>
          </w14:textFill>
        </w:rPr>
        <w:t>人向委托人承诺，按照本合同约定提供</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14:textFill>
            <w14:solidFill>
              <w14:schemeClr w14:val="tx1"/>
            </w14:solidFill>
          </w14:textFill>
        </w:rPr>
        <w:t>与相关服务，并遵守委托人的现行管理制度。</w:t>
      </w:r>
      <w:bookmarkEnd w:id="66"/>
    </w:p>
    <w:p w14:paraId="618D51C9">
      <w:pPr>
        <w:pStyle w:val="29"/>
        <w:spacing w:line="360" w:lineRule="auto"/>
        <w:ind w:firstLine="420" w:firstLineChars="200"/>
        <w:rPr>
          <w:rFonts w:hint="eastAsia" w:ascii="仿宋" w:hAnsi="仿宋" w:eastAsia="仿宋" w:cs="宋体"/>
          <w:color w:val="000000" w:themeColor="text1"/>
          <w14:textFill>
            <w14:solidFill>
              <w14:schemeClr w14:val="tx1"/>
            </w14:solidFill>
          </w14:textFill>
        </w:rPr>
      </w:pPr>
      <w:bookmarkStart w:id="67" w:name="_Toc353369064"/>
      <w:r>
        <w:rPr>
          <w:rFonts w:ascii="仿宋" w:hAnsi="仿宋" w:eastAsia="仿宋" w:cs="Times New Roman"/>
          <w:color w:val="000000" w:themeColor="text1"/>
          <w14:textFill>
            <w14:solidFill>
              <w14:schemeClr w14:val="tx1"/>
            </w14:solidFill>
          </w14:textFill>
        </w:rPr>
        <w:t>2.</w:t>
      </w:r>
      <w:r>
        <w:rPr>
          <w:rFonts w:hint="eastAsia" w:ascii="仿宋" w:hAnsi="仿宋" w:eastAsia="仿宋" w:cs="宋体"/>
          <w:color w:val="000000" w:themeColor="text1"/>
          <w14:textFill>
            <w14:solidFill>
              <w14:schemeClr w14:val="tx1"/>
            </w14:solidFill>
          </w14:textFill>
        </w:rPr>
        <w:t>委托人向</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14:textFill>
            <w14:solidFill>
              <w14:schemeClr w14:val="tx1"/>
            </w14:solidFill>
          </w14:textFill>
        </w:rPr>
        <w:t>人承诺，按照本合同约定支付酬金。</w:t>
      </w:r>
      <w:bookmarkEnd w:id="67"/>
    </w:p>
    <w:p w14:paraId="02620C9F">
      <w:pPr>
        <w:pStyle w:val="29"/>
        <w:spacing w:line="360" w:lineRule="auto"/>
        <w:ind w:firstLine="420" w:firstLineChars="200"/>
        <w:rPr>
          <w:rFonts w:hint="default" w:ascii="仿宋" w:hAnsi="仿宋" w:eastAsia="仿宋" w:cs="宋体"/>
          <w:color w:val="000000" w:themeColor="text1"/>
          <w:lang w:val="en-US" w:eastAsia="zh-CN"/>
          <w14:textFill>
            <w14:solidFill>
              <w14:schemeClr w14:val="tx1"/>
            </w14:solidFill>
          </w14:textFill>
        </w:rPr>
      </w:pPr>
      <w:r>
        <w:rPr>
          <w:rFonts w:hint="eastAsia" w:ascii="仿宋" w:hAnsi="仿宋" w:eastAsia="仿宋" w:cs="宋体"/>
          <w:color w:val="000000" w:themeColor="text1"/>
          <w:lang w:val="en-US" w:eastAsia="zh-CN"/>
          <w14:textFill>
            <w14:solidFill>
              <w14:schemeClr w14:val="tx1"/>
            </w14:solidFill>
          </w14:textFill>
        </w:rPr>
        <w:t>3.勘察人不得将合同服务项目转包或全部分包给他人。</w:t>
      </w:r>
    </w:p>
    <w:p w14:paraId="32AC55F5">
      <w:pPr>
        <w:pStyle w:val="29"/>
        <w:spacing w:line="360" w:lineRule="auto"/>
        <w:rPr>
          <w:rFonts w:hint="default"/>
          <w:color w:val="000000" w:themeColor="text1"/>
          <w:lang w:val="en-US" w:eastAsia="zh-CN"/>
          <w14:textFill>
            <w14:solidFill>
              <w14:schemeClr w14:val="tx1"/>
            </w14:solidFill>
          </w14:textFill>
        </w:rPr>
      </w:pPr>
      <w:bookmarkStart w:id="68" w:name="_Toc353369057"/>
      <w:r>
        <w:rPr>
          <w:rFonts w:hint="eastAsia" w:ascii="仿宋" w:hAnsi="仿宋" w:eastAsia="仿宋" w:cs="宋体"/>
          <w:b/>
          <w:bCs/>
          <w:color w:val="000000" w:themeColor="text1"/>
          <w:lang w:val="en-US" w:eastAsia="zh-CN"/>
          <w14:textFill>
            <w14:solidFill>
              <w14:schemeClr w14:val="tx1"/>
            </w14:solidFill>
          </w14:textFill>
        </w:rPr>
        <w:t>七</w:t>
      </w:r>
      <w:r>
        <w:rPr>
          <w:rFonts w:hint="eastAsia" w:ascii="仿宋" w:hAnsi="仿宋" w:eastAsia="仿宋" w:cs="宋体"/>
          <w:b/>
          <w:bCs/>
          <w:color w:val="000000" w:themeColor="text1"/>
          <w14:textFill>
            <w14:solidFill>
              <w14:schemeClr w14:val="tx1"/>
            </w14:solidFill>
          </w14:textFill>
        </w:rPr>
        <w:t>、</w:t>
      </w:r>
      <w:bookmarkEnd w:id="68"/>
      <w:r>
        <w:rPr>
          <w:rFonts w:hint="eastAsia" w:ascii="仿宋" w:hAnsi="仿宋" w:eastAsia="仿宋" w:cs="宋体"/>
          <w:b/>
          <w:bCs/>
          <w:color w:val="000000" w:themeColor="text1"/>
          <w:lang w:val="en-US" w:eastAsia="zh-CN"/>
          <w14:textFill>
            <w14:solidFill>
              <w14:schemeClr w14:val="tx1"/>
            </w14:solidFill>
          </w14:textFill>
        </w:rPr>
        <w:t>违约责任</w:t>
      </w:r>
    </w:p>
    <w:p w14:paraId="2AF78981">
      <w:pPr>
        <w:pStyle w:val="29"/>
        <w:spacing w:line="360" w:lineRule="auto"/>
        <w:ind w:firstLine="420" w:firstLineChars="200"/>
        <w:rPr>
          <w:rFonts w:hint="eastAsia" w:ascii="仿宋" w:hAnsi="仿宋" w:eastAsia="仿宋" w:cs="Times New Roman"/>
          <w:color w:val="000000" w:themeColor="text1"/>
          <w:lang w:val="en-US" w:eastAsia="zh-CN"/>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（一）甲方的违约责任</w:t>
      </w:r>
    </w:p>
    <w:p w14:paraId="3682A64E">
      <w:pPr>
        <w:pStyle w:val="29"/>
        <w:spacing w:line="360" w:lineRule="auto"/>
        <w:ind w:firstLine="420" w:firstLineChars="200"/>
        <w:rPr>
          <w:rFonts w:hint="eastAsia" w:ascii="仿宋" w:hAnsi="仿宋" w:eastAsia="仿宋" w:cs="Times New Roman"/>
          <w:color w:val="000000" w:themeColor="text1"/>
          <w:lang w:val="en-US" w:eastAsia="zh-CN"/>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1、如果由于甲方变更计划，或提供的资料不准确，或未按期提供勘察、设计必需的资料或工作条件而造成勘察、设计的返工、停工、窝工或修改设计，甲方应按乙方实际消耗的工作量增付费用,勘察工期顺延，因甲方责任造成重大返工或重作设计，应另行增费，勘察工期顺延。</w:t>
      </w:r>
    </w:p>
    <w:p w14:paraId="19899952">
      <w:pPr>
        <w:pStyle w:val="29"/>
        <w:spacing w:line="360" w:lineRule="auto"/>
        <w:ind w:firstLine="420" w:firstLineChars="200"/>
        <w:rPr>
          <w:rFonts w:hint="eastAsia" w:ascii="仿宋" w:hAnsi="仿宋" w:eastAsia="仿宋" w:cs="Times New Roman"/>
          <w:color w:val="000000" w:themeColor="text1"/>
          <w:lang w:val="en-US" w:eastAsia="zh-CN"/>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2、甲方超过合同规定的时间交付勘察费，应按按合同总金额的1‰每天向乙方偿付违约金。</w:t>
      </w:r>
    </w:p>
    <w:p w14:paraId="5209CB86">
      <w:pPr>
        <w:pStyle w:val="29"/>
        <w:spacing w:line="360" w:lineRule="auto"/>
        <w:ind w:firstLine="420" w:firstLineChars="200"/>
        <w:rPr>
          <w:rFonts w:hint="eastAsia" w:ascii="仿宋" w:hAnsi="仿宋" w:eastAsia="仿宋" w:cs="Times New Roman"/>
          <w:color w:val="000000" w:themeColor="text1"/>
          <w:lang w:val="en-US" w:eastAsia="zh-CN"/>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（二）乙方的违约责任</w:t>
      </w:r>
    </w:p>
    <w:p w14:paraId="55030DA1">
      <w:pPr>
        <w:pStyle w:val="29"/>
        <w:spacing w:line="360" w:lineRule="auto"/>
        <w:ind w:firstLine="420" w:firstLineChars="200"/>
        <w:rPr>
          <w:rFonts w:hint="eastAsia" w:ascii="仿宋" w:hAnsi="仿宋" w:eastAsia="仿宋" w:cs="Times New Roman"/>
          <w:color w:val="000000" w:themeColor="text1"/>
          <w:lang w:val="en-US" w:eastAsia="zh-CN"/>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1、乙方因勘察质量低劣引起返工或造成工程损失，应继续完善勘察，并根据造成的损失情况承担经济和技术责任，甲方可视造成的损失大小，减少或不付勘察设计费。</w:t>
      </w:r>
    </w:p>
    <w:p w14:paraId="73D8B511">
      <w:pPr>
        <w:pStyle w:val="29"/>
        <w:spacing w:line="360" w:lineRule="auto"/>
        <w:ind w:firstLine="420" w:firstLineChars="200"/>
        <w:rPr>
          <w:rFonts w:hint="eastAsia" w:ascii="仿宋" w:hAnsi="仿宋" w:eastAsia="仿宋" w:cs="Times New Roman"/>
          <w:color w:val="000000" w:themeColor="text1"/>
          <w:lang w:val="en-US" w:eastAsia="zh-CN"/>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2、乙方如勘察错误造成工程重大质量事故，除免收受损失部分的勘察设计费外，还应付与直接受损失部分勘察设计费相等的赔偿金。</w:t>
      </w:r>
    </w:p>
    <w:p w14:paraId="312422C7">
      <w:pPr>
        <w:pStyle w:val="29"/>
        <w:spacing w:line="360" w:lineRule="auto"/>
        <w:ind w:firstLine="420" w:firstLineChars="200"/>
        <w:rPr>
          <w:rFonts w:hint="eastAsia" w:ascii="仿宋" w:hAnsi="仿宋" w:eastAsia="仿宋" w:cs="Times New Roman"/>
          <w:color w:val="000000" w:themeColor="text1"/>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3、由于乙方的责任延迟提供勘察文件，时间达18天以上的，每延迟一天，应按按合同总金额的1‰每天向甲方偿付违约金。</w:t>
      </w:r>
      <w:r>
        <w:rPr>
          <w:rFonts w:hint="eastAsia" w:ascii="仿宋" w:hAnsi="仿宋" w:eastAsia="仿宋" w:cs="Times New Roman"/>
          <w:color w:val="000000" w:themeColor="text1"/>
          <w14:textFill>
            <w14:solidFill>
              <w14:schemeClr w14:val="tx1"/>
            </w14:solidFill>
          </w14:textFill>
        </w:rPr>
        <w:t xml:space="preserve">  </w:t>
      </w:r>
    </w:p>
    <w:p w14:paraId="4DC8013D">
      <w:pPr>
        <w:pStyle w:val="29"/>
        <w:spacing w:line="360" w:lineRule="auto"/>
        <w:rPr>
          <w:rFonts w:hint="eastAsia" w:ascii="仿宋" w:hAnsi="仿宋" w:eastAsia="仿宋" w:cs="宋体"/>
          <w:b/>
          <w:bCs/>
          <w:color w:val="000000" w:themeColor="text1"/>
          <w14:textFill>
            <w14:solidFill>
              <w14:schemeClr w14:val="tx1"/>
            </w14:solidFill>
          </w14:textFill>
        </w:rPr>
      </w:pPr>
      <w:r>
        <w:rPr>
          <w:rFonts w:hint="eastAsia" w:ascii="仿宋" w:hAnsi="仿宋" w:eastAsia="仿宋" w:cs="宋体"/>
          <w:b/>
          <w:bCs/>
          <w:color w:val="000000" w:themeColor="text1"/>
          <w:lang w:val="en-US" w:eastAsia="zh-CN"/>
          <w14:textFill>
            <w14:solidFill>
              <w14:schemeClr w14:val="tx1"/>
            </w14:solidFill>
          </w14:textFill>
        </w:rPr>
        <w:t>八</w:t>
      </w:r>
      <w:r>
        <w:rPr>
          <w:rFonts w:hint="eastAsia" w:ascii="仿宋" w:hAnsi="仿宋" w:eastAsia="仿宋" w:cs="宋体"/>
          <w:b/>
          <w:bCs/>
          <w:color w:val="000000" w:themeColor="text1"/>
          <w14:textFill>
            <w14:solidFill>
              <w14:schemeClr w14:val="tx1"/>
            </w14:solidFill>
          </w14:textFill>
        </w:rPr>
        <w:t>、争议解决</w:t>
      </w:r>
    </w:p>
    <w:p w14:paraId="3DCF624E">
      <w:pPr>
        <w:pStyle w:val="14"/>
        <w:keepNext w:val="0"/>
        <w:keepLines w:val="0"/>
        <w:widowControl/>
        <w:suppressLineNumbers w:val="0"/>
        <w:spacing w:before="0" w:beforeAutospacing="0" w:after="0" w:afterAutospacing="0" w:line="500" w:lineRule="exact"/>
        <w:ind w:left="0" w:right="0" w:firstLine="420"/>
        <w:jc w:val="both"/>
        <w:rPr>
          <w:rFonts w:hint="eastAsia" w:ascii="仿宋" w:hAnsi="仿宋" w:eastAsia="仿宋" w:cs="Times New Roman"/>
          <w:color w:val="000000" w:themeColor="text1"/>
          <w:kern w:val="2"/>
          <w:sz w:val="21"/>
          <w:szCs w:val="24"/>
          <w:lang w:val="en-US" w:eastAsia="zh-CN" w:bidi="ar-SA"/>
          <w14:textFill>
            <w14:solidFill>
              <w14:schemeClr w14:val="tx1"/>
            </w14:solidFill>
          </w14:textFill>
        </w:rPr>
      </w:pPr>
      <w:r>
        <w:rPr>
          <w:rFonts w:hint="eastAsia" w:ascii="仿宋" w:hAnsi="仿宋" w:eastAsia="仿宋" w:cs="Times New Roman"/>
          <w:color w:val="000000" w:themeColor="text1"/>
          <w:kern w:val="2"/>
          <w:sz w:val="21"/>
          <w:szCs w:val="24"/>
          <w:lang w:val="en-US" w:eastAsia="zh-CN" w:bidi="ar-SA"/>
          <w14:textFill>
            <w14:solidFill>
              <w14:schemeClr w14:val="tx1"/>
            </w14:solidFill>
          </w14:textFill>
        </w:rPr>
        <w:t>1. 本合同履行过程中发生的争议，双方应协商解决。</w:t>
      </w:r>
    </w:p>
    <w:p w14:paraId="6BA4F2C0">
      <w:pPr>
        <w:pStyle w:val="14"/>
        <w:keepNext w:val="0"/>
        <w:keepLines w:val="0"/>
        <w:widowControl/>
        <w:suppressLineNumbers w:val="0"/>
        <w:spacing w:before="0" w:beforeAutospacing="0" w:after="0" w:afterAutospacing="0" w:line="500" w:lineRule="exact"/>
        <w:ind w:left="0" w:right="0" w:firstLine="420"/>
        <w:jc w:val="both"/>
        <w:rPr>
          <w:rFonts w:hint="eastAsia" w:ascii="仿宋" w:hAnsi="仿宋" w:eastAsia="仿宋" w:cs="Times New Roman"/>
          <w:color w:val="000000" w:themeColor="text1"/>
          <w:kern w:val="2"/>
          <w:sz w:val="21"/>
          <w:szCs w:val="24"/>
          <w:lang w:val="en-US" w:eastAsia="zh-CN" w:bidi="ar-SA"/>
          <w14:textFill>
            <w14:solidFill>
              <w14:schemeClr w14:val="tx1"/>
            </w14:solidFill>
          </w14:textFill>
        </w:rPr>
      </w:pPr>
      <w:r>
        <w:rPr>
          <w:rFonts w:hint="eastAsia" w:ascii="仿宋" w:hAnsi="仿宋" w:eastAsia="仿宋" w:cs="Times New Roman"/>
          <w:color w:val="000000" w:themeColor="text1"/>
          <w:kern w:val="2"/>
          <w:sz w:val="21"/>
          <w:szCs w:val="24"/>
          <w:lang w:val="en-US" w:eastAsia="zh-CN" w:bidi="ar-SA"/>
          <w14:textFill>
            <w14:solidFill>
              <w14:schemeClr w14:val="tx1"/>
            </w14:solidFill>
          </w14:textFill>
        </w:rPr>
        <w:t>2. 如协商不成，任何一方均有权向合同签订地人民法院提起诉讼。</w:t>
      </w:r>
    </w:p>
    <w:p w14:paraId="708D414A">
      <w:pPr>
        <w:pStyle w:val="29"/>
        <w:spacing w:line="360" w:lineRule="auto"/>
        <w:rPr>
          <w:rFonts w:hint="default" w:ascii="仿宋" w:hAnsi="仿宋" w:eastAsia="仿宋" w:cs="Times New Roman"/>
          <w:b/>
          <w:bCs/>
          <w:color w:val="000000" w:themeColor="text1"/>
          <w:lang w:val="en-US" w:eastAsia="zh-CN"/>
          <w14:textFill>
            <w14:solidFill>
              <w14:schemeClr w14:val="tx1"/>
            </w14:solidFill>
          </w14:textFill>
        </w:rPr>
      </w:pPr>
      <w:bookmarkStart w:id="69" w:name="_Toc353369065"/>
      <w:r>
        <w:rPr>
          <w:rFonts w:hint="eastAsia" w:ascii="仿宋" w:hAnsi="仿宋" w:eastAsia="仿宋" w:cs="宋体"/>
          <w:b/>
          <w:bCs/>
          <w:color w:val="000000" w:themeColor="text1"/>
          <w:lang w:val="en-US" w:eastAsia="zh-CN"/>
          <w14:textFill>
            <w14:solidFill>
              <w14:schemeClr w14:val="tx1"/>
            </w14:solidFill>
          </w14:textFill>
        </w:rPr>
        <w:t>九</w:t>
      </w:r>
      <w:r>
        <w:rPr>
          <w:rFonts w:hint="eastAsia" w:ascii="仿宋" w:hAnsi="仿宋" w:eastAsia="仿宋" w:cs="宋体"/>
          <w:b/>
          <w:bCs/>
          <w:color w:val="000000" w:themeColor="text1"/>
          <w14:textFill>
            <w14:solidFill>
              <w14:schemeClr w14:val="tx1"/>
            </w14:solidFill>
          </w14:textFill>
        </w:rPr>
        <w:t>、</w:t>
      </w:r>
      <w:bookmarkEnd w:id="69"/>
      <w:r>
        <w:rPr>
          <w:rFonts w:hint="eastAsia" w:ascii="仿宋" w:hAnsi="仿宋" w:eastAsia="仿宋" w:cs="宋体"/>
          <w:b/>
          <w:bCs/>
          <w:color w:val="000000" w:themeColor="text1"/>
          <w:lang w:val="en-US" w:eastAsia="zh-CN"/>
          <w14:textFill>
            <w14:solidFill>
              <w14:schemeClr w14:val="tx1"/>
            </w14:solidFill>
          </w14:textFill>
        </w:rPr>
        <w:t>其他约定</w:t>
      </w:r>
    </w:p>
    <w:p w14:paraId="4EC6307A">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ascii="仿宋" w:hAnsi="仿宋" w:eastAsia="仿宋" w:cs="Times New Roman"/>
          <w:color w:val="000000" w:themeColor="text1"/>
          <w14:textFill>
            <w14:solidFill>
              <w14:schemeClr w14:val="tx1"/>
            </w14:solidFill>
          </w14:textFill>
        </w:rPr>
        <w:t xml:space="preserve">1. </w:t>
      </w:r>
      <w:r>
        <w:rPr>
          <w:rFonts w:hint="eastAsia" w:ascii="仿宋" w:hAnsi="仿宋" w:eastAsia="仿宋" w:cs="宋体"/>
          <w:color w:val="000000" w:themeColor="text1"/>
          <w14:textFill>
            <w14:solidFill>
              <w14:schemeClr w14:val="tx1"/>
            </w14:solidFill>
          </w14:textFill>
        </w:rPr>
        <w:t>订立时间：</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u w:val="single"/>
          <w14:textFill>
            <w14:solidFill>
              <w14:schemeClr w14:val="tx1"/>
            </w14:solidFill>
          </w14:textFill>
        </w:rPr>
        <w:t>年</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u w:val="single"/>
          <w14:textFill>
            <w14:solidFill>
              <w14:schemeClr w14:val="tx1"/>
            </w14:solidFill>
          </w14:textFill>
        </w:rPr>
        <w:t>月</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u w:val="single"/>
          <w14:textFill>
            <w14:solidFill>
              <w14:schemeClr w14:val="tx1"/>
            </w14:solidFill>
          </w14:textFill>
        </w:rPr>
        <w:t>日</w:t>
      </w:r>
      <w:r>
        <w:rPr>
          <w:rFonts w:hint="eastAsia" w:ascii="仿宋" w:hAnsi="仿宋" w:eastAsia="仿宋" w:cs="宋体"/>
          <w:color w:val="000000" w:themeColor="text1"/>
          <w14:textFill>
            <w14:solidFill>
              <w14:schemeClr w14:val="tx1"/>
            </w14:solidFill>
          </w14:textFill>
        </w:rPr>
        <w:t>。</w:t>
      </w:r>
    </w:p>
    <w:p w14:paraId="7A22A1E6">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ascii="仿宋" w:hAnsi="仿宋" w:eastAsia="仿宋" w:cs="Times New Roman"/>
          <w:color w:val="000000" w:themeColor="text1"/>
          <w14:textFill>
            <w14:solidFill>
              <w14:schemeClr w14:val="tx1"/>
            </w14:solidFill>
          </w14:textFill>
        </w:rPr>
        <w:t xml:space="preserve">2. </w:t>
      </w:r>
      <w:r>
        <w:rPr>
          <w:rFonts w:hint="eastAsia" w:ascii="仿宋" w:hAnsi="仿宋" w:eastAsia="仿宋" w:cs="宋体"/>
          <w:color w:val="000000" w:themeColor="text1"/>
          <w14:textFill>
            <w14:solidFill>
              <w14:schemeClr w14:val="tx1"/>
            </w14:solidFill>
          </w14:textFill>
        </w:rPr>
        <w:t>订立地点：</w:t>
      </w:r>
      <w:r>
        <w:rPr>
          <w:rFonts w:hint="eastAsia" w:ascii="仿宋" w:hAnsi="仿宋" w:eastAsia="仿宋" w:cs="宋体"/>
          <w:color w:val="000000" w:themeColor="text1"/>
          <w:u w:val="single"/>
          <w14:textFill>
            <w14:solidFill>
              <w14:schemeClr w14:val="tx1"/>
            </w14:solidFill>
          </w14:textFill>
        </w:rPr>
        <w:t xml:space="preserve"> 攀枝花市东区三线大道北段 118 号2 栋</w:t>
      </w:r>
      <w:r>
        <w:rPr>
          <w:rFonts w:hint="eastAsia" w:ascii="仿宋" w:hAnsi="仿宋" w:eastAsia="仿宋" w:cs="宋体"/>
          <w:color w:val="000000" w:themeColor="text1"/>
          <w:u w:val="single"/>
          <w:lang w:val="en-US" w:eastAsia="zh-CN"/>
          <w14:textFill>
            <w14:solidFill>
              <w14:schemeClr w14:val="tx1"/>
            </w14:solidFill>
          </w14:textFill>
        </w:rPr>
        <w:t>攀枝花国投大厦</w:t>
      </w:r>
      <w:r>
        <w:rPr>
          <w:rFonts w:hint="eastAsia" w:ascii="仿宋" w:hAnsi="仿宋" w:eastAsia="仿宋" w:cs="宋体"/>
          <w:color w:val="000000" w:themeColor="text1"/>
          <w:u w:val="single"/>
          <w14:textFill>
            <w14:solidFill>
              <w14:schemeClr w14:val="tx1"/>
            </w14:solidFill>
          </w14:textFill>
        </w:rPr>
        <w:t xml:space="preserve"> </w:t>
      </w:r>
      <w:r>
        <w:rPr>
          <w:rFonts w:hint="eastAsia" w:ascii="仿宋" w:hAnsi="仿宋" w:eastAsia="仿宋" w:cs="宋体"/>
          <w:color w:val="000000" w:themeColor="text1"/>
          <w:u w:val="single"/>
          <w:lang w:val="en-US" w:eastAsia="zh-CN"/>
          <w14:textFill>
            <w14:solidFill>
              <w14:schemeClr w14:val="tx1"/>
            </w14:solidFill>
          </w14:textFill>
        </w:rPr>
        <w:t>507</w:t>
      </w:r>
      <w:r>
        <w:rPr>
          <w:rFonts w:hint="eastAsia" w:ascii="仿宋" w:hAnsi="仿宋" w:eastAsia="仿宋" w:cs="宋体"/>
          <w:color w:val="000000" w:themeColor="text1"/>
          <w:u w:val="single"/>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w:t>
      </w:r>
    </w:p>
    <w:p w14:paraId="0DDC147D">
      <w:pPr>
        <w:pStyle w:val="29"/>
        <w:spacing w:line="360" w:lineRule="auto"/>
        <w:ind w:firstLine="420" w:firstLineChars="200"/>
        <w:rPr>
          <w:rFonts w:hint="eastAsia" w:ascii="仿宋" w:hAnsi="仿宋" w:eastAsia="仿宋" w:cs="宋体"/>
          <w:color w:val="000000" w:themeColor="text1"/>
          <w:lang w:eastAsia="zh-CN"/>
          <w14:textFill>
            <w14:solidFill>
              <w14:schemeClr w14:val="tx1"/>
            </w14:solidFill>
          </w14:textFill>
        </w:rPr>
      </w:pPr>
      <w:r>
        <w:rPr>
          <w:rFonts w:ascii="仿宋" w:hAnsi="仿宋" w:eastAsia="仿宋" w:cs="Times New Roman"/>
          <w:color w:val="000000" w:themeColor="text1"/>
          <w14:textFill>
            <w14:solidFill>
              <w14:schemeClr w14:val="tx1"/>
            </w14:solidFill>
          </w14:textFill>
        </w:rPr>
        <w:t xml:space="preserve">3. </w:t>
      </w:r>
      <w:r>
        <w:rPr>
          <w:rFonts w:hint="eastAsia" w:ascii="仿宋" w:hAnsi="仿宋" w:eastAsia="仿宋" w:cs="宋体"/>
          <w:color w:val="000000" w:themeColor="text1"/>
          <w14:textFill>
            <w14:solidFill>
              <w14:schemeClr w14:val="tx1"/>
            </w14:solidFill>
          </w14:textFill>
        </w:rPr>
        <w:t>本合同正本</w:t>
      </w:r>
      <w:r>
        <w:rPr>
          <w:rFonts w:ascii="仿宋" w:hAnsi="仿宋" w:eastAsia="仿宋" w:cs="Times New Roman"/>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式</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宋体"/>
          <w:color w:val="000000" w:themeColor="text1"/>
          <w:u w:val="single"/>
          <w:lang w:val="en-US" w:eastAsia="zh-CN"/>
          <w14:textFill>
            <w14:solidFill>
              <w14:schemeClr w14:val="tx1"/>
            </w14:solidFill>
          </w14:textFill>
        </w:rPr>
        <w:t>陆</w:t>
      </w:r>
      <w:r>
        <w:rPr>
          <w:rFonts w:ascii="仿宋" w:hAnsi="仿宋" w:eastAsia="仿宋" w:cs="Times New Roman"/>
          <w:color w:val="000000" w:themeColor="text1"/>
          <w:u w:val="single"/>
          <w14:textFill>
            <w14:solidFill>
              <w14:schemeClr w14:val="tx1"/>
            </w14:solidFill>
          </w14:textFill>
        </w:rPr>
        <w:t xml:space="preserve"> </w:t>
      </w:r>
      <w:r>
        <w:rPr>
          <w:rFonts w:hint="eastAsia" w:ascii="仿宋" w:hAnsi="仿宋" w:eastAsia="仿宋" w:cs="Times New Roman"/>
          <w:color w:val="000000" w:themeColor="text1"/>
          <w:u w:val="single"/>
          <w:lang w:val="en-US" w:eastAsia="zh-CN"/>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份，合同双方各执</w:t>
      </w:r>
      <w:r>
        <w:rPr>
          <w:rFonts w:hint="eastAsia" w:ascii="仿宋" w:hAnsi="仿宋" w:eastAsia="仿宋" w:cs="宋体"/>
          <w:color w:val="000000" w:themeColor="text1"/>
          <w:u w:val="single"/>
          <w:lang w:val="en-US" w:eastAsia="zh-CN"/>
          <w14:textFill>
            <w14:solidFill>
              <w14:schemeClr w14:val="tx1"/>
            </w14:solidFill>
          </w14:textFill>
        </w:rPr>
        <w:t xml:space="preserve"> 叁 </w:t>
      </w:r>
      <w:r>
        <w:rPr>
          <w:rFonts w:hint="eastAsia" w:ascii="仿宋" w:hAnsi="仿宋" w:eastAsia="仿宋" w:cs="宋体"/>
          <w:color w:val="000000" w:themeColor="text1"/>
          <w14:textFill>
            <w14:solidFill>
              <w14:schemeClr w14:val="tx1"/>
            </w14:solidFill>
          </w14:textFill>
        </w:rPr>
        <w:t>份</w:t>
      </w:r>
      <w:r>
        <w:rPr>
          <w:rFonts w:hint="eastAsia" w:ascii="仿宋" w:hAnsi="仿宋" w:eastAsia="仿宋" w:cs="宋体"/>
          <w:color w:val="000000" w:themeColor="text1"/>
          <w:lang w:eastAsia="zh-CN"/>
          <w14:textFill>
            <w14:solidFill>
              <w14:schemeClr w14:val="tx1"/>
            </w14:solidFill>
          </w14:textFill>
        </w:rPr>
        <w:t>。</w:t>
      </w:r>
    </w:p>
    <w:p w14:paraId="7F2AA45E">
      <w:pPr>
        <w:pStyle w:val="29"/>
        <w:spacing w:line="360" w:lineRule="auto"/>
        <w:ind w:firstLine="420" w:firstLineChars="200"/>
        <w:rPr>
          <w:rFonts w:hint="eastAsia"/>
          <w:color w:val="000000" w:themeColor="text1"/>
          <w:lang w:eastAsia="zh-CN"/>
          <w14:textFill>
            <w14:solidFill>
              <w14:schemeClr w14:val="tx1"/>
            </w14:solidFill>
          </w14:textFill>
        </w:rPr>
      </w:pPr>
      <w:r>
        <w:rPr>
          <w:rFonts w:hint="eastAsia" w:ascii="仿宋" w:hAnsi="仿宋" w:eastAsia="仿宋" w:cs="宋体"/>
          <w:color w:val="000000" w:themeColor="text1"/>
          <w:lang w:val="en-US" w:eastAsia="zh-CN"/>
          <w14:textFill>
            <w14:solidFill>
              <w14:schemeClr w14:val="tx1"/>
            </w14:solidFill>
          </w14:textFill>
        </w:rPr>
        <w:t>4.经双方法定代表人或经办人签字并盖公章或合同专用章后生效，有效期至工程竣工验收合格止；约定质保期的，至质保期结束止。</w:t>
      </w:r>
    </w:p>
    <w:p w14:paraId="2F78D417">
      <w:pPr>
        <w:pStyle w:val="29"/>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Times New Roman"/>
          <w:color w:val="000000" w:themeColor="text1"/>
          <w:lang w:val="en-US" w:eastAsia="zh-CN"/>
          <w14:textFill>
            <w14:solidFill>
              <w14:schemeClr w14:val="tx1"/>
            </w14:solidFill>
          </w14:textFill>
        </w:rPr>
        <w:t>5. 勘察</w:t>
      </w:r>
      <w:r>
        <w:rPr>
          <w:rFonts w:hint="eastAsia" w:ascii="仿宋" w:hAnsi="仿宋" w:eastAsia="仿宋" w:cs="宋体"/>
          <w:color w:val="000000" w:themeColor="text1"/>
          <w:lang w:eastAsia="zh-Hans"/>
          <w14:textFill>
            <w14:solidFill>
              <w14:schemeClr w14:val="tx1"/>
            </w14:solidFill>
          </w14:textFill>
        </w:rPr>
        <w:t>人</w:t>
      </w:r>
      <w:r>
        <w:rPr>
          <w:rFonts w:hint="eastAsia" w:ascii="仿宋" w:hAnsi="仿宋" w:eastAsia="仿宋" w:cs="宋体"/>
          <w:color w:val="000000" w:themeColor="text1"/>
          <w14:textFill>
            <w14:solidFill>
              <w14:schemeClr w14:val="tx1"/>
            </w14:solidFill>
          </w14:textFill>
        </w:rPr>
        <w:t>若是川外企业入川进行建筑活动必须办理入川备案手续，</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lang w:eastAsia="zh-Hans"/>
          <w14:textFill>
            <w14:solidFill>
              <w14:schemeClr w14:val="tx1"/>
            </w14:solidFill>
          </w14:textFill>
        </w:rPr>
        <w:t>人如</w:t>
      </w:r>
      <w:r>
        <w:rPr>
          <w:rFonts w:hint="eastAsia" w:ascii="仿宋" w:hAnsi="仿宋" w:eastAsia="仿宋" w:cs="宋体"/>
          <w:color w:val="000000" w:themeColor="text1"/>
          <w14:textFill>
            <w14:solidFill>
              <w14:schemeClr w14:val="tx1"/>
            </w14:solidFill>
          </w14:textFill>
        </w:rPr>
        <w:t>为市外企业在签订合同前须到当地建设行政主管部门办理项目信息登记。</w:t>
      </w:r>
    </w:p>
    <w:p w14:paraId="1E3AA9F6">
      <w:pPr>
        <w:pStyle w:val="29"/>
        <w:tabs>
          <w:tab w:val="left" w:pos="4678"/>
        </w:tabs>
        <w:spacing w:line="360" w:lineRule="auto"/>
        <w:ind w:firstLine="210" w:firstLineChars="100"/>
        <w:rPr>
          <w:rFonts w:hint="eastAsia" w:ascii="仿宋" w:hAnsi="仿宋" w:eastAsia="仿宋" w:cs="宋体"/>
          <w:color w:val="000000" w:themeColor="text1"/>
          <w:lang w:eastAsia="zh-CN"/>
          <w14:textFill>
            <w14:solidFill>
              <w14:schemeClr w14:val="tx1"/>
            </w14:solidFill>
          </w14:textFill>
        </w:rPr>
      </w:pPr>
    </w:p>
    <w:p w14:paraId="5BCC3AF9">
      <w:pPr>
        <w:pStyle w:val="29"/>
        <w:tabs>
          <w:tab w:val="left" w:pos="4678"/>
        </w:tabs>
        <w:spacing w:line="360" w:lineRule="auto"/>
        <w:ind w:firstLine="210" w:firstLineChars="100"/>
        <w:rPr>
          <w:rFonts w:hint="eastAsia" w:ascii="仿宋" w:hAnsi="仿宋" w:eastAsia="仿宋" w:cs="宋体"/>
          <w:color w:val="000000" w:themeColor="text1"/>
          <w:lang w:eastAsia="zh-CN"/>
          <w14:textFill>
            <w14:solidFill>
              <w14:schemeClr w14:val="tx1"/>
            </w14:solidFill>
          </w14:textFill>
        </w:rPr>
      </w:pPr>
      <w:r>
        <w:rPr>
          <w:rFonts w:hint="eastAsia" w:ascii="仿宋" w:hAnsi="仿宋" w:eastAsia="仿宋" w:cs="宋体"/>
          <w:color w:val="000000" w:themeColor="text1"/>
          <w:lang w:eastAsia="zh-CN"/>
          <w14:textFill>
            <w14:solidFill>
              <w14:schemeClr w14:val="tx1"/>
            </w14:solidFill>
          </w14:textFill>
        </w:rPr>
        <w:t>（</w:t>
      </w:r>
      <w:r>
        <w:rPr>
          <w:rFonts w:hint="eastAsia" w:ascii="仿宋" w:hAnsi="仿宋" w:eastAsia="仿宋" w:cs="宋体"/>
          <w:color w:val="000000" w:themeColor="text1"/>
          <w:lang w:val="en-US" w:eastAsia="zh-CN"/>
          <w14:textFill>
            <w14:solidFill>
              <w14:schemeClr w14:val="tx1"/>
            </w14:solidFill>
          </w14:textFill>
        </w:rPr>
        <w:t>以下无正文</w:t>
      </w:r>
      <w:r>
        <w:rPr>
          <w:rFonts w:hint="eastAsia" w:ascii="仿宋" w:hAnsi="仿宋" w:eastAsia="仿宋" w:cs="宋体"/>
          <w:color w:val="000000" w:themeColor="text1"/>
          <w:lang w:eastAsia="zh-CN"/>
          <w14:textFill>
            <w14:solidFill>
              <w14:schemeClr w14:val="tx1"/>
            </w14:solidFill>
          </w14:textFill>
        </w:rPr>
        <w:t>）</w:t>
      </w:r>
    </w:p>
    <w:p w14:paraId="467209A5">
      <w:pPr>
        <w:pStyle w:val="8"/>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仿宋" w:hAnsi="仿宋" w:eastAsia="仿宋" w:cs="宋体"/>
          <w:color w:val="000000" w:themeColor="text1"/>
          <w:kern w:val="2"/>
          <w:sz w:val="21"/>
          <w:szCs w:val="24"/>
          <w:lang w:val="en-US" w:eastAsia="zh-CN" w:bidi="ar-SA"/>
          <w14:textFill>
            <w14:solidFill>
              <w14:schemeClr w14:val="tx1"/>
            </w14:solidFill>
          </w14:textFill>
        </w:rPr>
      </w:pPr>
      <w:r>
        <w:rPr>
          <w:rFonts w:hint="eastAsia" w:ascii="仿宋" w:hAnsi="仿宋" w:eastAsia="仿宋" w:cs="宋体"/>
          <w:color w:val="000000" w:themeColor="text1"/>
          <w:kern w:val="2"/>
          <w:sz w:val="21"/>
          <w:szCs w:val="24"/>
          <w:lang w:val="en-US" w:eastAsia="zh-CN" w:bidi="ar-SA"/>
          <w14:textFill>
            <w14:solidFill>
              <w14:schemeClr w14:val="tx1"/>
            </w14:solidFill>
          </w14:textFill>
        </w:rPr>
        <w:t>合同附件：廉政合同</w:t>
      </w:r>
    </w:p>
    <w:p w14:paraId="57E95898">
      <w:pPr>
        <w:pStyle w:val="8"/>
        <w:rPr>
          <w:rFonts w:hint="eastAsia"/>
          <w:color w:val="000000" w:themeColor="text1"/>
          <w:lang w:eastAsia="zh-Hans"/>
          <w14:textFill>
            <w14:solidFill>
              <w14:schemeClr w14:val="tx1"/>
            </w14:solidFill>
          </w14:textFill>
        </w:rPr>
      </w:pPr>
    </w:p>
    <w:p w14:paraId="4723F594">
      <w:pPr>
        <w:pStyle w:val="29"/>
        <w:tabs>
          <w:tab w:val="left" w:pos="4678"/>
        </w:tabs>
        <w:spacing w:line="360" w:lineRule="auto"/>
        <w:ind w:firstLine="210" w:firstLineChars="1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lang w:eastAsia="zh-Hans"/>
          <w14:textFill>
            <w14:solidFill>
              <w14:schemeClr w14:val="tx1"/>
            </w14:solidFill>
          </w14:textFill>
        </w:rPr>
        <w:t>委托人</w:t>
      </w:r>
      <w:r>
        <w:rPr>
          <w:rFonts w:ascii="仿宋" w:hAnsi="仿宋" w:eastAsia="仿宋" w:cs="宋体"/>
          <w:color w:val="000000" w:themeColor="text1"/>
          <w:lang w:eastAsia="zh-Hans"/>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甲方</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：（盖章）</w:t>
      </w:r>
      <w:r>
        <w:rPr>
          <w:rFonts w:hint="eastAsia" w:ascii="仿宋" w:hAnsi="仿宋" w:eastAsia="仿宋" w:cs="宋体"/>
          <w:color w:val="000000" w:themeColor="text1"/>
          <w:lang w:val="en-US" w:eastAsia="zh-CN"/>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 xml:space="preserve">  </w:t>
      </w:r>
      <w:r>
        <w:rPr>
          <w:rFonts w:hint="eastAsia" w:ascii="仿宋" w:hAnsi="仿宋" w:eastAsia="仿宋" w:cs="宋体"/>
          <w:color w:val="000000" w:themeColor="text1"/>
          <w:lang w:val="en-US" w:eastAsia="zh-CN"/>
          <w14:textFill>
            <w14:solidFill>
              <w14:schemeClr w14:val="tx1"/>
            </w14:solidFill>
          </w14:textFill>
        </w:rPr>
        <w:t>勘察</w:t>
      </w:r>
      <w:r>
        <w:rPr>
          <w:rFonts w:hint="eastAsia" w:ascii="仿宋" w:hAnsi="仿宋" w:eastAsia="仿宋" w:cs="宋体"/>
          <w:color w:val="000000" w:themeColor="text1"/>
          <w:lang w:eastAsia="zh-Hans"/>
          <w14:textFill>
            <w14:solidFill>
              <w14:schemeClr w14:val="tx1"/>
            </w14:solidFill>
          </w14:textFill>
        </w:rPr>
        <w:t>人</w:t>
      </w:r>
      <w:r>
        <w:rPr>
          <w:rFonts w:ascii="仿宋" w:hAnsi="仿宋" w:eastAsia="仿宋" w:cs="宋体"/>
          <w:color w:val="000000" w:themeColor="text1"/>
          <w:lang w:eastAsia="zh-Hans"/>
          <w14:textFill>
            <w14:solidFill>
              <w14:schemeClr w14:val="tx1"/>
            </w14:solidFill>
          </w14:textFill>
        </w:rPr>
        <w:t>（</w:t>
      </w:r>
      <w:r>
        <w:rPr>
          <w:rFonts w:ascii="仿宋" w:hAnsi="仿宋" w:eastAsia="仿宋" w:cs="宋体"/>
          <w:color w:val="000000" w:themeColor="text1"/>
          <w14:textFill>
            <w14:solidFill>
              <w14:schemeClr w14:val="tx1"/>
            </w14:solidFill>
          </w14:textFill>
        </w:rPr>
        <w:t>乙方）</w:t>
      </w:r>
      <w:r>
        <w:rPr>
          <w:rFonts w:hint="eastAsia" w:ascii="仿宋" w:hAnsi="仿宋" w:eastAsia="仿宋" w:cs="宋体"/>
          <w:color w:val="000000" w:themeColor="text1"/>
          <w14:textFill>
            <w14:solidFill>
              <w14:schemeClr w14:val="tx1"/>
            </w14:solidFill>
          </w14:textFill>
        </w:rPr>
        <w:t>：（盖章）</w:t>
      </w:r>
    </w:p>
    <w:p w14:paraId="5FB138B6">
      <w:pPr>
        <w:pStyle w:val="29"/>
        <w:tabs>
          <w:tab w:val="left" w:pos="4678"/>
        </w:tabs>
        <w:spacing w:line="360" w:lineRule="auto"/>
        <w:ind w:left="420" w:left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 xml:space="preserve">                             </w:t>
      </w:r>
    </w:p>
    <w:p w14:paraId="508DB718">
      <w:pPr>
        <w:pStyle w:val="29"/>
        <w:tabs>
          <w:tab w:val="left" w:pos="4678"/>
        </w:tabs>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法定代表人　　　　　　　</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　</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法定代表人</w:t>
      </w:r>
    </w:p>
    <w:p w14:paraId="7054B0BD">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或</w:t>
      </w:r>
      <w:r>
        <w:rPr>
          <w:rFonts w:hint="eastAsia" w:ascii="仿宋" w:hAnsi="仿宋" w:eastAsia="仿宋" w:cs="宋体"/>
          <w:color w:val="000000" w:themeColor="text1"/>
          <w:lang w:val="en-US" w:eastAsia="zh-CN"/>
          <w14:textFill>
            <w14:solidFill>
              <w14:schemeClr w14:val="tx1"/>
            </w14:solidFill>
          </w14:textFill>
        </w:rPr>
        <w:t>经办</w:t>
      </w:r>
      <w:r>
        <w:rPr>
          <w:rFonts w:hint="eastAsia" w:ascii="仿宋" w:hAnsi="仿宋" w:eastAsia="仿宋" w:cs="宋体"/>
          <w:color w:val="000000" w:themeColor="text1"/>
          <w14:textFill>
            <w14:solidFill>
              <w14:schemeClr w14:val="tx1"/>
            </w14:solidFill>
          </w14:textFill>
        </w:rPr>
        <w:t>人签名：</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lang w:val="en-US" w:eastAsia="zh-CN"/>
          <w14:textFill>
            <w14:solidFill>
              <w14:schemeClr w14:val="tx1"/>
            </w14:solidFill>
          </w14:textFill>
        </w:rPr>
        <w:t xml:space="preserve">    </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或</w:t>
      </w:r>
      <w:r>
        <w:rPr>
          <w:rFonts w:hint="eastAsia" w:ascii="仿宋" w:hAnsi="仿宋" w:eastAsia="仿宋" w:cs="宋体"/>
          <w:color w:val="000000" w:themeColor="text1"/>
          <w:lang w:val="en-US" w:eastAsia="zh-CN"/>
          <w14:textFill>
            <w14:solidFill>
              <w14:schemeClr w14:val="tx1"/>
            </w14:solidFill>
          </w14:textFill>
        </w:rPr>
        <w:t>经办</w:t>
      </w:r>
      <w:r>
        <w:rPr>
          <w:rFonts w:hint="eastAsia" w:ascii="仿宋" w:hAnsi="仿宋" w:eastAsia="仿宋" w:cs="宋体"/>
          <w:color w:val="000000" w:themeColor="text1"/>
          <w14:textFill>
            <w14:solidFill>
              <w14:schemeClr w14:val="tx1"/>
            </w14:solidFill>
          </w14:textFill>
        </w:rPr>
        <w:t>人签名：</w:t>
      </w:r>
    </w:p>
    <w:p w14:paraId="7A689FE1">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电</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话：</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14:textFill>
            <w14:solidFill>
              <w14:schemeClr w14:val="tx1"/>
            </w14:solidFill>
          </w14:textFill>
        </w:rPr>
        <w:t xml:space="preserve">    </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电</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话：</w:t>
      </w:r>
    </w:p>
    <w:p w14:paraId="2F2EF53A">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开户行：</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开户行：</w:t>
      </w:r>
      <w:r>
        <w:rPr>
          <w:rFonts w:ascii="仿宋" w:hAnsi="仿宋" w:eastAsia="仿宋" w:cs="Times New Roman"/>
          <w:color w:val="000000" w:themeColor="text1"/>
          <w14:textFill>
            <w14:solidFill>
              <w14:schemeClr w14:val="tx1"/>
            </w14:solidFill>
          </w14:textFill>
        </w:rPr>
        <w:t xml:space="preserve"> </w:t>
      </w:r>
    </w:p>
    <w:p w14:paraId="0904FD1B">
      <w:pPr>
        <w:pStyle w:val="29"/>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帐</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号：</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帐</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号：</w:t>
      </w:r>
    </w:p>
    <w:p w14:paraId="626B3263">
      <w:pPr>
        <w:pStyle w:val="29"/>
        <w:spacing w:line="360" w:lineRule="auto"/>
        <w:ind w:firstLine="420" w:firstLineChars="200"/>
        <w:rPr>
          <w:rFonts w:ascii="仿宋" w:hAnsi="仿宋" w:eastAsia="仿宋" w:cs="Times New Roman"/>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纳税号：</w:t>
      </w:r>
      <w:r>
        <w:rPr>
          <w:rFonts w:ascii="仿宋" w:hAnsi="仿宋" w:eastAsia="仿宋" w:cs="Times New Roman"/>
          <w:color w:val="000000" w:themeColor="text1"/>
          <w14:textFill>
            <w14:solidFill>
              <w14:schemeClr w14:val="tx1"/>
            </w14:solidFill>
          </w14:textFill>
        </w:rPr>
        <w:t xml:space="preserve">                           </w:t>
      </w:r>
      <w:r>
        <w:rPr>
          <w:rFonts w:hint="eastAsia" w:ascii="仿宋" w:hAnsi="仿宋" w:eastAsia="仿宋" w:cs="Times New Roman"/>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纳税号：</w:t>
      </w:r>
    </w:p>
    <w:p w14:paraId="5F604526">
      <w:pPr>
        <w:spacing w:line="360" w:lineRule="auto"/>
        <w:rPr>
          <w:rFonts w:ascii="仿宋" w:hAnsi="仿宋" w:eastAsia="仿宋"/>
          <w:b/>
          <w:bCs/>
          <w:color w:val="000000" w:themeColor="text1"/>
          <w:sz w:val="32"/>
          <w:szCs w:val="32"/>
          <w14:textFill>
            <w14:solidFill>
              <w14:schemeClr w14:val="tx1"/>
            </w14:solidFill>
          </w14:textFill>
        </w:rPr>
      </w:pPr>
      <w:r>
        <w:rPr>
          <w:rFonts w:hint="eastAsia" w:ascii="仿宋" w:hAnsi="仿宋" w:eastAsia="仿宋" w:cs="宋体"/>
          <w:b/>
          <w:bCs/>
          <w:color w:val="000000" w:themeColor="text1"/>
          <w:sz w:val="32"/>
          <w:szCs w:val="32"/>
          <w14:textFill>
            <w14:solidFill>
              <w14:schemeClr w14:val="tx1"/>
            </w14:solidFill>
          </w14:textFill>
        </w:rPr>
        <w:br w:type="page"/>
      </w:r>
      <w:bookmarkStart w:id="70" w:name="_Toc286326649"/>
      <w:bookmarkStart w:id="71" w:name="_Toc194398885"/>
    </w:p>
    <w:bookmarkEnd w:id="70"/>
    <w:bookmarkEnd w:id="71"/>
    <w:p w14:paraId="22C6A5FE">
      <w:pPr>
        <w:pStyle w:val="5"/>
        <w:rPr>
          <w:rFonts w:ascii="仿宋" w:hAnsi="仿宋" w:eastAsia="仿宋"/>
          <w:color w:val="000000" w:themeColor="text1"/>
          <w14:textFill>
            <w14:solidFill>
              <w14:schemeClr w14:val="tx1"/>
            </w14:solidFill>
          </w14:textFill>
        </w:rPr>
        <w:sectPr>
          <w:headerReference r:id="rId3" w:type="default"/>
          <w:footerReference r:id="rId4" w:type="default"/>
          <w:pgSz w:w="11910" w:h="16840"/>
          <w:pgMar w:top="2098" w:right="1474" w:bottom="1984" w:left="1587" w:header="0" w:footer="1428" w:gutter="0"/>
          <w:pgNumType w:fmt="numberInDash"/>
          <w:cols w:space="720" w:num="1"/>
        </w:sectPr>
      </w:pPr>
      <w:bookmarkStart w:id="72" w:name="_Toc353369066"/>
    </w:p>
    <w:p w14:paraId="5A5610D0">
      <w:pPr>
        <w:pStyle w:val="29"/>
        <w:widowControl/>
        <w:spacing w:after="200" w:line="276" w:lineRule="auto"/>
        <w:jc w:val="left"/>
        <w:rPr>
          <w:rFonts w:ascii="仿宋" w:hAnsi="仿宋" w:eastAsia="仿宋" w:cs="Times New Roman"/>
          <w:b/>
          <w:bCs/>
          <w:color w:val="000000" w:themeColor="text1"/>
          <w:sz w:val="32"/>
          <w:szCs w:val="32"/>
          <w14:textFill>
            <w14:solidFill>
              <w14:schemeClr w14:val="tx1"/>
            </w14:solidFill>
          </w14:textFill>
        </w:rPr>
      </w:pPr>
      <w:r>
        <w:rPr>
          <w:rFonts w:hint="eastAsia" w:ascii="仿宋" w:hAnsi="仿宋" w:eastAsia="仿宋" w:cs="宋体"/>
          <w:b/>
          <w:bCs/>
          <w:color w:val="000000" w:themeColor="text1"/>
          <w:sz w:val="32"/>
          <w:szCs w:val="32"/>
          <w14:textFill>
            <w14:solidFill>
              <w14:schemeClr w14:val="tx1"/>
            </w14:solidFill>
          </w14:textFill>
        </w:rPr>
        <w:t xml:space="preserve"> </w:t>
      </w:r>
      <w:r>
        <w:rPr>
          <w:rFonts w:hint="eastAsia" w:ascii="仿宋" w:hAnsi="仿宋" w:eastAsia="仿宋" w:cs="宋体"/>
          <w:b/>
          <w:bCs/>
          <w:color w:val="000000" w:themeColor="text1"/>
          <w:sz w:val="32"/>
          <w:szCs w:val="32"/>
          <w:lang w:val="en-US" w:eastAsia="zh-CN"/>
          <w14:textFill>
            <w14:solidFill>
              <w14:schemeClr w14:val="tx1"/>
            </w14:solidFill>
          </w14:textFill>
        </w:rPr>
        <w:t xml:space="preserve">附件一:                 </w:t>
      </w:r>
      <w:r>
        <w:rPr>
          <w:rFonts w:hint="eastAsia" w:ascii="仿宋" w:hAnsi="仿宋" w:eastAsia="仿宋" w:cs="宋体"/>
          <w:b/>
          <w:bCs/>
          <w:color w:val="000000" w:themeColor="text1"/>
          <w:sz w:val="32"/>
          <w:szCs w:val="32"/>
          <w14:textFill>
            <w14:solidFill>
              <w14:schemeClr w14:val="tx1"/>
            </w14:solidFill>
          </w14:textFill>
        </w:rPr>
        <w:t>廉政合同</w:t>
      </w:r>
      <w:r>
        <w:rPr>
          <w:rFonts w:hint="eastAsia" w:ascii="仿宋" w:hAnsi="仿宋" w:eastAsia="仿宋" w:cs="宋体"/>
          <w:b/>
          <w:bCs/>
          <w:color w:val="000000" w:themeColor="text1"/>
          <w:sz w:val="32"/>
          <w:szCs w:val="32"/>
          <w:lang w:val="en-US" w:eastAsia="zh-CN"/>
          <w14:textFill>
            <w14:solidFill>
              <w14:schemeClr w14:val="tx1"/>
            </w14:solidFill>
          </w14:textFill>
        </w:rPr>
        <w:t xml:space="preserve">                   </w:t>
      </w:r>
      <w:r>
        <w:rPr>
          <w:rFonts w:hint="eastAsia" w:ascii="仿宋" w:hAnsi="仿宋" w:eastAsia="仿宋" w:cs="Times New Roman"/>
          <w:color w:val="000000" w:themeColor="text1"/>
          <w:sz w:val="24"/>
          <w:szCs w:val="24"/>
          <w14:textFill>
            <w14:solidFill>
              <w14:schemeClr w14:val="tx1"/>
            </w14:solidFill>
          </w14:textFill>
        </w:rPr>
        <w:t xml:space="preserve"> </w:t>
      </w:r>
      <w:bookmarkEnd w:id="72"/>
    </w:p>
    <w:p w14:paraId="6F0E9918">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根据有关工程建设、廉政建设的规定，为做好工程建设中的党风廉政建设，保证工程建设高效优质，保证建设资金的安全和有效使用以及投资效益，建设工程的项目委托人</w:t>
      </w:r>
      <w:r>
        <w:rPr>
          <w:rFonts w:hint="eastAsia" w:ascii="仿宋" w:hAnsi="仿宋" w:eastAsia="仿宋" w:cs="宋体"/>
          <w:color w:val="000000" w:themeColor="text1"/>
          <w:sz w:val="22"/>
          <w:szCs w:val="28"/>
          <w:u w:val="single"/>
          <w:lang w:val="en-US" w:eastAsia="zh-CN"/>
          <w14:textFill>
            <w14:solidFill>
              <w14:schemeClr w14:val="tx1"/>
            </w14:solidFill>
          </w14:textFill>
        </w:rPr>
        <w:t>攀枝花市国有投资（集团）有限责任公司</w:t>
      </w:r>
      <w:r>
        <w:rPr>
          <w:rFonts w:hint="eastAsia" w:ascii="仿宋" w:hAnsi="仿宋" w:eastAsia="仿宋" w:cs="宋体"/>
          <w:color w:val="000000" w:themeColor="text1"/>
          <w:sz w:val="22"/>
          <w:szCs w:val="28"/>
          <w14:textFill>
            <w14:solidFill>
              <w14:schemeClr w14:val="tx1"/>
            </w14:solidFill>
          </w14:textFill>
        </w:rPr>
        <w:t>（以下简称</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甲方</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）与</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ascii="仿宋" w:hAnsi="仿宋" w:eastAsia="仿宋" w:cs="宋体"/>
          <w:color w:val="000000" w:themeColor="text1"/>
          <w:sz w:val="22"/>
          <w:szCs w:val="28"/>
          <w14:textFill>
            <w14:solidFill>
              <w14:schemeClr w14:val="tx1"/>
            </w14:solidFill>
          </w14:textFill>
        </w:rPr>
        <w:t>人</w:t>
      </w:r>
      <w:r>
        <w:rPr>
          <w:rFonts w:hint="eastAsia" w:ascii="仿宋" w:hAnsi="仿宋" w:eastAsia="仿宋" w:cs="宋体"/>
          <w:color w:val="000000" w:themeColor="text1"/>
          <w:sz w:val="22"/>
          <w:szCs w:val="28"/>
          <w:u w:val="single"/>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（以下简称</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乙方</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），特订立如下合同。</w:t>
      </w:r>
    </w:p>
    <w:p w14:paraId="1911F258">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1</w:t>
      </w:r>
      <w:r>
        <w:rPr>
          <w:rFonts w:hint="eastAsia" w:ascii="仿宋" w:hAnsi="仿宋" w:eastAsia="仿宋" w:cs="宋体"/>
          <w:color w:val="000000" w:themeColor="text1"/>
          <w:sz w:val="22"/>
          <w:szCs w:val="28"/>
          <w14:textFill>
            <w14:solidFill>
              <w14:schemeClr w14:val="tx1"/>
            </w14:solidFill>
          </w14:textFill>
        </w:rPr>
        <w:t>．甲乙双方的权利和义务</w:t>
      </w:r>
    </w:p>
    <w:p w14:paraId="50D198E0">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l</w:t>
      </w:r>
      <w:r>
        <w:rPr>
          <w:rFonts w:hint="eastAsia" w:ascii="仿宋" w:hAnsi="仿宋" w:eastAsia="仿宋" w:cs="宋体"/>
          <w:color w:val="000000" w:themeColor="text1"/>
          <w:sz w:val="22"/>
          <w:szCs w:val="28"/>
          <w14:textFill>
            <w14:solidFill>
              <w14:schemeClr w14:val="tx1"/>
            </w14:solidFill>
          </w14:textFill>
        </w:rPr>
        <w:t>）严格遵守党的政策规定和国家有关法律法规的规定。</w:t>
      </w:r>
    </w:p>
    <w:p w14:paraId="6CA0BC38">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）严格执行（项目名称）工程的合同文件，自觉按合同办事。</w:t>
      </w:r>
    </w:p>
    <w:p w14:paraId="3C67D2C3">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3</w:t>
      </w:r>
      <w:r>
        <w:rPr>
          <w:rFonts w:hint="eastAsia" w:ascii="仿宋" w:hAnsi="仿宋" w:eastAsia="仿宋" w:cs="宋体"/>
          <w:color w:val="000000" w:themeColor="text1"/>
          <w:sz w:val="22"/>
          <w:szCs w:val="28"/>
          <w14:textFill>
            <w14:solidFill>
              <w14:schemeClr w14:val="tx1"/>
            </w14:solidFill>
          </w14:textFill>
        </w:rPr>
        <w:t>）双方的业务活动坚持公开、公正、诚信、透明的原则（法律认定的商业秘密和合同文件另有规定除外），不得损害国家和集体利益，违反工程建设管理规章制度。</w:t>
      </w:r>
    </w:p>
    <w:p w14:paraId="06456DCD">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4</w:t>
      </w:r>
      <w:r>
        <w:rPr>
          <w:rFonts w:hint="eastAsia" w:ascii="仿宋" w:hAnsi="仿宋" w:eastAsia="仿宋" w:cs="宋体"/>
          <w:color w:val="000000" w:themeColor="text1"/>
          <w:sz w:val="22"/>
          <w:szCs w:val="28"/>
          <w14:textFill>
            <w14:solidFill>
              <w14:schemeClr w14:val="tx1"/>
            </w14:solidFill>
          </w14:textFill>
        </w:rPr>
        <w:t>）建立健全廉政制度，开展廉政教育，设立廉政告示牌，公布举报电话，监督并认真查处违法违纪行为。</w:t>
      </w:r>
    </w:p>
    <w:p w14:paraId="69926F40">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5</w:t>
      </w:r>
      <w:r>
        <w:rPr>
          <w:rFonts w:hint="eastAsia" w:ascii="仿宋" w:hAnsi="仿宋" w:eastAsia="仿宋" w:cs="宋体"/>
          <w:color w:val="000000" w:themeColor="text1"/>
          <w:sz w:val="22"/>
          <w:szCs w:val="28"/>
          <w14:textFill>
            <w14:solidFill>
              <w14:schemeClr w14:val="tx1"/>
            </w14:solidFill>
          </w14:textFill>
        </w:rPr>
        <w:t>）发现对方在业务活动中有违反廉政规定的行为，有及时提醒对方纠正的权利和义务。</w:t>
      </w:r>
    </w:p>
    <w:p w14:paraId="6C23CB2C">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6</w:t>
      </w:r>
      <w:r>
        <w:rPr>
          <w:rFonts w:hint="eastAsia" w:ascii="仿宋" w:hAnsi="仿宋" w:eastAsia="仿宋" w:cs="宋体"/>
          <w:color w:val="000000" w:themeColor="text1"/>
          <w:sz w:val="22"/>
          <w:szCs w:val="28"/>
          <w14:textFill>
            <w14:solidFill>
              <w14:schemeClr w14:val="tx1"/>
            </w14:solidFill>
          </w14:textFill>
        </w:rPr>
        <w:t>）发现对方严重违反本合同义务条款的行为，有向其上级有关部门举报、建议给予处理并要求告知处理结果的权利。</w:t>
      </w:r>
    </w:p>
    <w:p w14:paraId="46A46792">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．甲方的义务</w:t>
      </w:r>
    </w:p>
    <w:p w14:paraId="17BCB08E">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1</w:t>
      </w:r>
      <w:r>
        <w:rPr>
          <w:rFonts w:hint="eastAsia" w:ascii="仿宋" w:hAnsi="仿宋" w:eastAsia="仿宋" w:cs="宋体"/>
          <w:color w:val="000000" w:themeColor="text1"/>
          <w:sz w:val="22"/>
          <w:szCs w:val="28"/>
          <w14:textFill>
            <w14:solidFill>
              <w14:schemeClr w14:val="tx1"/>
            </w14:solidFill>
          </w14:textFill>
        </w:rPr>
        <w:t>）甲方及其工作人员不得索要或接受乙方的礼金、有价证券和贵重物品，不得在乙方报销任何应由甲方或甲方工作人员个人支付的费用等。</w:t>
      </w:r>
    </w:p>
    <w:p w14:paraId="7776F652">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）甲方工作人员不得参加乙方安排的宴请和娱乐活动；不得接受乙方提供的通讯工具、交通工具和高档办公用品等。</w:t>
      </w:r>
    </w:p>
    <w:p w14:paraId="405016CD">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3</w:t>
      </w:r>
      <w:r>
        <w:rPr>
          <w:rFonts w:hint="eastAsia" w:ascii="仿宋" w:hAnsi="仿宋" w:eastAsia="仿宋" w:cs="宋体"/>
          <w:color w:val="000000" w:themeColor="text1"/>
          <w:sz w:val="22"/>
          <w:szCs w:val="28"/>
          <w14:textFill>
            <w14:solidFill>
              <w14:schemeClr w14:val="tx1"/>
            </w14:solidFill>
          </w14:textFill>
        </w:rPr>
        <w:t>）甲方及其工作人员不得要求或者接受乙方为其住房装修、婚丧嫁娶活动、配偶子女的工作安排以及出国出境、旅游等提供方便等。</w:t>
      </w:r>
    </w:p>
    <w:p w14:paraId="3254FD8F">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4</w:t>
      </w:r>
      <w:r>
        <w:rPr>
          <w:rFonts w:hint="eastAsia" w:ascii="仿宋" w:hAnsi="仿宋" w:eastAsia="仿宋" w:cs="宋体"/>
          <w:color w:val="000000" w:themeColor="text1"/>
          <w:sz w:val="22"/>
          <w:szCs w:val="28"/>
          <w14:textFill>
            <w14:solidFill>
              <w14:schemeClr w14:val="tx1"/>
            </w14:solidFill>
          </w14:textFill>
        </w:rPr>
        <w:t>）甲方工作人员及其配偶、子女不得从事与甲方工程有关的材料设备供应、工程分包、劳务等经济活动等。</w:t>
      </w:r>
    </w:p>
    <w:p w14:paraId="20B4DF0C">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5</w:t>
      </w:r>
      <w:r>
        <w:rPr>
          <w:rFonts w:hint="eastAsia" w:ascii="仿宋" w:hAnsi="仿宋" w:eastAsia="仿宋" w:cs="宋体"/>
          <w:color w:val="000000" w:themeColor="text1"/>
          <w:sz w:val="22"/>
          <w:szCs w:val="28"/>
          <w14:textFill>
            <w14:solidFill>
              <w14:schemeClr w14:val="tx1"/>
            </w14:solidFill>
          </w14:textFill>
        </w:rPr>
        <w:t>）甲方及其工作人员不得以任何理由向乙方推荐分包单位或推销材料，不得要求乙方购买合同规定外的材料和设备。</w:t>
      </w:r>
    </w:p>
    <w:p w14:paraId="576CBC10">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6</w:t>
      </w:r>
      <w:r>
        <w:rPr>
          <w:rFonts w:hint="eastAsia" w:ascii="仿宋" w:hAnsi="仿宋" w:eastAsia="仿宋" w:cs="宋体"/>
          <w:color w:val="000000" w:themeColor="text1"/>
          <w:sz w:val="22"/>
          <w:szCs w:val="28"/>
          <w14:textFill>
            <w14:solidFill>
              <w14:schemeClr w14:val="tx1"/>
            </w14:solidFill>
          </w14:textFill>
        </w:rPr>
        <w:t>）甲方工作人员要秉公办事，不准营私舞弊，不准利用职权从事各种个人有偿中介活动和安排个人施工队伍。</w:t>
      </w:r>
    </w:p>
    <w:p w14:paraId="168D3164">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3</w:t>
      </w:r>
      <w:r>
        <w:rPr>
          <w:rFonts w:hint="eastAsia" w:ascii="仿宋" w:hAnsi="仿宋" w:eastAsia="仿宋" w:cs="宋体"/>
          <w:color w:val="000000" w:themeColor="text1"/>
          <w:sz w:val="22"/>
          <w:szCs w:val="28"/>
          <w14:textFill>
            <w14:solidFill>
              <w14:schemeClr w14:val="tx1"/>
            </w14:solidFill>
          </w14:textFill>
        </w:rPr>
        <w:t>．乙方义务</w:t>
      </w:r>
    </w:p>
    <w:p w14:paraId="4BA99C5A">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1</w:t>
      </w:r>
      <w:r>
        <w:rPr>
          <w:rFonts w:hint="eastAsia" w:ascii="仿宋" w:hAnsi="仿宋" w:eastAsia="仿宋" w:cs="宋体"/>
          <w:color w:val="000000" w:themeColor="text1"/>
          <w:sz w:val="22"/>
          <w:szCs w:val="28"/>
          <w14:textFill>
            <w14:solidFill>
              <w14:schemeClr w14:val="tx1"/>
            </w14:solidFill>
          </w14:textFill>
        </w:rPr>
        <w:t>）乙方不得以任何理由向甲方及其工作人员行贿或馈赠礼金、有价证券、贵重礼品。</w:t>
      </w:r>
    </w:p>
    <w:p w14:paraId="6DF4D02A">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bookmarkStart w:id="73" w:name="_Toc276457718"/>
      <w:bookmarkStart w:id="74" w:name="_Toc353369067"/>
      <w:bookmarkStart w:id="75" w:name="_Toc276457660"/>
      <w:bookmarkStart w:id="76" w:name="_Toc286326650"/>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）乙方不得以任何名义为甲方及其工作人员报销应由甲方单位或个人支付的任何费用。</w:t>
      </w:r>
      <w:bookmarkEnd w:id="73"/>
      <w:bookmarkEnd w:id="74"/>
      <w:bookmarkEnd w:id="75"/>
      <w:bookmarkEnd w:id="76"/>
    </w:p>
    <w:p w14:paraId="08264CCD">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3</w:t>
      </w:r>
      <w:r>
        <w:rPr>
          <w:rFonts w:hint="eastAsia" w:ascii="仿宋" w:hAnsi="仿宋" w:eastAsia="仿宋" w:cs="宋体"/>
          <w:color w:val="000000" w:themeColor="text1"/>
          <w:sz w:val="22"/>
          <w:szCs w:val="28"/>
          <w14:textFill>
            <w14:solidFill>
              <w14:schemeClr w14:val="tx1"/>
            </w14:solidFill>
          </w14:textFill>
        </w:rPr>
        <w:t>）乙方不得以任何理由邀请甲方、施工单位及其工作人员参加宴请及娱乐活动，违者违约处罚</w:t>
      </w: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万元。</w:t>
      </w:r>
    </w:p>
    <w:p w14:paraId="04D35E37">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4</w:t>
      </w:r>
      <w:r>
        <w:rPr>
          <w:rFonts w:hint="eastAsia" w:ascii="仿宋" w:hAnsi="仿宋" w:eastAsia="仿宋" w:cs="宋体"/>
          <w:color w:val="000000" w:themeColor="text1"/>
          <w:sz w:val="22"/>
          <w:szCs w:val="28"/>
          <w14:textFill>
            <w14:solidFill>
              <w14:schemeClr w14:val="tx1"/>
            </w14:solidFill>
          </w14:textFill>
        </w:rPr>
        <w:t>）乙方不得为甲方单位和个人购置或提供通讯工具、交通工具和高档办公用品等。</w:t>
      </w:r>
    </w:p>
    <w:p w14:paraId="29B2063B">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5</w:t>
      </w:r>
      <w:r>
        <w:rPr>
          <w:rFonts w:hint="eastAsia" w:ascii="仿宋" w:hAnsi="仿宋" w:eastAsia="仿宋" w:cs="宋体"/>
          <w:color w:val="000000" w:themeColor="text1"/>
          <w:sz w:val="22"/>
          <w:szCs w:val="28"/>
          <w14:textFill>
            <w14:solidFill>
              <w14:schemeClr w14:val="tx1"/>
            </w14:solidFill>
          </w14:textFill>
        </w:rPr>
        <w:t>）乙方应设立独立的办公、生活场所，不得与施工单位一起吃住，甲方发现第一次违反，处罚违约金</w:t>
      </w:r>
      <w:r>
        <w:rPr>
          <w:rFonts w:ascii="仿宋" w:hAnsi="仿宋" w:eastAsia="仿宋" w:cs="Times New Roman"/>
          <w:color w:val="000000" w:themeColor="text1"/>
          <w:sz w:val="22"/>
          <w:szCs w:val="28"/>
          <w14:textFill>
            <w14:solidFill>
              <w14:schemeClr w14:val="tx1"/>
            </w14:solidFill>
          </w14:textFill>
        </w:rPr>
        <w:t>10</w:t>
      </w:r>
      <w:r>
        <w:rPr>
          <w:rFonts w:hint="eastAsia" w:ascii="仿宋" w:hAnsi="仿宋" w:eastAsia="仿宋" w:cs="宋体"/>
          <w:color w:val="000000" w:themeColor="text1"/>
          <w:sz w:val="22"/>
          <w:szCs w:val="28"/>
          <w14:textFill>
            <w14:solidFill>
              <w14:schemeClr w14:val="tx1"/>
            </w14:solidFill>
          </w14:textFill>
        </w:rPr>
        <w:t>万元，发现第二次违反，无条件终止合同。</w:t>
      </w:r>
    </w:p>
    <w:p w14:paraId="344F15E5">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4</w:t>
      </w:r>
      <w:r>
        <w:rPr>
          <w:rFonts w:hint="eastAsia" w:ascii="仿宋" w:hAnsi="仿宋" w:eastAsia="仿宋" w:cs="宋体"/>
          <w:color w:val="000000" w:themeColor="text1"/>
          <w:sz w:val="22"/>
          <w:szCs w:val="28"/>
          <w14:textFill>
            <w14:solidFill>
              <w14:schemeClr w14:val="tx1"/>
            </w14:solidFill>
          </w14:textFill>
        </w:rPr>
        <w:t>．违约责任</w:t>
      </w:r>
    </w:p>
    <w:p w14:paraId="649BD4CF">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1</w:t>
      </w:r>
      <w:r>
        <w:rPr>
          <w:rFonts w:hint="eastAsia" w:ascii="仿宋" w:hAnsi="仿宋" w:eastAsia="仿宋" w:cs="宋体"/>
          <w:color w:val="000000" w:themeColor="text1"/>
          <w:sz w:val="22"/>
          <w:szCs w:val="28"/>
          <w14:textFill>
            <w14:solidFill>
              <w14:schemeClr w14:val="tx1"/>
            </w14:solidFill>
          </w14:textFill>
        </w:rPr>
        <w:t>）甲方及其工作人员违反本合同第一、二条，按管理权限，依据有关规定给予党纪、政纪或组织处理；涉嫌犯罪的，移交司法机关追究刑事责任；给乙方单位造成经济损失的，应予以赔偿。</w:t>
      </w:r>
    </w:p>
    <w:p w14:paraId="6E29353D">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4855038B">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5</w:t>
      </w:r>
      <w:r>
        <w:rPr>
          <w:rFonts w:hint="eastAsia" w:ascii="仿宋" w:hAnsi="仿宋" w:eastAsia="仿宋" w:cs="宋体"/>
          <w:color w:val="000000" w:themeColor="text1"/>
          <w:sz w:val="22"/>
          <w:szCs w:val="28"/>
          <w14:textFill>
            <w14:solidFill>
              <w14:schemeClr w14:val="tx1"/>
            </w14:solidFill>
          </w14:textFill>
        </w:rPr>
        <w:t>．双方约定：本合同由双方或双方上级单位的纪检监察部门负责监督执行。由委托人或委托人上级单位的纪检监察部门约请</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人或</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人上级单位纪检监察部门对本合同执行情况进行检查，提出在本合同规定范围内的裁定意见。</w:t>
      </w:r>
    </w:p>
    <w:p w14:paraId="1D4A7333">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6</w:t>
      </w:r>
      <w:r>
        <w:rPr>
          <w:rFonts w:hint="eastAsia" w:ascii="仿宋" w:hAnsi="仿宋" w:eastAsia="仿宋" w:cs="宋体"/>
          <w:color w:val="000000" w:themeColor="text1"/>
          <w:sz w:val="22"/>
          <w:szCs w:val="28"/>
          <w14:textFill>
            <w14:solidFill>
              <w14:schemeClr w14:val="tx1"/>
            </w14:solidFill>
          </w14:textFill>
        </w:rPr>
        <w:t>．本合同有效期为甲乙双方签署之日起至该工程项目竣工验收且保修期满后止。</w:t>
      </w:r>
    </w:p>
    <w:p w14:paraId="677F4205">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7</w:t>
      </w:r>
      <w:r>
        <w:rPr>
          <w:rFonts w:hint="eastAsia" w:ascii="仿宋" w:hAnsi="仿宋" w:eastAsia="仿宋" w:cs="宋体"/>
          <w:color w:val="000000" w:themeColor="text1"/>
          <w:sz w:val="22"/>
          <w:szCs w:val="28"/>
          <w14:textFill>
            <w14:solidFill>
              <w14:schemeClr w14:val="tx1"/>
            </w14:solidFill>
          </w14:textFill>
        </w:rPr>
        <w:t>．本合同作为</w:t>
      </w:r>
      <w:r>
        <w:rPr>
          <w:rFonts w:ascii="仿宋" w:hAnsi="仿宋" w:eastAsia="仿宋" w:cs="宋体"/>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u w:val="single"/>
          <w:lang w:val="en-US" w:eastAsia="zh-CN"/>
          <w14:textFill>
            <w14:solidFill>
              <w14:schemeClr w14:val="tx1"/>
            </w14:solidFill>
          </w14:textFill>
        </w:rPr>
        <w:t xml:space="preserve"> </w:t>
      </w:r>
      <w:r>
        <w:rPr>
          <w:rFonts w:hint="eastAsia" w:ascii="仿宋" w:hAnsi="仿宋" w:eastAsia="仿宋" w:cs="宋体"/>
          <w:color w:val="000000" w:themeColor="text1"/>
          <w:kern w:val="2"/>
          <w:sz w:val="21"/>
          <w:szCs w:val="21"/>
          <w:u w:val="single"/>
          <w:lang w:val="en-US" w:eastAsia="zh-CN" w:bidi="ar-SA"/>
          <w14:textFill>
            <w14:solidFill>
              <w14:schemeClr w14:val="tx1"/>
            </w14:solidFill>
          </w14:textFill>
        </w:rPr>
        <w:t>大渡口街89号3.4栋工程勘察服务项目</w:t>
      </w:r>
      <w:r>
        <w:rPr>
          <w:rFonts w:hint="eastAsia" w:ascii="仿宋" w:hAnsi="仿宋" w:eastAsia="仿宋" w:cs="宋体"/>
          <w:color w:val="000000" w:themeColor="text1"/>
          <w:kern w:val="2"/>
          <w:sz w:val="22"/>
          <w:szCs w:val="22"/>
          <w:u w:val="single"/>
          <w:lang w:val="en-US" w:eastAsia="zh-CN" w:bidi="ar-SA"/>
          <w14:textFill>
            <w14:solidFill>
              <w14:schemeClr w14:val="tx1"/>
            </w14:solidFill>
          </w14:textFill>
        </w:rPr>
        <w:t xml:space="preserve">合同  </w:t>
      </w:r>
      <w:r>
        <w:rPr>
          <w:rFonts w:ascii="仿宋" w:hAnsi="仿宋" w:eastAsia="仿宋" w:cs="宋体"/>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的附件，与工程</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合同具有同等的法律效力，经合同双方签署立即生效。</w:t>
      </w:r>
    </w:p>
    <w:p w14:paraId="6ADE2133">
      <w:pPr>
        <w:pStyle w:val="29"/>
        <w:spacing w:line="50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 xml:space="preserve">8. </w:t>
      </w:r>
      <w:r>
        <w:rPr>
          <w:rFonts w:hint="eastAsia" w:ascii="仿宋" w:hAnsi="仿宋" w:eastAsia="仿宋" w:cs="宋体"/>
          <w:color w:val="000000" w:themeColor="text1"/>
          <w:sz w:val="22"/>
          <w:szCs w:val="28"/>
          <w14:textFill>
            <w14:solidFill>
              <w14:schemeClr w14:val="tx1"/>
            </w14:solidFill>
          </w14:textFill>
        </w:rPr>
        <w:t>本合同正本</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式贰份，副本肆份，合同双方各执正本壹份、副本贰份</w:t>
      </w:r>
      <w:r>
        <w:rPr>
          <w:rFonts w:ascii="仿宋" w:hAnsi="仿宋" w:eastAsia="仿宋" w:cs="宋体"/>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各份具有同等法律效力</w:t>
      </w:r>
      <w:r>
        <w:rPr>
          <w:rFonts w:hint="eastAsia" w:ascii="仿宋" w:hAnsi="仿宋" w:eastAsia="仿宋" w:cs="宋体"/>
          <w:color w:val="000000" w:themeColor="text1"/>
          <w:sz w:val="22"/>
          <w:szCs w:val="28"/>
          <w14:textFill>
            <w14:solidFill>
              <w14:schemeClr w14:val="tx1"/>
            </w14:solidFill>
          </w14:textFill>
        </w:rPr>
        <w:t>。</w:t>
      </w:r>
      <w:r>
        <w:rPr>
          <w:rFonts w:ascii="仿宋" w:hAnsi="仿宋" w:eastAsia="仿宋" w:cs="Times New Roman"/>
          <w:color w:val="000000" w:themeColor="text1"/>
          <w:sz w:val="22"/>
          <w:szCs w:val="28"/>
          <w14:textFill>
            <w14:solidFill>
              <w14:schemeClr w14:val="tx1"/>
            </w14:solidFill>
          </w14:textFill>
        </w:rPr>
        <w:t xml:space="preserve">  </w:t>
      </w:r>
    </w:p>
    <w:p w14:paraId="7990014B">
      <w:pPr>
        <w:pStyle w:val="29"/>
        <w:adjustRightInd w:val="0"/>
        <w:snapToGrid w:val="0"/>
        <w:spacing w:line="600" w:lineRule="exact"/>
        <w:rPr>
          <w:rFonts w:hint="eastAsia" w:ascii="仿宋" w:hAnsi="仿宋" w:eastAsia="仿宋" w:cs="宋体"/>
          <w:color w:val="000000" w:themeColor="text1"/>
          <w:sz w:val="22"/>
          <w:szCs w:val="28"/>
          <w14:textFill>
            <w14:solidFill>
              <w14:schemeClr w14:val="tx1"/>
            </w14:solidFill>
          </w14:textFill>
        </w:rPr>
      </w:pPr>
    </w:p>
    <w:p w14:paraId="044BA12E">
      <w:pPr>
        <w:pStyle w:val="29"/>
        <w:adjustRightInd w:val="0"/>
        <w:snapToGrid w:val="0"/>
        <w:spacing w:line="600" w:lineRule="exact"/>
        <w:rPr>
          <w:rFonts w:ascii="仿宋" w:hAnsi="仿宋" w:eastAsia="仿宋" w:cs="宋体"/>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 xml:space="preserve">甲方： </w:t>
      </w:r>
      <w:r>
        <w:rPr>
          <w:rFonts w:hint="eastAsia" w:ascii="仿宋" w:hAnsi="仿宋" w:eastAsia="仿宋" w:cs="宋体"/>
          <w:color w:val="000000" w:themeColor="text1"/>
          <w:sz w:val="22"/>
          <w:szCs w:val="28"/>
          <w:lang w:val="en-US" w:eastAsia="zh-CN"/>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（盖章）</w:t>
      </w:r>
      <w:r>
        <w:rPr>
          <w:rFonts w:hint="eastAsia" w:ascii="仿宋" w:hAnsi="仿宋" w:eastAsia="仿宋" w:cs="宋体"/>
          <w:color w:val="000000" w:themeColor="text1"/>
          <w:sz w:val="22"/>
          <w:szCs w:val="28"/>
          <w:lang w:val="en-US" w:eastAsia="zh-CN"/>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 xml:space="preserve">         </w:t>
      </w:r>
      <w:r>
        <w:rPr>
          <w:rFonts w:hint="eastAsia" w:ascii="仿宋" w:hAnsi="仿宋" w:eastAsia="仿宋" w:cs="宋体"/>
          <w:color w:val="000000" w:themeColor="text1"/>
          <w:sz w:val="22"/>
          <w:szCs w:val="28"/>
          <w:lang w:val="en-US" w:eastAsia="zh-CN"/>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 xml:space="preserve"> 乙 方：  </w:t>
      </w:r>
      <w:r>
        <w:rPr>
          <w:rFonts w:hint="eastAsia" w:ascii="仿宋" w:hAnsi="仿宋" w:eastAsia="仿宋" w:cs="宋体"/>
          <w:color w:val="000000" w:themeColor="text1"/>
          <w:sz w:val="22"/>
          <w:szCs w:val="28"/>
          <w:lang w:val="en-US" w:eastAsia="zh-CN"/>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 xml:space="preserve">（盖章）                               </w:t>
      </w:r>
    </w:p>
    <w:p w14:paraId="07258CCF">
      <w:pPr>
        <w:pStyle w:val="29"/>
        <w:adjustRightInd w:val="0"/>
        <w:snapToGrid w:val="0"/>
        <w:spacing w:after="200" w:line="500" w:lineRule="exact"/>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法定代表人</w:t>
      </w:r>
      <w:r>
        <w:rPr>
          <w:rFonts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法定代表人</w:t>
      </w:r>
    </w:p>
    <w:p w14:paraId="0FF20A50">
      <w:pPr>
        <w:pStyle w:val="29"/>
        <w:adjustRightInd w:val="0"/>
        <w:snapToGrid w:val="0"/>
        <w:spacing w:after="200" w:line="500" w:lineRule="exact"/>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或其授权的代理人：（签字）</w:t>
      </w:r>
      <w:r>
        <w:rPr>
          <w:rFonts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或其授权的代理人：（签字）</w:t>
      </w:r>
      <w:r>
        <w:rPr>
          <w:rFonts w:ascii="仿宋" w:hAnsi="仿宋" w:eastAsia="仿宋" w:cs="Times New Roman"/>
          <w:color w:val="000000" w:themeColor="text1"/>
          <w:sz w:val="22"/>
          <w:szCs w:val="28"/>
          <w14:textFill>
            <w14:solidFill>
              <w14:schemeClr w14:val="tx1"/>
            </w14:solidFill>
          </w14:textFill>
        </w:rPr>
        <w:t xml:space="preserve">   </w:t>
      </w:r>
    </w:p>
    <w:p w14:paraId="47140B30">
      <w:pPr>
        <w:pStyle w:val="29"/>
        <w:spacing w:after="200" w:line="500" w:lineRule="exact"/>
        <w:rPr>
          <w:rFonts w:ascii="仿宋" w:hAnsi="仿宋" w:eastAsia="仿宋" w:cs="Times New Roman"/>
          <w:color w:val="000000" w:themeColor="text1"/>
          <w:sz w:val="28"/>
          <w:szCs w:val="28"/>
          <w14:textFill>
            <w14:solidFill>
              <w14:schemeClr w14:val="tx1"/>
            </w14:solidFill>
          </w14:textFill>
        </w:rPr>
      </w:pPr>
    </w:p>
    <w:p w14:paraId="2D7F0291">
      <w:pPr>
        <w:pStyle w:val="29"/>
        <w:spacing w:after="200" w:line="500" w:lineRule="exact"/>
        <w:rPr>
          <w:rFonts w:hint="eastAsia"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时间：    年    月    日</w:t>
      </w:r>
    </w:p>
    <w:p w14:paraId="41646B50">
      <w:pPr>
        <w:pStyle w:val="29"/>
        <w:keepNext w:val="0"/>
        <w:keepLines w:val="0"/>
        <w:pageBreakBefore/>
        <w:widowControl w:val="0"/>
        <w:kinsoku/>
        <w:wordWrap/>
        <w:overflowPunct/>
        <w:topLinePunct w:val="0"/>
        <w:autoSpaceDE/>
        <w:autoSpaceDN/>
        <w:bidi w:val="0"/>
        <w:adjustRightInd/>
        <w:snapToGrid/>
        <w:spacing w:line="500" w:lineRule="exact"/>
        <w:jc w:val="left"/>
        <w:textAlignment w:val="auto"/>
        <w:rPr>
          <w:rFonts w:ascii="仿宋" w:hAnsi="仿宋" w:eastAsia="仿宋" w:cs="宋体"/>
          <w:b/>
          <w:bCs/>
          <w:color w:val="000000" w:themeColor="text1"/>
          <w:sz w:val="32"/>
          <w:szCs w:val="32"/>
          <w14:textFill>
            <w14:solidFill>
              <w14:schemeClr w14:val="tx1"/>
            </w14:solidFill>
          </w14:textFill>
        </w:rPr>
      </w:pPr>
      <w:r>
        <w:rPr>
          <w:rFonts w:hint="eastAsia" w:ascii="仿宋" w:hAnsi="仿宋" w:eastAsia="仿宋" w:cs="宋体"/>
          <w:b/>
          <w:bCs/>
          <w:color w:val="000000" w:themeColor="text1"/>
          <w:sz w:val="32"/>
          <w:szCs w:val="32"/>
          <w:lang w:val="en-US" w:eastAsia="zh-CN"/>
          <w14:textFill>
            <w14:solidFill>
              <w14:schemeClr w14:val="tx1"/>
            </w14:solidFill>
          </w14:textFill>
        </w:rPr>
        <w:t>附件二：</w:t>
      </w:r>
      <w:r>
        <w:rPr>
          <w:rFonts w:hint="eastAsia" w:ascii="仿宋" w:hAnsi="仿宋" w:eastAsia="仿宋" w:cs="宋体"/>
          <w:b/>
          <w:bCs/>
          <w:color w:val="000000" w:themeColor="text1"/>
          <w:sz w:val="32"/>
          <w:szCs w:val="32"/>
          <w14:textFill>
            <w14:solidFill>
              <w14:schemeClr w14:val="tx1"/>
            </w14:solidFill>
          </w14:textFill>
        </w:rPr>
        <w:t xml:space="preserve">  </w:t>
      </w:r>
      <w:r>
        <w:rPr>
          <w:rFonts w:hint="eastAsia" w:ascii="仿宋" w:hAnsi="仿宋" w:eastAsia="仿宋" w:cs="宋体"/>
          <w:b/>
          <w:bCs/>
          <w:color w:val="000000" w:themeColor="text1"/>
          <w:sz w:val="32"/>
          <w:szCs w:val="32"/>
          <w:lang w:val="en-US" w:eastAsia="zh-CN"/>
          <w14:textFill>
            <w14:solidFill>
              <w14:schemeClr w14:val="tx1"/>
            </w14:solidFill>
          </w14:textFill>
        </w:rPr>
        <w:t xml:space="preserve">          </w:t>
      </w:r>
      <w:r>
        <w:rPr>
          <w:rFonts w:hint="eastAsia" w:ascii="仿宋" w:hAnsi="仿宋" w:eastAsia="仿宋" w:cs="宋体"/>
          <w:b/>
          <w:bCs/>
          <w:color w:val="000000" w:themeColor="text1"/>
          <w:sz w:val="32"/>
          <w:szCs w:val="32"/>
          <w14:textFill>
            <w14:solidFill>
              <w14:schemeClr w14:val="tx1"/>
            </w14:solidFill>
          </w14:textFill>
        </w:rPr>
        <w:t>安全生产合同</w:t>
      </w:r>
    </w:p>
    <w:p w14:paraId="076785CD">
      <w:pPr>
        <w:pStyle w:val="29"/>
        <w:spacing w:line="500" w:lineRule="exact"/>
        <w:ind w:firstLine="643" w:firstLineChars="200"/>
        <w:jc w:val="center"/>
        <w:rPr>
          <w:rFonts w:ascii="仿宋" w:hAnsi="仿宋" w:eastAsia="仿宋" w:cs="宋体"/>
          <w:b/>
          <w:bCs/>
          <w:color w:val="000000" w:themeColor="text1"/>
          <w:sz w:val="32"/>
          <w:szCs w:val="32"/>
          <w14:textFill>
            <w14:solidFill>
              <w14:schemeClr w14:val="tx1"/>
            </w14:solidFill>
          </w14:textFill>
        </w:rPr>
      </w:pPr>
    </w:p>
    <w:p w14:paraId="3C873072">
      <w:pPr>
        <w:pStyle w:val="29"/>
        <w:spacing w:line="480" w:lineRule="exact"/>
        <w:ind w:firstLine="440" w:firstLineChars="200"/>
        <w:rPr>
          <w:rFonts w:hint="eastAsia" w:ascii="仿宋" w:hAnsi="仿宋" w:eastAsia="仿宋" w:cs="宋体"/>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为在</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合同的实施过程中创造安全、高效的施工环境，切实搞好本项目的安全管理工作，本项目委托人</w:t>
      </w:r>
      <w:r>
        <w:rPr>
          <w:rFonts w:hint="eastAsia" w:ascii="仿宋" w:hAnsi="仿宋" w:eastAsia="仿宋" w:cs="宋体"/>
          <w:color w:val="000000" w:themeColor="text1"/>
          <w:spacing w:val="-3"/>
          <w:sz w:val="22"/>
          <w:szCs w:val="28"/>
          <w:u w:val="single"/>
          <w:lang w:val="en-US" w:eastAsia="zh-CN" w:bidi="zh-CN"/>
          <w14:textFill>
            <w14:solidFill>
              <w14:schemeClr w14:val="tx1"/>
            </w14:solidFill>
          </w14:textFill>
        </w:rPr>
        <w:t>攀枝花市国有投资（集团）有限责任公司</w:t>
      </w:r>
      <w:r>
        <w:rPr>
          <w:rFonts w:hint="eastAsia" w:ascii="仿宋" w:hAnsi="仿宋" w:eastAsia="仿宋" w:cs="宋体"/>
          <w:color w:val="000000" w:themeColor="text1"/>
          <w:sz w:val="22"/>
          <w:szCs w:val="28"/>
          <w14:textFill>
            <w14:solidFill>
              <w14:schemeClr w14:val="tx1"/>
            </w14:solidFill>
          </w14:textFill>
        </w:rPr>
        <w:t>（以下简称</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甲方</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）与</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人</w:t>
      </w:r>
    </w:p>
    <w:p w14:paraId="0CE1FE67">
      <w:pPr>
        <w:pStyle w:val="29"/>
        <w:spacing w:line="480" w:lineRule="exact"/>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 xml:space="preserve"> </w:t>
      </w:r>
      <w:r>
        <w:rPr>
          <w:rFonts w:ascii="仿宋" w:hAnsi="仿宋" w:eastAsia="仿宋" w:cs="Times New Roman"/>
          <w:color w:val="000000" w:themeColor="text1"/>
          <w:sz w:val="22"/>
          <w:szCs w:val="28"/>
          <w:u w:val="single"/>
          <w14:textFill>
            <w14:solidFill>
              <w14:schemeClr w14:val="tx1"/>
            </w14:solidFill>
          </w14:textFill>
        </w:rPr>
        <w:t xml:space="preserve">  </w:t>
      </w:r>
      <w:r>
        <w:rPr>
          <w:rFonts w:hint="eastAsia" w:ascii="仿宋" w:hAnsi="仿宋" w:eastAsia="仿宋" w:cs="Times New Roman"/>
          <w:color w:val="000000" w:themeColor="text1"/>
          <w:sz w:val="22"/>
          <w:szCs w:val="28"/>
          <w:u w:val="single"/>
          <w14:textFill>
            <w14:solidFill>
              <w14:schemeClr w14:val="tx1"/>
            </w14:solidFill>
          </w14:textFill>
        </w:rPr>
        <w:t xml:space="preserve">    </w:t>
      </w:r>
      <w:r>
        <w:rPr>
          <w:rFonts w:hint="eastAsia" w:ascii="仿宋" w:hAnsi="仿宋" w:eastAsia="仿宋" w:cs="Times New Roman"/>
          <w:color w:val="000000" w:themeColor="text1"/>
          <w:sz w:val="22"/>
          <w:szCs w:val="28"/>
          <w:u w:val="single"/>
          <w:lang w:val="en-US" w:eastAsia="zh-CN"/>
          <w14:textFill>
            <w14:solidFill>
              <w14:schemeClr w14:val="tx1"/>
            </w14:solidFill>
          </w14:textFill>
        </w:rPr>
        <w:t xml:space="preserve">    </w:t>
      </w:r>
      <w:r>
        <w:rPr>
          <w:rFonts w:hint="eastAsia" w:ascii="仿宋" w:hAnsi="仿宋" w:eastAsia="仿宋" w:cs="Times New Roman"/>
          <w:color w:val="000000" w:themeColor="text1"/>
          <w:sz w:val="22"/>
          <w:szCs w:val="28"/>
          <w:u w:val="single"/>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（以下简称</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乙方</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）特此签订安全生产合同：</w:t>
      </w:r>
    </w:p>
    <w:p w14:paraId="6EE99DDC">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一、甲方职责</w:t>
      </w:r>
    </w:p>
    <w:p w14:paraId="11F2B9D2">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1</w:t>
      </w:r>
      <w:r>
        <w:rPr>
          <w:rFonts w:hint="eastAsia" w:ascii="仿宋" w:hAnsi="仿宋" w:eastAsia="仿宋" w:cs="宋体"/>
          <w:color w:val="000000" w:themeColor="text1"/>
          <w:sz w:val="22"/>
          <w:szCs w:val="28"/>
          <w14:textFill>
            <w14:solidFill>
              <w14:schemeClr w14:val="tx1"/>
            </w14:solidFill>
          </w14:textFill>
        </w:rPr>
        <w:t>．严格遵守国家有关安全生产的法律法规，认真执行</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合同中的有关安全要求。</w:t>
      </w:r>
    </w:p>
    <w:p w14:paraId="3E018BAA">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．按照</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安全第一、预防为主、综合治理</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和坚持</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管生产必须管安全</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的原则进行安全生产管理，做到生产与安全工作同时计划、布置、检查、总结和评比。</w:t>
      </w:r>
    </w:p>
    <w:p w14:paraId="77D80E9B">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3</w:t>
      </w:r>
      <w:r>
        <w:rPr>
          <w:rFonts w:hint="eastAsia" w:ascii="仿宋" w:hAnsi="仿宋" w:eastAsia="仿宋" w:cs="宋体"/>
          <w:color w:val="000000" w:themeColor="text1"/>
          <w:sz w:val="22"/>
          <w:szCs w:val="28"/>
          <w14:textFill>
            <w14:solidFill>
              <w14:schemeClr w14:val="tx1"/>
            </w14:solidFill>
          </w14:textFill>
        </w:rPr>
        <w:t>．重要的安全设施必须坚持与主体工程</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三同时</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的原则，即：同时设计、审批、同时施工，同时验收，投入使用。</w:t>
      </w:r>
    </w:p>
    <w:p w14:paraId="6521AB09">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4</w:t>
      </w:r>
      <w:r>
        <w:rPr>
          <w:rFonts w:hint="eastAsia" w:ascii="仿宋" w:hAnsi="仿宋" w:eastAsia="仿宋" w:cs="宋体"/>
          <w:color w:val="000000" w:themeColor="text1"/>
          <w:sz w:val="22"/>
          <w:szCs w:val="28"/>
          <w14:textFill>
            <w14:solidFill>
              <w14:schemeClr w14:val="tx1"/>
            </w14:solidFill>
          </w14:textFill>
        </w:rPr>
        <w:t>．定期召开安全生产调度会，及时传达中央及地方有关安全生产的精神。</w:t>
      </w:r>
    </w:p>
    <w:p w14:paraId="7F42BD5B">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5</w:t>
      </w:r>
      <w:r>
        <w:rPr>
          <w:rFonts w:hint="eastAsia" w:ascii="仿宋" w:hAnsi="仿宋" w:eastAsia="仿宋" w:cs="宋体"/>
          <w:color w:val="000000" w:themeColor="text1"/>
          <w:sz w:val="22"/>
          <w:szCs w:val="28"/>
          <w14:textFill>
            <w14:solidFill>
              <w14:schemeClr w14:val="tx1"/>
            </w14:solidFill>
          </w14:textFill>
        </w:rPr>
        <w:t>．组织对乙方</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范围内施工现场安全生产检查，监督乙方和施工承包人及时处理发现的各种安全隐患。</w:t>
      </w:r>
    </w:p>
    <w:p w14:paraId="1E6D7DF6">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二、乙方职责</w:t>
      </w:r>
    </w:p>
    <w:p w14:paraId="3BF8BEBB">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1</w:t>
      </w:r>
      <w:r>
        <w:rPr>
          <w:rFonts w:hint="eastAsia" w:ascii="仿宋" w:hAnsi="仿宋" w:eastAsia="仿宋" w:cs="宋体"/>
          <w:color w:val="000000" w:themeColor="text1"/>
          <w:sz w:val="22"/>
          <w:szCs w:val="28"/>
          <w14:textFill>
            <w14:solidFill>
              <w14:schemeClr w14:val="tx1"/>
            </w14:solidFill>
          </w14:textFill>
        </w:rPr>
        <w:t>．本身严格遵守国家有关安全生产的法律法规、及其他规范规程中有关安全生产的规定，认真执行工程承包合同中的有关要求。同时，督促施工承包人遵守国家有关安全生产的法律法规有关安全生产的规定，</w:t>
      </w:r>
      <w:r>
        <w:rPr>
          <w:rFonts w:ascii="仿宋" w:hAnsi="仿宋" w:eastAsia="仿宋" w:cs="Times New Roman"/>
          <w:color w:val="000000" w:themeColor="text1"/>
          <w:sz w:val="22"/>
          <w:szCs w:val="28"/>
          <w14:textFill>
            <w14:solidFill>
              <w14:schemeClr w14:val="tx1"/>
            </w14:solidFill>
          </w14:textFill>
        </w:rPr>
        <w:t xml:space="preserve"> </w:t>
      </w:r>
    </w:p>
    <w:p w14:paraId="1E447CFC">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2</w:t>
      </w:r>
      <w:r>
        <w:rPr>
          <w:rFonts w:hint="eastAsia" w:ascii="仿宋" w:hAnsi="仿宋" w:eastAsia="仿宋" w:cs="宋体"/>
          <w:color w:val="000000" w:themeColor="text1"/>
          <w:sz w:val="22"/>
          <w:szCs w:val="28"/>
          <w14:textFill>
            <w14:solidFill>
              <w14:schemeClr w14:val="tx1"/>
            </w14:solidFill>
          </w14:textFill>
        </w:rPr>
        <w:t>．坚持</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安全第一、预防为主、综合治理</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和管生产必须管安全的原则，加强安全生产宣传教育，增强</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人员和辅助人员的安全生产意识，建立健全各项安全生产的管理机构和安全管理制度，配备专职或兼职安全检查人员，有组织有领导地开展安全生产活动。同时，督促和协助施工承包人建立健全各项安全生产的管理机构和安全管理制度。各级领导、</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人员和工作人员，必须熟悉和遵守本条款的各项规定，做到生产与安全工作同时计划、布置、检查、总结和评比。</w:t>
      </w:r>
    </w:p>
    <w:p w14:paraId="0D25CB47">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3</w:t>
      </w:r>
      <w:r>
        <w:rPr>
          <w:rFonts w:hint="eastAsia" w:ascii="仿宋" w:hAnsi="仿宋" w:eastAsia="仿宋" w:cs="宋体"/>
          <w:color w:val="000000" w:themeColor="text1"/>
          <w:sz w:val="22"/>
          <w:szCs w:val="28"/>
          <w14:textFill>
            <w14:solidFill>
              <w14:schemeClr w14:val="tx1"/>
            </w14:solidFill>
          </w14:textFill>
        </w:rPr>
        <w:t>．乙方有督促施工承包人建立健全安全生产责任制的义务。督促施工承包人现场设置的安全机构，应按行政主管部门要求配备</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员，专职负责所有员工的安全和治安保卫工作及预防事故的发生。安全机构人员，有权按有关规定发布指令，并采取保护性措施防止事故的发生。</w:t>
      </w:r>
    </w:p>
    <w:p w14:paraId="013E620A">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4</w:t>
      </w:r>
      <w:r>
        <w:rPr>
          <w:rFonts w:hint="eastAsia" w:ascii="仿宋" w:hAnsi="仿宋" w:eastAsia="仿宋" w:cs="宋体"/>
          <w:color w:val="000000" w:themeColor="text1"/>
          <w:sz w:val="22"/>
          <w:szCs w:val="28"/>
          <w14:textFill>
            <w14:solidFill>
              <w14:schemeClr w14:val="tx1"/>
            </w14:solidFill>
          </w14:textFill>
        </w:rPr>
        <w:t>．乙方在任何时候都应采取各种合理的预防措施，防止其员工及施工承包人发生任何违法、违禁、暴力或妨碍治安的行为。</w:t>
      </w:r>
    </w:p>
    <w:p w14:paraId="4ED6E896">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5</w:t>
      </w:r>
      <w:r>
        <w:rPr>
          <w:rFonts w:hint="eastAsia" w:ascii="仿宋" w:hAnsi="仿宋" w:eastAsia="仿宋" w:cs="宋体"/>
          <w:color w:val="000000" w:themeColor="text1"/>
          <w:sz w:val="22"/>
          <w:szCs w:val="28"/>
          <w14:textFill>
            <w14:solidFill>
              <w14:schemeClr w14:val="tx1"/>
            </w14:solidFill>
          </w14:textFill>
        </w:rPr>
        <w:t>．乙方应督促施工承包人遵守的安全操作规程，施工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有及时发现及时纠正的义务。</w:t>
      </w:r>
    </w:p>
    <w:p w14:paraId="0DBCEC0E">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6</w:t>
      </w:r>
      <w:r>
        <w:rPr>
          <w:rFonts w:hint="eastAsia" w:ascii="仿宋" w:hAnsi="仿宋" w:eastAsia="仿宋" w:cs="宋体"/>
          <w:color w:val="000000" w:themeColor="text1"/>
          <w:sz w:val="22"/>
          <w:szCs w:val="28"/>
          <w14:textFill>
            <w14:solidFill>
              <w14:schemeClr w14:val="tx1"/>
            </w14:solidFill>
          </w14:textFill>
        </w:rPr>
        <w:t>．乙方应遵守并督促施工承包人对于易燃易爆的材料除应专门妥善保管之外，还应配备有足够的消防设施，所有人员都应熟悉消防设备的性能和使用方法；不得将任何种类的爆炸物给予、易货或以其它方式转让给任何其它人，或允许、容忍上述同样行为。</w:t>
      </w:r>
    </w:p>
    <w:p w14:paraId="343D435B">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7</w:t>
      </w:r>
      <w:r>
        <w:rPr>
          <w:rFonts w:hint="eastAsia" w:ascii="仿宋" w:hAnsi="仿宋" w:eastAsia="仿宋" w:cs="宋体"/>
          <w:color w:val="000000" w:themeColor="text1"/>
          <w:sz w:val="22"/>
          <w:szCs w:val="28"/>
          <w14:textFill>
            <w14:solidFill>
              <w14:schemeClr w14:val="tx1"/>
            </w14:solidFill>
          </w14:textFill>
        </w:rPr>
        <w:t>．乙方应遵守并督促操作人员上岗必须按规定穿戴防护用品。</w:t>
      </w:r>
      <w:r>
        <w:rPr>
          <w:rFonts w:hint="eastAsia" w:ascii="仿宋" w:hAnsi="仿宋" w:eastAsia="仿宋" w:cs="宋体"/>
          <w:color w:val="000000" w:themeColor="text1"/>
          <w:sz w:val="22"/>
          <w:szCs w:val="28"/>
          <w:lang w:val="en-US" w:eastAsia="zh-CN"/>
          <w14:textFill>
            <w14:solidFill>
              <w14:schemeClr w14:val="tx1"/>
            </w14:solidFill>
          </w14:textFill>
        </w:rPr>
        <w:t>勘察</w:t>
      </w:r>
      <w:r>
        <w:rPr>
          <w:rFonts w:hint="eastAsia" w:ascii="仿宋" w:hAnsi="仿宋" w:eastAsia="仿宋" w:cs="宋体"/>
          <w:color w:val="000000" w:themeColor="text1"/>
          <w:sz w:val="22"/>
          <w:szCs w:val="28"/>
          <w14:textFill>
            <w14:solidFill>
              <w14:schemeClr w14:val="tx1"/>
            </w14:solidFill>
          </w14:textFill>
        </w:rPr>
        <w:t>、施工负责人和安全检查员应随时检查劳动防护用品的穿戴情况，不按规定穿戴防护用品的人员不得上岗。</w:t>
      </w:r>
    </w:p>
    <w:p w14:paraId="36FE51A6">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8</w:t>
      </w:r>
      <w:r>
        <w:rPr>
          <w:rFonts w:hint="eastAsia" w:ascii="仿宋" w:hAnsi="仿宋" w:eastAsia="仿宋" w:cs="宋体"/>
          <w:color w:val="000000" w:themeColor="text1"/>
          <w:sz w:val="22"/>
          <w:szCs w:val="28"/>
          <w14:textFill>
            <w14:solidFill>
              <w14:schemeClr w14:val="tx1"/>
            </w14:solidFill>
          </w14:textFill>
        </w:rPr>
        <w:t>．乙方有定期或不定期检查所有施工机具和高空作业设备的权力和义务，并有督促施工承包人对所有施工机具设备和高空作业设备的定期检查，并有安全员的签字记录，保证其经常处于完好状态的义务；不合格的机具、设备和劳动防护用品严禁使用。</w:t>
      </w:r>
    </w:p>
    <w:p w14:paraId="253CDDAE">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9</w:t>
      </w:r>
      <w:r>
        <w:rPr>
          <w:rFonts w:hint="eastAsia" w:ascii="仿宋" w:hAnsi="仿宋" w:eastAsia="仿宋" w:cs="宋体"/>
          <w:color w:val="000000" w:themeColor="text1"/>
          <w:sz w:val="22"/>
          <w:szCs w:val="28"/>
          <w14:textFill>
            <w14:solidFill>
              <w14:schemeClr w14:val="tx1"/>
            </w14:solidFill>
          </w14:textFill>
        </w:rPr>
        <w:t>．乙方有督促承包人施工中采用新技术、新工艺、新设备、新材料时，必须制定相应的安全技术措施，施工现场必须具有相关的安全标志牌的义务。</w:t>
      </w:r>
    </w:p>
    <w:p w14:paraId="3CE0CB58">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10</w:t>
      </w:r>
      <w:r>
        <w:rPr>
          <w:rFonts w:hint="eastAsia" w:ascii="仿宋" w:hAnsi="仿宋" w:eastAsia="仿宋" w:cs="宋体"/>
          <w:color w:val="000000" w:themeColor="text1"/>
          <w:sz w:val="22"/>
          <w:szCs w:val="28"/>
          <w14:textFill>
            <w14:solidFill>
              <w14:schemeClr w14:val="tx1"/>
            </w14:solidFill>
          </w14:textFill>
        </w:rPr>
        <w:t>．乙方有督促承包人必须按照相关本工程项目特点，组织制定本工程实施中的生产安全事故应急救援预案的义务；乙方在工作现场发现安全隐患，有急时报告的义务和急时处理的权力；如果发生安全事故，应按照《国务院关于特大安全事故行政责任追究的规定》以及其它有关规定，及时上报有关部门，并坚持</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四不放过</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的原则，严肃处理相关责任人。</w:t>
      </w:r>
    </w:p>
    <w:p w14:paraId="39416489">
      <w:pPr>
        <w:pStyle w:val="29"/>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三、违约责任</w:t>
      </w:r>
    </w:p>
    <w:p w14:paraId="33BF2788">
      <w:pPr>
        <w:pStyle w:val="29"/>
        <w:tabs>
          <w:tab w:val="left" w:pos="6705"/>
        </w:tabs>
        <w:spacing w:line="480" w:lineRule="exact"/>
        <w:ind w:firstLine="440" w:firstLineChars="200"/>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lang w:eastAsia="zh-Hans"/>
          <w14:textFill>
            <w14:solidFill>
              <w14:schemeClr w14:val="tx1"/>
            </w14:solidFill>
          </w14:textFill>
        </w:rPr>
        <w:t>乙方违反合同条款或未履行</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未完全履行合同义务</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造成安全事故或给甲方造成任何损失</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导致甲方被第三方追责</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索赔</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处罚的</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乙方应向甲方承担全部赔偿责任</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包括但不限于甲方的直接</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间接损失</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由此产生的律师费</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公证费</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评估费</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保全费</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lang w:eastAsia="zh-Hans"/>
          <w14:textFill>
            <w14:solidFill>
              <w14:schemeClr w14:val="tx1"/>
            </w14:solidFill>
          </w14:textFill>
        </w:rPr>
        <w:t>诉讼费等全部费用</w:t>
      </w:r>
      <w:r>
        <w:rPr>
          <w:rFonts w:ascii="仿宋" w:hAnsi="仿宋" w:eastAsia="仿宋" w:cs="宋体"/>
          <w:color w:val="000000" w:themeColor="text1"/>
          <w:sz w:val="22"/>
          <w:szCs w:val="28"/>
          <w:lang w:eastAsia="zh-Hans"/>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w:t>
      </w:r>
    </w:p>
    <w:p w14:paraId="54845915">
      <w:pPr>
        <w:pStyle w:val="29"/>
        <w:spacing w:line="480" w:lineRule="exact"/>
        <w:ind w:firstLine="440" w:firstLineChars="200"/>
        <w:rPr>
          <w:rFonts w:ascii="仿宋" w:hAnsi="仿宋" w:eastAsia="仿宋" w:cs="宋体"/>
          <w:color w:val="000000" w:themeColor="text1"/>
          <w:sz w:val="22"/>
          <w:szCs w:val="28"/>
          <w14:textFill>
            <w14:solidFill>
              <w14:schemeClr w14:val="tx1"/>
            </w14:solidFill>
          </w14:textFill>
        </w:rPr>
      </w:pPr>
    </w:p>
    <w:p w14:paraId="6DB092CF">
      <w:pPr>
        <w:pStyle w:val="29"/>
        <w:spacing w:line="480" w:lineRule="exact"/>
        <w:ind w:firstLine="440" w:firstLineChars="200"/>
        <w:rPr>
          <w:rFonts w:ascii="仿宋" w:hAnsi="仿宋" w:eastAsia="仿宋" w:cs="宋体"/>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本合同正本</w:t>
      </w:r>
      <w:r>
        <w:rPr>
          <w:rFonts w:ascii="仿宋" w:hAnsi="仿宋" w:eastAsia="仿宋" w:cs="Times New Roman"/>
          <w:color w:val="000000" w:themeColor="text1"/>
          <w:sz w:val="22"/>
          <w:szCs w:val="28"/>
          <w14:textFill>
            <w14:solidFill>
              <w14:schemeClr w14:val="tx1"/>
            </w14:solidFill>
          </w14:textFill>
        </w:rPr>
        <w:t>—</w:t>
      </w:r>
      <w:r>
        <w:rPr>
          <w:rFonts w:hint="eastAsia" w:ascii="仿宋" w:hAnsi="仿宋" w:eastAsia="仿宋" w:cs="宋体"/>
          <w:color w:val="000000" w:themeColor="text1"/>
          <w:sz w:val="22"/>
          <w:szCs w:val="28"/>
          <w14:textFill>
            <w14:solidFill>
              <w14:schemeClr w14:val="tx1"/>
            </w14:solidFill>
          </w14:textFill>
        </w:rPr>
        <w:t>式贰份，副本肆份，合同双方各执正本壹份、副本贰份，当正本与副本的内容不一致时，以正本为准。由双方法定代表人或其授权的代理人</w:t>
      </w:r>
      <w:r>
        <w:rPr>
          <w:rFonts w:hint="eastAsia" w:ascii="仿宋" w:hAnsi="仿宋" w:eastAsia="仿宋" w:cs="宋体"/>
          <w:color w:val="000000" w:themeColor="text1"/>
          <w:sz w:val="22"/>
          <w:szCs w:val="28"/>
          <w:lang w:eastAsia="zh-Hans"/>
          <w14:textFill>
            <w14:solidFill>
              <w14:schemeClr w14:val="tx1"/>
            </w14:solidFill>
          </w14:textFill>
        </w:rPr>
        <w:t>签字并</w:t>
      </w:r>
      <w:r>
        <w:rPr>
          <w:rFonts w:hint="eastAsia" w:ascii="仿宋" w:hAnsi="仿宋" w:eastAsia="仿宋" w:cs="宋体"/>
          <w:color w:val="000000" w:themeColor="text1"/>
          <w:sz w:val="22"/>
          <w:szCs w:val="28"/>
          <w14:textFill>
            <w14:solidFill>
              <w14:schemeClr w14:val="tx1"/>
            </w14:solidFill>
          </w14:textFill>
        </w:rPr>
        <w:t>加盖公章</w:t>
      </w:r>
      <w:r>
        <w:rPr>
          <w:rFonts w:hint="eastAsia" w:ascii="仿宋" w:hAnsi="仿宋" w:eastAsia="仿宋" w:cs="宋体"/>
          <w:color w:val="000000" w:themeColor="text1"/>
          <w:sz w:val="22"/>
          <w:szCs w:val="28"/>
          <w:lang w:eastAsia="zh-Hans"/>
          <w14:textFill>
            <w14:solidFill>
              <w14:schemeClr w14:val="tx1"/>
            </w14:solidFill>
          </w14:textFill>
        </w:rPr>
        <w:t>之日起</w:t>
      </w:r>
      <w:r>
        <w:rPr>
          <w:rFonts w:hint="eastAsia" w:ascii="仿宋" w:hAnsi="仿宋" w:eastAsia="仿宋" w:cs="宋体"/>
          <w:color w:val="000000" w:themeColor="text1"/>
          <w:sz w:val="22"/>
          <w:szCs w:val="28"/>
          <w14:textFill>
            <w14:solidFill>
              <w14:schemeClr w14:val="tx1"/>
            </w14:solidFill>
          </w14:textFill>
        </w:rPr>
        <w:t>生效，全部工程竣工验收后</w:t>
      </w:r>
      <w:r>
        <w:rPr>
          <w:rFonts w:hint="eastAsia" w:ascii="仿宋" w:hAnsi="仿宋" w:eastAsia="仿宋" w:cs="宋体"/>
          <w:color w:val="000000" w:themeColor="text1"/>
          <w:sz w:val="22"/>
          <w:szCs w:val="28"/>
          <w:lang w:eastAsia="zh-Hans"/>
          <w14:textFill>
            <w14:solidFill>
              <w14:schemeClr w14:val="tx1"/>
            </w14:solidFill>
          </w14:textFill>
        </w:rPr>
        <w:t>终止</w:t>
      </w:r>
      <w:r>
        <w:rPr>
          <w:rFonts w:ascii="仿宋" w:hAnsi="仿宋" w:eastAsia="仿宋" w:cs="宋体"/>
          <w:color w:val="000000" w:themeColor="text1"/>
          <w:sz w:val="22"/>
          <w:szCs w:val="28"/>
          <w:lang w:eastAsia="zh-Hans"/>
          <w14:textFill>
            <w14:solidFill>
              <w14:schemeClr w14:val="tx1"/>
            </w14:solidFill>
          </w14:textFill>
        </w:rPr>
        <w:t>。</w:t>
      </w:r>
    </w:p>
    <w:p w14:paraId="1E219CD8">
      <w:pPr>
        <w:pStyle w:val="29"/>
        <w:spacing w:line="480" w:lineRule="exact"/>
        <w:ind w:firstLine="440" w:firstLineChars="200"/>
        <w:rPr>
          <w:rFonts w:ascii="仿宋" w:hAnsi="仿宋" w:eastAsia="仿宋" w:cs="宋体"/>
          <w:color w:val="000000" w:themeColor="text1"/>
          <w:sz w:val="22"/>
          <w:szCs w:val="28"/>
          <w14:textFill>
            <w14:solidFill>
              <w14:schemeClr w14:val="tx1"/>
            </w14:solidFill>
          </w14:textFill>
        </w:rPr>
      </w:pPr>
    </w:p>
    <w:p w14:paraId="2D1E2BE0">
      <w:pPr>
        <w:pStyle w:val="29"/>
        <w:adjustRightInd w:val="0"/>
        <w:snapToGrid w:val="0"/>
        <w:spacing w:line="500" w:lineRule="exact"/>
        <w:ind w:left="4620" w:hanging="4840" w:hangingChars="2200"/>
        <w:rPr>
          <w:rFonts w:ascii="仿宋" w:hAnsi="仿宋" w:eastAsia="仿宋" w:cs="宋体"/>
          <w:color w:val="000000" w:themeColor="text1"/>
          <w:spacing w:val="-3"/>
          <w:sz w:val="22"/>
          <w:szCs w:val="28"/>
          <w:lang w:val="zh-CN" w:bidi="zh-CN"/>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甲方：</w:t>
      </w:r>
      <w:r>
        <w:rPr>
          <w:rFonts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Times New Roman"/>
          <w:color w:val="000000" w:themeColor="text1"/>
          <w:sz w:val="22"/>
          <w:szCs w:val="28"/>
          <w:lang w:val="en-US" w:eastAsia="zh-CN"/>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（盖章）</w:t>
      </w:r>
      <w:r>
        <w:rPr>
          <w:rFonts w:hint="eastAsia" w:ascii="仿宋" w:hAnsi="仿宋" w:eastAsia="仿宋" w:cs="宋体"/>
          <w:color w:val="000000" w:themeColor="text1"/>
          <w:sz w:val="22"/>
          <w:szCs w:val="28"/>
          <w:lang w:val="en-US" w:eastAsia="zh-CN"/>
          <w14:textFill>
            <w14:solidFill>
              <w14:schemeClr w14:val="tx1"/>
            </w14:solidFill>
          </w14:textFill>
        </w:rPr>
        <w:t xml:space="preserve">               </w:t>
      </w:r>
      <w:r>
        <w:rPr>
          <w:rFonts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乙方：</w:t>
      </w:r>
      <w:r>
        <w:rPr>
          <w:rFonts w:hint="eastAsia" w:ascii="仿宋" w:hAnsi="仿宋" w:eastAsia="仿宋" w:cs="宋体"/>
          <w:color w:val="000000" w:themeColor="text1"/>
          <w:sz w:val="22"/>
          <w:szCs w:val="28"/>
          <w:lang w:val="en-US" w:eastAsia="zh-CN"/>
          <w14:textFill>
            <w14:solidFill>
              <w14:schemeClr w14:val="tx1"/>
            </w14:solidFill>
          </w14:textFill>
        </w:rPr>
        <w:t xml:space="preserve"> </w:t>
      </w:r>
      <w:r>
        <w:rPr>
          <w:rFonts w:hint="eastAsia" w:ascii="仿宋" w:hAnsi="仿宋" w:eastAsia="仿宋" w:cs="Times New Roman"/>
          <w:color w:val="000000" w:themeColor="text1"/>
          <w:sz w:val="22"/>
          <w:szCs w:val="28"/>
          <w:lang w:val="en-US" w:eastAsia="zh-CN"/>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（盖章）</w:t>
      </w:r>
      <w:r>
        <w:rPr>
          <w:rFonts w:ascii="仿宋" w:hAnsi="仿宋" w:eastAsia="仿宋" w:cs="Times New Roman"/>
          <w:color w:val="000000" w:themeColor="text1"/>
          <w:sz w:val="22"/>
          <w:szCs w:val="28"/>
          <w14:textFill>
            <w14:solidFill>
              <w14:schemeClr w14:val="tx1"/>
            </w14:solidFill>
          </w14:textFill>
        </w:rPr>
        <w:t xml:space="preserve"> </w:t>
      </w:r>
    </w:p>
    <w:p w14:paraId="5874518A">
      <w:pPr>
        <w:pStyle w:val="29"/>
        <w:adjustRightInd w:val="0"/>
        <w:snapToGrid w:val="0"/>
        <w:spacing w:line="500" w:lineRule="exact"/>
        <w:ind w:firstLine="880" w:firstLineChars="400"/>
        <w:rPr>
          <w:rFonts w:ascii="仿宋" w:hAnsi="仿宋" w:eastAsia="仿宋" w:cs="Times New Roman"/>
          <w:color w:val="000000" w:themeColor="text1"/>
          <w:sz w:val="22"/>
          <w:szCs w:val="28"/>
          <w14:textFill>
            <w14:solidFill>
              <w14:schemeClr w14:val="tx1"/>
            </w14:solidFill>
          </w14:textFill>
        </w:rPr>
      </w:pPr>
      <w:r>
        <w:rPr>
          <w:rFonts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Times New Roman"/>
          <w:color w:val="000000" w:themeColor="text1"/>
          <w:sz w:val="22"/>
          <w:szCs w:val="28"/>
          <w14:textFill>
            <w14:solidFill>
              <w14:schemeClr w14:val="tx1"/>
            </w14:solidFill>
          </w14:textFill>
        </w:rPr>
        <w:t xml:space="preserve">                    </w:t>
      </w:r>
      <w:r>
        <w:rPr>
          <w:rFonts w:ascii="仿宋" w:hAnsi="仿宋" w:eastAsia="仿宋" w:cs="Times New Roman"/>
          <w:color w:val="000000" w:themeColor="text1"/>
          <w:sz w:val="22"/>
          <w:szCs w:val="28"/>
          <w14:textFill>
            <w14:solidFill>
              <w14:schemeClr w14:val="tx1"/>
            </w14:solidFill>
          </w14:textFill>
        </w:rPr>
        <w:t xml:space="preserve">   </w:t>
      </w:r>
    </w:p>
    <w:p w14:paraId="4A9C28EE">
      <w:pPr>
        <w:pStyle w:val="29"/>
        <w:adjustRightInd w:val="0"/>
        <w:snapToGrid w:val="0"/>
        <w:spacing w:line="500" w:lineRule="exact"/>
        <w:rPr>
          <w:rFonts w:ascii="仿宋" w:hAnsi="仿宋" w:eastAsia="仿宋" w:cs="Times New Roman"/>
          <w:color w:val="000000" w:themeColor="text1"/>
          <w:sz w:val="22"/>
          <w:szCs w:val="28"/>
          <w14:textFill>
            <w14:solidFill>
              <w14:schemeClr w14:val="tx1"/>
            </w14:solidFill>
          </w14:textFill>
        </w:rPr>
      </w:pPr>
    </w:p>
    <w:p w14:paraId="1EF068AD">
      <w:pPr>
        <w:pStyle w:val="29"/>
        <w:adjustRightInd w:val="0"/>
        <w:snapToGrid w:val="0"/>
        <w:spacing w:line="500" w:lineRule="exact"/>
        <w:rPr>
          <w:rFonts w:ascii="仿宋" w:hAnsi="仿宋" w:eastAsia="仿宋" w:cs="Times New Roman"/>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法定代表人</w:t>
      </w:r>
      <w:r>
        <w:rPr>
          <w:rFonts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Times New Roman"/>
          <w:color w:val="000000" w:themeColor="text1"/>
          <w:sz w:val="22"/>
          <w:szCs w:val="28"/>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法定代表人</w:t>
      </w:r>
    </w:p>
    <w:p w14:paraId="03A5EE0B">
      <w:pPr>
        <w:rPr>
          <w:rFonts w:ascii="仿宋" w:hAnsi="仿宋" w:eastAsia="仿宋"/>
          <w:color w:val="000000" w:themeColor="text1"/>
          <w:sz w:val="22"/>
          <w:szCs w:val="28"/>
          <w14:textFill>
            <w14:solidFill>
              <w14:schemeClr w14:val="tx1"/>
            </w14:solidFill>
          </w14:textFill>
        </w:rPr>
      </w:pPr>
      <w:r>
        <w:rPr>
          <w:rFonts w:hint="eastAsia" w:ascii="仿宋" w:hAnsi="仿宋" w:eastAsia="仿宋" w:cs="宋体"/>
          <w:color w:val="000000" w:themeColor="text1"/>
          <w:sz w:val="22"/>
          <w:szCs w:val="28"/>
          <w14:textFill>
            <w14:solidFill>
              <w14:schemeClr w14:val="tx1"/>
            </w14:solidFill>
          </w14:textFill>
        </w:rPr>
        <w:t>或其授权的代理人：（签字）</w:t>
      </w:r>
      <w:r>
        <w:rPr>
          <w:rFonts w:ascii="仿宋" w:hAnsi="仿宋" w:eastAsia="仿宋"/>
          <w:color w:val="000000" w:themeColor="text1"/>
          <w:sz w:val="22"/>
          <w:szCs w:val="28"/>
          <w14:textFill>
            <w14:solidFill>
              <w14:schemeClr w14:val="tx1"/>
            </w14:solidFill>
          </w14:textFill>
        </w:rPr>
        <w:t xml:space="preserve">          </w:t>
      </w:r>
      <w:r>
        <w:rPr>
          <w:rFonts w:hint="eastAsia" w:ascii="仿宋" w:hAnsi="仿宋" w:eastAsia="仿宋"/>
          <w:color w:val="000000" w:themeColor="text1"/>
          <w:sz w:val="22"/>
          <w:szCs w:val="28"/>
          <w14:textFill>
            <w14:solidFill>
              <w14:schemeClr w14:val="tx1"/>
            </w14:solidFill>
          </w14:textFill>
        </w:rPr>
        <w:t xml:space="preserve">      </w:t>
      </w:r>
      <w:r>
        <w:rPr>
          <w:rFonts w:ascii="仿宋" w:hAnsi="仿宋" w:eastAsia="仿宋"/>
          <w:color w:val="000000" w:themeColor="text1"/>
          <w:sz w:val="22"/>
          <w:szCs w:val="28"/>
          <w14:textFill>
            <w14:solidFill>
              <w14:schemeClr w14:val="tx1"/>
            </w14:solidFill>
          </w14:textFill>
        </w:rPr>
        <w:t xml:space="preserve"> </w:t>
      </w:r>
      <w:r>
        <w:rPr>
          <w:rFonts w:hint="eastAsia" w:ascii="仿宋" w:hAnsi="仿宋" w:eastAsia="仿宋" w:cs="宋体"/>
          <w:color w:val="000000" w:themeColor="text1"/>
          <w:sz w:val="22"/>
          <w:szCs w:val="28"/>
          <w14:textFill>
            <w14:solidFill>
              <w14:schemeClr w14:val="tx1"/>
            </w14:solidFill>
          </w14:textFill>
        </w:rPr>
        <w:t>或其授权的代理人：（签字）</w:t>
      </w:r>
      <w:r>
        <w:rPr>
          <w:rFonts w:ascii="仿宋" w:hAnsi="仿宋" w:eastAsia="仿宋"/>
          <w:color w:val="000000" w:themeColor="text1"/>
          <w:sz w:val="22"/>
          <w:szCs w:val="28"/>
          <w14:textFill>
            <w14:solidFill>
              <w14:schemeClr w14:val="tx1"/>
            </w14:solidFill>
          </w14:textFill>
        </w:rPr>
        <w:t xml:space="preserve"> </w:t>
      </w:r>
    </w:p>
    <w:p w14:paraId="13A8C814">
      <w:pPr>
        <w:pStyle w:val="5"/>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p>
    <w:p w14:paraId="70BD4457">
      <w:pPr>
        <w:adjustRightInd w:val="0"/>
        <w:snapToGrid w:val="0"/>
        <w:spacing w:line="600" w:lineRule="exact"/>
        <w:jc w:val="center"/>
        <w:outlineLvl w:val="0"/>
        <w:rPr>
          <w:rFonts w:hint="eastAsia" w:ascii="微软雅黑" w:hAnsi="微软雅黑" w:eastAsia="微软雅黑" w:cs="微软雅黑"/>
          <w:b/>
          <w:color w:val="000000" w:themeColor="text1"/>
          <w:sz w:val="24"/>
          <w14:textFill>
            <w14:solidFill>
              <w14:schemeClr w14:val="tx1"/>
            </w14:solidFill>
          </w14:textFill>
        </w:rPr>
      </w:pPr>
      <w:r>
        <w:rPr>
          <w:rFonts w:hint="eastAsia" w:ascii="仿宋" w:hAnsi="仿宋" w:eastAsia="仿宋"/>
          <w:color w:val="000000" w:themeColor="text1"/>
          <w:sz w:val="22"/>
          <w:szCs w:val="28"/>
          <w14:textFill>
            <w14:solidFill>
              <w14:schemeClr w14:val="tx1"/>
            </w14:solidFill>
          </w14:textFill>
        </w:rPr>
        <w:t>时间：      年      月       日</w:t>
      </w:r>
      <w:r>
        <w:rPr>
          <w:rFonts w:hint="eastAsia" w:ascii="宋体" w:hAnsi="宋体" w:cs="宋体"/>
          <w:color w:val="000000" w:themeColor="text1"/>
          <w:sz w:val="28"/>
          <w:szCs w:val="28"/>
          <w14:textFill>
            <w14:solidFill>
              <w14:schemeClr w14:val="tx1"/>
            </w14:solidFill>
          </w14:textFill>
        </w:rPr>
        <w:t xml:space="preserve">     </w:t>
      </w:r>
    </w:p>
    <w:p w14:paraId="235EC4B1">
      <w:pPr>
        <w:pStyle w:val="31"/>
        <w:numPr>
          <w:ilvl w:val="0"/>
          <w:numId w:val="0"/>
        </w:numPr>
        <w:tabs>
          <w:tab w:val="left" w:pos="877"/>
          <w:tab w:val="left" w:pos="3635"/>
          <w:tab w:val="left" w:pos="6602"/>
        </w:tabs>
        <w:spacing w:before="26" w:line="319" w:lineRule="auto"/>
        <w:ind w:left="657" w:leftChars="0" w:right="210" w:rightChars="0"/>
        <w:jc w:val="left"/>
        <w:rPr>
          <w:color w:val="000000" w:themeColor="text1"/>
          <w14:textFill>
            <w14:solidFill>
              <w14:schemeClr w14:val="tx1"/>
            </w14:solidFill>
          </w14:textFill>
        </w:rPr>
      </w:pPr>
    </w:p>
    <w:p w14:paraId="1C7C330E">
      <w:pPr>
        <w:rPr>
          <w:rFonts w:hint="default" w:ascii="Times New Roman" w:hAnsi="Times New Roman" w:cs="Times New Roman"/>
          <w:color w:val="000000" w:themeColor="text1"/>
          <w14:textFill>
            <w14:solidFill>
              <w14:schemeClr w14:val="tx1"/>
            </w14:solidFill>
          </w14:textFill>
        </w:rPr>
      </w:pPr>
    </w:p>
    <w:p w14:paraId="5F18F101">
      <w:pPr>
        <w:pStyle w:val="8"/>
        <w:rPr>
          <w:rFonts w:hint="eastAsia"/>
          <w:color w:val="000000" w:themeColor="text1"/>
          <w:lang w:eastAsia="zh-CN"/>
          <w14:textFill>
            <w14:solidFill>
              <w14:schemeClr w14:val="tx1"/>
            </w14:solidFill>
          </w14:textFill>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BADF5">
    <w:pPr>
      <w:pStyle w:val="8"/>
      <w:spacing w:line="14" w:lineRule="auto"/>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0225" cy="1866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530225" cy="186690"/>
                      </a:xfrm>
                      <a:prstGeom prst="rect">
                        <a:avLst/>
                      </a:prstGeom>
                      <a:noFill/>
                      <a:ln>
                        <a:noFill/>
                      </a:ln>
                    </wps:spPr>
                    <wps:txbx>
                      <w:txbxContent>
                        <w:p w14:paraId="7E3F5A53">
                          <w:pPr>
                            <w:spacing w:line="203" w:lineRule="exact"/>
                            <w:ind w:left="40"/>
                            <w:jc w:val="left"/>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42</w:t>
                          </w:r>
                          <w:r>
                            <w:rPr>
                              <w:sz w:val="18"/>
                            </w:rPr>
                            <w:fldChar w:fldCharType="end"/>
                          </w:r>
                          <w:r>
                            <w:rPr>
                              <w:sz w:val="18"/>
                            </w:rPr>
                            <w:t xml:space="preserve"> —</w:t>
                          </w:r>
                        </w:p>
                      </w:txbxContent>
                    </wps:txbx>
                    <wps:bodyPr lIns="0" tIns="0" rIns="0" bIns="0" upright="1"/>
                  </wps:wsp>
                </a:graphicData>
              </a:graphic>
            </wp:anchor>
          </w:drawing>
        </mc:Choice>
        <mc:Fallback>
          <w:pict>
            <v:shape id="_x0000_s1026" o:spid="_x0000_s1026" o:spt="202" type="#_x0000_t202" style="position:absolute;left:0pt;margin-top:0pt;height:14.7pt;width:41.75pt;mso-position-horizontal:center;mso-position-horizontal-relative:margin;z-index:251659264;mso-width-relative:page;mso-height-relative:page;" filled="f" stroked="f" coordsize="21600,21600" o:gfxdata="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h8zWDUAAAAAwEAAA8AAAAAAAAAAQAgAAAAIgAAAGRycy9kb3ducmV2LnhtbFBLAQIUABQA&#10;AAAIAIdO4kAAefQ7uwEAAHMDAAAOAAAAAAAAAAEAIAAAACMBAABkcnMvZTJvRG9jLnhtbFBLBQYA&#10;AAAABgAGAFkBAABQBQAAAAA=&#10;">
              <v:fill on="f" focussize="0,0"/>
              <v:stroke on="f"/>
              <v:imagedata o:title=""/>
              <o:lock v:ext="edit" aspectratio="f"/>
              <v:textbox inset="0mm,0mm,0mm,0mm">
                <w:txbxContent>
                  <w:p w14:paraId="7E3F5A53">
                    <w:pPr>
                      <w:spacing w:line="203" w:lineRule="exact"/>
                      <w:ind w:left="40"/>
                      <w:jc w:val="left"/>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42</w:t>
                    </w:r>
                    <w:r>
                      <w:rPr>
                        <w:sz w:val="18"/>
                      </w:rPr>
                      <w:fldChar w:fldCharType="end"/>
                    </w:r>
                    <w:r>
                      <w:rPr>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9CF38">
    <w:pPr>
      <w:pStyle w:val="32"/>
      <w:pBdr>
        <w:bottom w:val="none" w:color="auto" w:sz="0" w:space="0"/>
      </w:pBdr>
      <w:spacing w:after="200" w:line="276" w:lineRule="auto"/>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434E4"/>
    <w:multiLevelType w:val="singleLevel"/>
    <w:tmpl w:val="E8C434E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42668E"/>
    <w:rsid w:val="03F84D6E"/>
    <w:rsid w:val="0B57681E"/>
    <w:rsid w:val="0D4B4161"/>
    <w:rsid w:val="0EC2584F"/>
    <w:rsid w:val="11184FE9"/>
    <w:rsid w:val="151C4634"/>
    <w:rsid w:val="15E74C42"/>
    <w:rsid w:val="16C44F84"/>
    <w:rsid w:val="1A872F16"/>
    <w:rsid w:val="1B3A7057"/>
    <w:rsid w:val="1B6C00C4"/>
    <w:rsid w:val="1C6568C1"/>
    <w:rsid w:val="1FF97C68"/>
    <w:rsid w:val="202F346E"/>
    <w:rsid w:val="222F3BF9"/>
    <w:rsid w:val="2309444A"/>
    <w:rsid w:val="23475220"/>
    <w:rsid w:val="2401791F"/>
    <w:rsid w:val="25DE2CAA"/>
    <w:rsid w:val="2657371E"/>
    <w:rsid w:val="27A6670B"/>
    <w:rsid w:val="29F574D6"/>
    <w:rsid w:val="2C676133"/>
    <w:rsid w:val="2DA21723"/>
    <w:rsid w:val="3142668E"/>
    <w:rsid w:val="3487312D"/>
    <w:rsid w:val="36C00E6C"/>
    <w:rsid w:val="380134EA"/>
    <w:rsid w:val="3851621F"/>
    <w:rsid w:val="3A640D26"/>
    <w:rsid w:val="3B001EA4"/>
    <w:rsid w:val="3C4E0CC8"/>
    <w:rsid w:val="3FEC23E6"/>
    <w:rsid w:val="41563BAD"/>
    <w:rsid w:val="41673FBC"/>
    <w:rsid w:val="428039DF"/>
    <w:rsid w:val="49137521"/>
    <w:rsid w:val="495F4514"/>
    <w:rsid w:val="4B424294"/>
    <w:rsid w:val="4D050E14"/>
    <w:rsid w:val="4F8F76AB"/>
    <w:rsid w:val="515515B8"/>
    <w:rsid w:val="54B2790A"/>
    <w:rsid w:val="568B6949"/>
    <w:rsid w:val="585C67EF"/>
    <w:rsid w:val="592A2FF6"/>
    <w:rsid w:val="5AD703AE"/>
    <w:rsid w:val="5CD64696"/>
    <w:rsid w:val="5DAB78D0"/>
    <w:rsid w:val="607D5554"/>
    <w:rsid w:val="610A686E"/>
    <w:rsid w:val="62013F63"/>
    <w:rsid w:val="634C56B2"/>
    <w:rsid w:val="64465FC9"/>
    <w:rsid w:val="64DB7BB6"/>
    <w:rsid w:val="652336B7"/>
    <w:rsid w:val="66DC0AFB"/>
    <w:rsid w:val="67F36567"/>
    <w:rsid w:val="684B23DC"/>
    <w:rsid w:val="694A4441"/>
    <w:rsid w:val="699833FF"/>
    <w:rsid w:val="69DD52B6"/>
    <w:rsid w:val="6BF54B38"/>
    <w:rsid w:val="6C57134F"/>
    <w:rsid w:val="704F3769"/>
    <w:rsid w:val="735A1725"/>
    <w:rsid w:val="74463A57"/>
    <w:rsid w:val="74D86DA5"/>
    <w:rsid w:val="78E75703"/>
    <w:rsid w:val="7A3E58FC"/>
    <w:rsid w:val="7A770E0E"/>
    <w:rsid w:val="7C605FFE"/>
    <w:rsid w:val="7D074354"/>
    <w:rsid w:val="7DDF3B3E"/>
    <w:rsid w:val="7E8B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5">
    <w:name w:val="heading 4"/>
    <w:basedOn w:val="1"/>
    <w:next w:val="1"/>
    <w:unhideWhenUsed/>
    <w:qFormat/>
    <w:uiPriority w:val="99"/>
    <w:pPr>
      <w:keepNext/>
      <w:keepLines/>
      <w:spacing w:before="280" w:after="290" w:line="376" w:lineRule="auto"/>
      <w:outlineLvl w:val="3"/>
    </w:pPr>
    <w:rPr>
      <w:rFonts w:ascii="Cambria" w:hAnsi="Cambria" w:eastAsia="宋体" w:cs="Times New Roman"/>
      <w:b/>
      <w:bCs/>
      <w:sz w:val="28"/>
      <w:szCs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index 8"/>
    <w:basedOn w:val="1"/>
    <w:next w:val="1"/>
    <w:qFormat/>
    <w:uiPriority w:val="0"/>
    <w:pPr>
      <w:ind w:left="1400" w:leftChars="1400"/>
    </w:pPr>
  </w:style>
  <w:style w:type="paragraph" w:styleId="7">
    <w:name w:val="Normal Indent"/>
    <w:basedOn w:val="1"/>
    <w:qFormat/>
    <w:uiPriority w:val="0"/>
    <w:pPr>
      <w:ind w:firstLine="420" w:firstLineChars="200"/>
    </w:pPr>
  </w:style>
  <w:style w:type="paragraph" w:styleId="8">
    <w:name w:val="Body Text"/>
    <w:basedOn w:val="1"/>
    <w:unhideWhenUsed/>
    <w:qFormat/>
    <w:uiPriority w:val="99"/>
    <w:pPr>
      <w:spacing w:after="120"/>
    </w:pPr>
    <w:rPr>
      <w:rFonts w:ascii="Calibri" w:hAnsi="Calibri" w:eastAsia="宋体" w:cs="Times New Roman"/>
      <w:szCs w:val="22"/>
    </w:rPr>
  </w:style>
  <w:style w:type="paragraph" w:styleId="9">
    <w:name w:val="Body Text Indent"/>
    <w:basedOn w:val="1"/>
    <w:qFormat/>
    <w:uiPriority w:val="0"/>
    <w:pPr>
      <w:spacing w:after="120"/>
      <w:ind w:left="420" w:leftChars="200"/>
    </w:pPr>
  </w:style>
  <w:style w:type="paragraph" w:styleId="10">
    <w:name w:val="footer"/>
    <w:basedOn w:val="1"/>
    <w:qFormat/>
    <w:uiPriority w:val="99"/>
    <w:pPr>
      <w:tabs>
        <w:tab w:val="center" w:pos="4153"/>
        <w:tab w:val="right" w:pos="8306"/>
      </w:tabs>
      <w:snapToGrid w:val="0"/>
      <w:jc w:val="left"/>
    </w:pPr>
    <w:rPr>
      <w:sz w:val="18"/>
      <w:szCs w:val="20"/>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2">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13">
    <w:name w:val="Subtitle"/>
    <w:basedOn w:val="1"/>
    <w:next w:val="1"/>
    <w:qFormat/>
    <w:uiPriority w:val="11"/>
    <w:pPr>
      <w:spacing w:before="240" w:after="60" w:line="312" w:lineRule="auto"/>
      <w:jc w:val="center"/>
      <w:outlineLvl w:val="1"/>
    </w:pPr>
    <w:rPr>
      <w:rFonts w:ascii="Cambria" w:hAnsi="Cambria" w:cs="Times New Roman"/>
      <w:b/>
      <w:bCs/>
      <w:kern w:val="28"/>
      <w:sz w:val="32"/>
      <w:szCs w:val="32"/>
    </w:rPr>
  </w:style>
  <w:style w:type="paragraph" w:styleId="1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5">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styleId="16">
    <w:name w:val="Body Text First Indent"/>
    <w:basedOn w:val="8"/>
    <w:qFormat/>
    <w:uiPriority w:val="0"/>
    <w:pPr>
      <w:ind w:firstLine="420" w:firstLineChars="100"/>
    </w:pPr>
  </w:style>
  <w:style w:type="paragraph" w:styleId="17">
    <w:name w:val="Body Text First Indent 2"/>
    <w:basedOn w:val="9"/>
    <w:qFormat/>
    <w:uiPriority w:val="0"/>
    <w:pPr>
      <w:spacing w:beforeAutospacing="1" w:after="0" w:line="580" w:lineRule="exact"/>
      <w:ind w:left="0" w:leftChars="0" w:firstLine="200" w:firstLineChars="200"/>
    </w:pPr>
    <w:rPr>
      <w:rFonts w:ascii="仿宋_GB2312" w:eastAsia="仿宋_GB2312"/>
      <w:sz w:val="31"/>
    </w:rPr>
  </w:style>
  <w:style w:type="character" w:styleId="20">
    <w:name w:val="Strong"/>
    <w:qFormat/>
    <w:uiPriority w:val="22"/>
    <w:rPr>
      <w:b/>
    </w:rPr>
  </w:style>
  <w:style w:type="character" w:styleId="21">
    <w:name w:val="page number"/>
    <w:qFormat/>
    <w:uiPriority w:val="0"/>
  </w:style>
  <w:style w:type="character" w:styleId="22">
    <w:name w:val="Hyperlink"/>
    <w:basedOn w:val="19"/>
    <w:unhideWhenUsed/>
    <w:qFormat/>
    <w:uiPriority w:val="99"/>
    <w:rPr>
      <w:color w:val="0000FF"/>
      <w:u w:val="single"/>
    </w:rPr>
  </w:style>
  <w:style w:type="character" w:styleId="23">
    <w:name w:val="annotation reference"/>
    <w:qFormat/>
    <w:uiPriority w:val="0"/>
    <w:rPr>
      <w:sz w:val="21"/>
      <w:szCs w:val="21"/>
    </w:rPr>
  </w:style>
  <w:style w:type="paragraph" w:customStyle="1" w:styleId="24">
    <w:name w:val="正文缩进1"/>
    <w:basedOn w:val="1"/>
    <w:qFormat/>
    <w:uiPriority w:val="0"/>
    <w:pPr>
      <w:ind w:firstLine="420"/>
    </w:pPr>
  </w:style>
  <w:style w:type="paragraph" w:customStyle="1" w:styleId="25">
    <w:name w:val="_Style 10"/>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color w:val="2F5496"/>
      <w:kern w:val="0"/>
      <w:sz w:val="32"/>
      <w:szCs w:val="32"/>
    </w:rPr>
  </w:style>
  <w:style w:type="paragraph" w:customStyle="1" w:styleId="2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7">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8">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Normal_0"/>
    <w:next w:val="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Table Paragraph"/>
    <w:basedOn w:val="1"/>
    <w:qFormat/>
    <w:uiPriority w:val="1"/>
    <w:pPr>
      <w:autoSpaceDE w:val="0"/>
      <w:autoSpaceDN w:val="0"/>
      <w:jc w:val="left"/>
    </w:pPr>
    <w:rPr>
      <w:rFonts w:ascii="宋体" w:hAnsi="宋体" w:cs="宋体"/>
      <w:kern w:val="0"/>
      <w:sz w:val="22"/>
      <w:lang w:val="zh-CN" w:bidi="zh-CN"/>
    </w:rPr>
  </w:style>
  <w:style w:type="paragraph" w:styleId="31">
    <w:name w:val="List Paragraph"/>
    <w:basedOn w:val="1"/>
    <w:qFormat/>
    <w:uiPriority w:val="1"/>
    <w:pPr>
      <w:spacing w:before="109"/>
      <w:ind w:left="117" w:firstLine="440"/>
    </w:pPr>
  </w:style>
  <w:style w:type="paragraph" w:customStyle="1" w:styleId="32">
    <w:name w:val="Header_0"/>
    <w:basedOn w:val="29"/>
    <w:qFormat/>
    <w:uiPriority w:val="99"/>
    <w:pPr>
      <w:pBdr>
        <w:bottom w:val="single" w:color="auto" w:sz="6" w:space="1"/>
      </w:pBdr>
      <w:tabs>
        <w:tab w:val="center" w:pos="4153"/>
        <w:tab w:val="right" w:pos="8306"/>
      </w:tabs>
      <w:snapToGrid w:val="0"/>
      <w:jc w:val="center"/>
    </w:pPr>
    <w:rPr>
      <w:sz w:val="18"/>
      <w:szCs w:val="18"/>
    </w:rPr>
  </w:style>
  <w:style w:type="character" w:customStyle="1" w:styleId="33">
    <w:name w:val="font31"/>
    <w:basedOn w:val="19"/>
    <w:qFormat/>
    <w:uiPriority w:val="0"/>
    <w:rPr>
      <w:rFonts w:ascii="宋体" w:hAnsi="宋体" w:eastAsia="宋体" w:cs="宋体"/>
      <w:color w:val="000000"/>
      <w:sz w:val="26"/>
      <w:szCs w:val="2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8301</Words>
  <Characters>8742</Characters>
  <Lines>0</Lines>
  <Paragraphs>0</Paragraphs>
  <TotalTime>7</TotalTime>
  <ScaleCrop>false</ScaleCrop>
  <LinksUpToDate>false</LinksUpToDate>
  <CharactersWithSpaces>9172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2025-06-11T07:38:00Z</dcterms:created>
  <dc:creator>罗德勇</dc:creator>
  <cp:lastModifiedBy>杨玲青</cp:lastModifiedBy>
  <dcterms:modified xsi:type="dcterms:W3CDTF">2025-08-13T09:18:52Z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47A1598D24B54C66928BF5B43C84C7EF_13</vt:lpwstr>
  </property>
  <property fmtid="{D5CDD505-2E9C-101B-9397-08002B2CF9AE}" pid="4" name="KSOTemplateDocerSaveRecord">
    <vt:lpwstr>eyJoZGlkIjoiNWQzZTRhZGY4ZTRjN2JmMGM2MjAxYjNlZTMxMDFiM2MiLCJ1c2VySWQiOiI1MjQ0NDg5OTQifQ==</vt:lpwstr>
  </property>
</Properties>
</file>