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7E7DB">
      <w:pPr>
        <w:ind w:firstLine="960"/>
        <w:jc w:val="center"/>
        <w:outlineLvl w:val="1"/>
        <w:rPr>
          <w:rFonts w:ascii="黑体" w:hAnsi="黑体" w:eastAsia="黑体" w:cs="Times New Roman"/>
          <w:bCs/>
          <w:kern w:val="44"/>
          <w:sz w:val="44"/>
          <w:szCs w:val="44"/>
          <w:lang w:val="zh-CN"/>
        </w:rPr>
      </w:pPr>
      <w:bookmarkStart w:id="0" w:name="_Toc35683750"/>
      <w:bookmarkStart w:id="1" w:name="_Toc35689698"/>
      <w:r>
        <w:rPr>
          <w:rFonts w:hint="eastAsia" w:ascii="方正小标宋_GBK" w:hAnsi="方正小标宋_GBK" w:eastAsia="方正小标宋_GBK" w:cs="方正小标宋_GBK"/>
          <w:bCs/>
          <w:kern w:val="44"/>
          <w:sz w:val="44"/>
          <w:szCs w:val="44"/>
          <w:lang w:val="zh-CN"/>
        </w:rPr>
        <w:t>承诺函</w:t>
      </w:r>
      <w:bookmarkEnd w:id="0"/>
      <w:bookmarkEnd w:id="1"/>
    </w:p>
    <w:p w14:paraId="3297D7E5">
      <w:pPr>
        <w:ind w:firstLine="640"/>
        <w:rPr>
          <w:color w:val="000000"/>
        </w:rPr>
      </w:pPr>
    </w:p>
    <w:p w14:paraId="0F9C9647">
      <w:pPr>
        <w:ind w:firstLine="0" w:firstLineChars="0"/>
        <w:jc w:val="left"/>
        <w:rPr>
          <w:rFonts w:hint="default" w:ascii="Times New Roman" w:hAnsi="Times New Roman" w:eastAsia="方正仿宋_GBK" w:cs="Times New Roman"/>
          <w:b/>
          <w:bCs/>
          <w:color w:val="000000"/>
        </w:rPr>
      </w:pPr>
      <w:r>
        <w:rPr>
          <w:rFonts w:hint="default" w:ascii="Times New Roman" w:hAnsi="Times New Roman" w:eastAsia="方正仿宋_GBK" w:cs="Times New Roman"/>
          <w:b/>
          <w:bCs/>
          <w:color w:val="000000"/>
          <w:lang w:eastAsia="zh-CN"/>
        </w:rPr>
        <w:t>攀枝花市金源创业投资有限公司</w:t>
      </w:r>
      <w:r>
        <w:rPr>
          <w:rFonts w:hint="default" w:ascii="Times New Roman" w:hAnsi="Times New Roman" w:eastAsia="方正仿宋_GBK" w:cs="Times New Roman"/>
          <w:b/>
          <w:bCs/>
          <w:color w:val="000000"/>
        </w:rPr>
        <w:t>：</w:t>
      </w:r>
    </w:p>
    <w:p w14:paraId="485B2F4D">
      <w:pPr>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我所作为本次采购项目的供应商，根据谈判文件要求，现郑重承诺如下：</w:t>
      </w:r>
    </w:p>
    <w:p w14:paraId="0EBBC962">
      <w:pPr>
        <w:ind w:firstLine="640"/>
        <w:rPr>
          <w:rFonts w:hint="default" w:ascii="Times New Roman" w:hAnsi="Times New Roman" w:eastAsia="方正仿宋_GBK" w:cs="Times New Roman"/>
          <w:b/>
          <w:bCs/>
          <w:color w:val="000000"/>
        </w:rPr>
      </w:pPr>
      <w:r>
        <w:rPr>
          <w:rFonts w:hint="eastAsia" w:ascii="方正黑体_GBK" w:hAnsi="方正黑体_GBK" w:eastAsia="方正黑体_GBK" w:cs="方正黑体_GBK"/>
          <w:b w:val="0"/>
          <w:bCs w:val="0"/>
          <w:color w:val="000000"/>
        </w:rPr>
        <w:t>一、</w:t>
      </w:r>
      <w:r>
        <w:rPr>
          <w:rFonts w:hint="default" w:ascii="Times New Roman" w:hAnsi="Times New Roman" w:eastAsia="方正仿宋_GBK" w:cs="Times New Roman"/>
          <w:b w:val="0"/>
          <w:bCs w:val="0"/>
          <w:color w:val="000000"/>
        </w:rPr>
        <w:t>具备以下条件：</w:t>
      </w:r>
    </w:p>
    <w:p w14:paraId="16E64D04">
      <w:pPr>
        <w:ind w:firstLine="640"/>
        <w:rPr>
          <w:rFonts w:hint="default" w:ascii="Times New Roman" w:hAnsi="Times New Roman" w:eastAsia="方正仿宋_GBK" w:cs="Times New Roman"/>
          <w:color w:val="000000"/>
        </w:rPr>
      </w:pPr>
      <w:r>
        <w:rPr>
          <w:rFonts w:hint="eastAsia" w:ascii="方正楷体_GBK" w:hAnsi="方正楷体_GBK" w:eastAsia="方正楷体_GBK" w:cs="方正楷体_GBK"/>
          <w:b/>
          <w:bCs/>
          <w:color w:val="000000"/>
        </w:rPr>
        <w:t>（一）</w:t>
      </w:r>
      <w:r>
        <w:rPr>
          <w:rFonts w:hint="default" w:ascii="Times New Roman" w:hAnsi="Times New Roman" w:eastAsia="方正仿宋_GBK" w:cs="Times New Roman"/>
          <w:color w:val="000000"/>
        </w:rPr>
        <w:t>具有独立承担民事责任的能力；</w:t>
      </w:r>
    </w:p>
    <w:p w14:paraId="02009049">
      <w:pPr>
        <w:ind w:firstLine="640"/>
        <w:rPr>
          <w:rFonts w:hint="default" w:ascii="Times New Roman" w:hAnsi="Times New Roman" w:eastAsia="方正仿宋_GBK" w:cs="Times New Roman"/>
          <w:color w:val="000000"/>
        </w:rPr>
      </w:pPr>
      <w:r>
        <w:rPr>
          <w:rFonts w:hint="default" w:ascii="方正楷体_GBK" w:hAnsi="方正楷体_GBK" w:eastAsia="方正楷体_GBK" w:cs="方正楷体_GBK"/>
          <w:b/>
          <w:bCs/>
          <w:color w:val="000000"/>
        </w:rPr>
        <w:t>（二）</w:t>
      </w:r>
      <w:r>
        <w:rPr>
          <w:rFonts w:hint="default" w:ascii="Times New Roman" w:hAnsi="Times New Roman" w:eastAsia="方正仿宋_GBK" w:cs="Times New Roman"/>
          <w:color w:val="000000"/>
        </w:rPr>
        <w:t>具有良好的商业信誉和健全的财务会计制度；</w:t>
      </w:r>
    </w:p>
    <w:p w14:paraId="34D68E91">
      <w:pPr>
        <w:ind w:firstLine="640"/>
        <w:rPr>
          <w:rFonts w:hint="default" w:ascii="Times New Roman" w:hAnsi="Times New Roman" w:eastAsia="方正仿宋_GBK" w:cs="Times New Roman"/>
          <w:color w:val="000000"/>
        </w:rPr>
      </w:pPr>
      <w:r>
        <w:rPr>
          <w:rFonts w:hint="default" w:ascii="方正楷体_GBK" w:hAnsi="方正楷体_GBK" w:eastAsia="方正楷体_GBK" w:cs="方正楷体_GBK"/>
          <w:b/>
          <w:bCs/>
          <w:color w:val="000000"/>
        </w:rPr>
        <w:t>（三）</w:t>
      </w:r>
      <w:r>
        <w:rPr>
          <w:rFonts w:hint="default" w:ascii="Times New Roman" w:hAnsi="Times New Roman" w:eastAsia="方正仿宋_GBK" w:cs="Times New Roman"/>
          <w:color w:val="000000"/>
        </w:rPr>
        <w:t>具有履行合同所必需的设备和专业技术能力；</w:t>
      </w:r>
    </w:p>
    <w:p w14:paraId="0EC5E728">
      <w:pPr>
        <w:ind w:firstLine="640"/>
        <w:rPr>
          <w:rFonts w:hint="default" w:ascii="Times New Roman" w:hAnsi="Times New Roman" w:eastAsia="方正仿宋_GBK" w:cs="Times New Roman"/>
          <w:color w:val="000000"/>
        </w:rPr>
      </w:pPr>
      <w:r>
        <w:rPr>
          <w:rFonts w:hint="default" w:ascii="方正楷体_GBK" w:hAnsi="方正楷体_GBK" w:eastAsia="方正楷体_GBK" w:cs="方正楷体_GBK"/>
          <w:b/>
          <w:bCs/>
          <w:color w:val="000000"/>
        </w:rPr>
        <w:t>（四）</w:t>
      </w:r>
      <w:r>
        <w:rPr>
          <w:rFonts w:hint="default" w:ascii="Times New Roman" w:hAnsi="Times New Roman" w:eastAsia="方正仿宋_GBK" w:cs="Times New Roman"/>
          <w:color w:val="000000"/>
        </w:rPr>
        <w:t>有依法缴纳税收和社会保障资金的良好记录；</w:t>
      </w:r>
    </w:p>
    <w:p w14:paraId="2D521393">
      <w:pPr>
        <w:ind w:firstLine="640"/>
        <w:rPr>
          <w:rFonts w:hint="default" w:ascii="Times New Roman" w:hAnsi="Times New Roman" w:eastAsia="方正仿宋_GBK" w:cs="Times New Roman"/>
          <w:color w:val="000000"/>
        </w:rPr>
      </w:pPr>
      <w:r>
        <w:rPr>
          <w:rFonts w:hint="default" w:ascii="方正楷体_GBK" w:hAnsi="方正楷体_GBK" w:eastAsia="方正楷体_GBK" w:cs="方正楷体_GBK"/>
          <w:b/>
          <w:bCs/>
          <w:color w:val="000000"/>
        </w:rPr>
        <w:t>（五）</w:t>
      </w:r>
      <w:r>
        <w:rPr>
          <w:rFonts w:hint="default" w:ascii="Times New Roman" w:hAnsi="Times New Roman" w:eastAsia="方正仿宋_GBK" w:cs="Times New Roman"/>
          <w:color w:val="000000"/>
        </w:rPr>
        <w:t>参加采购活动前三年内，在经营活动中没有重大违法记录；</w:t>
      </w:r>
    </w:p>
    <w:p w14:paraId="177E62E0">
      <w:pPr>
        <w:ind w:firstLine="640"/>
        <w:rPr>
          <w:rFonts w:hint="default" w:ascii="Times New Roman" w:hAnsi="Times New Roman" w:eastAsia="方正仿宋_GBK" w:cs="Times New Roman"/>
          <w:color w:val="000000"/>
        </w:rPr>
      </w:pPr>
      <w:r>
        <w:rPr>
          <w:rFonts w:hint="default" w:ascii="方正楷体_GBK" w:hAnsi="方正楷体_GBK" w:eastAsia="方正楷体_GBK" w:cs="方正楷体_GBK"/>
          <w:b/>
          <w:bCs/>
          <w:color w:val="000000"/>
        </w:rPr>
        <w:t>（六）</w:t>
      </w:r>
      <w:r>
        <w:rPr>
          <w:rFonts w:hint="default" w:ascii="Times New Roman" w:hAnsi="Times New Roman" w:eastAsia="方正仿宋_GBK" w:cs="Times New Roman"/>
          <w:color w:val="000000"/>
        </w:rPr>
        <w:t>法律、行政法规规定的其他条件；</w:t>
      </w:r>
    </w:p>
    <w:p w14:paraId="0FAD4C55">
      <w:pPr>
        <w:ind w:firstLine="640"/>
        <w:rPr>
          <w:rFonts w:hint="default" w:ascii="Times New Roman" w:hAnsi="Times New Roman" w:eastAsia="方正仿宋_GBK" w:cs="Times New Roman"/>
          <w:color w:val="000000"/>
        </w:rPr>
      </w:pPr>
      <w:bookmarkStart w:id="2" w:name="_GoBack"/>
      <w:r>
        <w:rPr>
          <w:rFonts w:hint="default" w:ascii="方正楷体_GBK" w:hAnsi="方正楷体_GBK" w:eastAsia="方正楷体_GBK" w:cs="方正楷体_GBK"/>
          <w:b/>
          <w:bCs/>
          <w:color w:val="000000"/>
        </w:rPr>
        <w:t>（七）</w:t>
      </w:r>
      <w:bookmarkEnd w:id="2"/>
      <w:r>
        <w:rPr>
          <w:rFonts w:hint="default" w:ascii="Times New Roman" w:hAnsi="Times New Roman" w:eastAsia="方正仿宋_GBK" w:cs="Times New Roman"/>
          <w:color w:val="000000"/>
        </w:rPr>
        <w:t>根据采购项目提出的特殊条件。</w:t>
      </w:r>
    </w:p>
    <w:p w14:paraId="2E8B2616">
      <w:pPr>
        <w:ind w:firstLine="640"/>
        <w:rPr>
          <w:rFonts w:hint="default" w:ascii="Times New Roman" w:hAnsi="Times New Roman" w:eastAsia="方正仿宋_GBK" w:cs="Times New Roman"/>
          <w:color w:val="000000"/>
        </w:rPr>
      </w:pPr>
      <w:r>
        <w:rPr>
          <w:rFonts w:hint="default" w:ascii="方正黑体_GBK" w:hAnsi="方正黑体_GBK" w:eastAsia="方正黑体_GBK" w:cs="方正黑体_GBK"/>
          <w:b w:val="0"/>
          <w:bCs w:val="0"/>
          <w:color w:val="000000"/>
        </w:rPr>
        <w:t>二、</w:t>
      </w:r>
      <w:r>
        <w:rPr>
          <w:rFonts w:hint="default" w:ascii="Times New Roman" w:hAnsi="Times New Roman" w:eastAsia="方正仿宋_GBK" w:cs="Times New Roman"/>
          <w:color w:val="000000"/>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17FB76A9">
      <w:pPr>
        <w:ind w:firstLine="640"/>
        <w:rPr>
          <w:rFonts w:hint="default" w:ascii="Times New Roman" w:hAnsi="Times New Roman" w:eastAsia="方正仿宋_GBK" w:cs="Times New Roman"/>
          <w:color w:val="000000"/>
        </w:rPr>
      </w:pPr>
      <w:r>
        <w:rPr>
          <w:rFonts w:hint="default" w:ascii="方正黑体_GBK" w:hAnsi="方正黑体_GBK" w:eastAsia="方正黑体_GBK" w:cs="方正黑体_GBK"/>
          <w:b w:val="0"/>
          <w:bCs w:val="0"/>
          <w:color w:val="000000"/>
        </w:rPr>
        <w:t>三、</w:t>
      </w:r>
      <w:r>
        <w:rPr>
          <w:rFonts w:hint="default" w:ascii="Times New Roman" w:hAnsi="Times New Roman" w:eastAsia="方正仿宋_GBK" w:cs="Times New Roman"/>
          <w:color w:val="000000"/>
        </w:rPr>
        <w:t>在参加本次采购活动中，不存在与单位负责人为同一人或者存在直接控股、管理关系的其他供应商参与同一合同项下的采购活动的行为。</w:t>
      </w:r>
    </w:p>
    <w:p w14:paraId="48FA78E4">
      <w:pPr>
        <w:ind w:firstLine="640"/>
        <w:rPr>
          <w:rFonts w:hint="default" w:ascii="Times New Roman" w:hAnsi="Times New Roman" w:eastAsia="方正仿宋_GBK" w:cs="Times New Roman"/>
          <w:color w:val="000000"/>
        </w:rPr>
      </w:pPr>
      <w:r>
        <w:rPr>
          <w:rFonts w:hint="default" w:ascii="方正黑体_GBK" w:hAnsi="方正黑体_GBK" w:eastAsia="方正黑体_GBK" w:cs="方正黑体_GBK"/>
          <w:b w:val="0"/>
          <w:bCs w:val="0"/>
          <w:color w:val="000000"/>
        </w:rPr>
        <w:t>四、</w:t>
      </w:r>
      <w:r>
        <w:rPr>
          <w:rFonts w:hint="default" w:ascii="Times New Roman" w:hAnsi="Times New Roman" w:eastAsia="方正仿宋_GBK" w:cs="Times New Roman"/>
          <w:color w:val="000000"/>
        </w:rPr>
        <w:t>在参加本次采购活动中，不存在和其他供应商在同一合同项下的采购项目中，同时委托同一个自然人、同一家庭的人员、同一单位的人员作为代理人的行为。</w:t>
      </w:r>
    </w:p>
    <w:p w14:paraId="4B0AA0BD">
      <w:pPr>
        <w:ind w:firstLine="640"/>
        <w:rPr>
          <w:rFonts w:hint="default" w:ascii="Times New Roman" w:hAnsi="Times New Roman" w:eastAsia="方正仿宋_GBK" w:cs="Times New Roman"/>
          <w:color w:val="000000"/>
        </w:rPr>
      </w:pPr>
      <w:r>
        <w:rPr>
          <w:rFonts w:hint="default" w:ascii="方正黑体_GBK" w:hAnsi="方正黑体_GBK" w:eastAsia="方正黑体_GBK" w:cs="方正黑体_GBK"/>
          <w:b w:val="0"/>
          <w:bCs w:val="0"/>
          <w:color w:val="000000"/>
        </w:rPr>
        <w:t>五、</w:t>
      </w:r>
      <w:r>
        <w:rPr>
          <w:rFonts w:hint="default" w:ascii="Times New Roman" w:hAnsi="Times New Roman" w:eastAsia="方正仿宋_GBK" w:cs="Times New Roman"/>
          <w:color w:val="000000"/>
        </w:rPr>
        <w:t>如果有《四川省政府采购当事人诚信管理办法》（川财采[2015]33号）规定的记入诚信档案的失信行为，将在响应文件中全面如实反映。</w:t>
      </w:r>
    </w:p>
    <w:p w14:paraId="0DB5173D">
      <w:pPr>
        <w:ind w:firstLine="640"/>
        <w:rPr>
          <w:rFonts w:hint="default" w:ascii="Times New Roman" w:hAnsi="Times New Roman" w:eastAsia="方正仿宋_GBK" w:cs="Times New Roman"/>
          <w:color w:val="000000"/>
        </w:rPr>
      </w:pPr>
      <w:r>
        <w:rPr>
          <w:rFonts w:hint="default" w:ascii="方正黑体_GBK" w:hAnsi="方正黑体_GBK" w:eastAsia="方正黑体_GBK" w:cs="方正黑体_GBK"/>
          <w:b w:val="0"/>
          <w:bCs w:val="0"/>
          <w:color w:val="000000"/>
        </w:rPr>
        <w:t>六、</w:t>
      </w:r>
      <w:r>
        <w:rPr>
          <w:rFonts w:hint="default" w:ascii="Times New Roman" w:hAnsi="Times New Roman" w:eastAsia="方正仿宋_GBK" w:cs="Times New Roman"/>
          <w:color w:val="000000"/>
        </w:rPr>
        <w:t>响应文件中提供的任何资料和技术、服务、商务等响应承诺情况都是真实的、有效的、合法的。</w:t>
      </w:r>
    </w:p>
    <w:p w14:paraId="12CBCDD5">
      <w:pPr>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本所对上述承诺的内容事项真实性负责。如经查实上述承诺的内容事项存在虚假，我所愿意接受以提供虚假材料谋取成交的法律责任。</w:t>
      </w:r>
    </w:p>
    <w:p w14:paraId="7166B7FC">
      <w:pPr>
        <w:ind w:firstLine="640"/>
        <w:rPr>
          <w:rFonts w:hint="default" w:ascii="Times New Roman" w:hAnsi="Times New Roman" w:eastAsia="方正仿宋_GBK" w:cs="Times New Roman"/>
          <w:color w:val="000000"/>
        </w:rPr>
      </w:pPr>
    </w:p>
    <w:p w14:paraId="0E5F6B70">
      <w:pPr>
        <w:ind w:firstLine="640"/>
        <w:rPr>
          <w:rFonts w:hint="default" w:ascii="Times New Roman" w:hAnsi="Times New Roman" w:eastAsia="方正仿宋_GBK" w:cs="Times New Roman"/>
          <w:color w:val="000000"/>
        </w:rPr>
      </w:pPr>
    </w:p>
    <w:p w14:paraId="3BFB7305">
      <w:pPr>
        <w:ind w:firstLine="640"/>
        <w:rPr>
          <w:rFonts w:hint="default" w:ascii="Times New Roman" w:hAnsi="Times New Roman" w:eastAsia="方正仿宋_GBK" w:cs="Times New Roman"/>
          <w:color w:val="000000"/>
        </w:rPr>
      </w:pPr>
    </w:p>
    <w:p w14:paraId="77268471">
      <w:pPr>
        <w:ind w:firstLine="640"/>
        <w:rPr>
          <w:rFonts w:hint="default" w:ascii="Times New Roman" w:hAnsi="Times New Roman" w:eastAsia="方正仿宋_GBK" w:cs="Times New Roman"/>
          <w:color w:val="000000"/>
        </w:rPr>
      </w:pPr>
    </w:p>
    <w:p w14:paraId="392146DF">
      <w:pPr>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法定代表人签字或者加盖个人私章：</w:t>
      </w:r>
    </w:p>
    <w:p w14:paraId="34185B4D">
      <w:pPr>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授权代表签字：</w:t>
      </w:r>
    </w:p>
    <w:p w14:paraId="485601C5">
      <w:pPr>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供应商名称：XXXX（盖章）</w:t>
      </w:r>
    </w:p>
    <w:p w14:paraId="3F614A43">
      <w:pPr>
        <w:ind w:firstLine="64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日    期：    年   月   日</w:t>
      </w:r>
    </w:p>
    <w:p w14:paraId="00B414B5">
      <w:pPr>
        <w:ind w:firstLine="640"/>
        <w:rPr>
          <w:rFonts w:hint="default" w:ascii="Times New Roman" w:hAnsi="Times New Roman" w:eastAsia="方正仿宋_GBK" w:cs="Times New Roman"/>
          <w:color w:val="000000"/>
        </w:rPr>
      </w:pPr>
    </w:p>
    <w:p w14:paraId="5B2E25D6">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7444">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FD3F2">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C06E">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8144">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CBA5">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2BBDA">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ODkxYmE2ODQyNGI1YjM5MTU3Y2ZiNDIxNTVjYzUifQ=="/>
  </w:docVars>
  <w:rsids>
    <w:rsidRoot w:val="390E1A47"/>
    <w:rsid w:val="0013466B"/>
    <w:rsid w:val="005474AA"/>
    <w:rsid w:val="008B545A"/>
    <w:rsid w:val="00A22318"/>
    <w:rsid w:val="00C0670F"/>
    <w:rsid w:val="09105067"/>
    <w:rsid w:val="11245C37"/>
    <w:rsid w:val="234B400B"/>
    <w:rsid w:val="390E1A47"/>
    <w:rsid w:val="3DD91470"/>
    <w:rsid w:val="53C66346"/>
    <w:rsid w:val="5CCE65BA"/>
    <w:rsid w:val="60031C46"/>
    <w:rsid w:val="67590C49"/>
    <w:rsid w:val="6E32353F"/>
    <w:rsid w:val="7DCA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560" w:lineRule="exact"/>
      <w:ind w:firstLine="200" w:firstLineChars="200"/>
      <w:jc w:val="both"/>
    </w:pPr>
    <w:rPr>
      <w:rFonts w:ascii="仿宋" w:hAnsi="仿宋" w:eastAsia="仿宋" w:cs="仿宋"/>
      <w:kern w:val="2"/>
      <w:sz w:val="32"/>
      <w:szCs w:val="32"/>
      <w:lang w:val="en-US" w:eastAsia="zh-CN" w:bidi="ar-SA"/>
    </w:rPr>
  </w:style>
  <w:style w:type="paragraph" w:styleId="4">
    <w:name w:val="heading 1"/>
    <w:basedOn w:val="1"/>
    <w:next w:val="1"/>
    <w:autoRedefine/>
    <w:qFormat/>
    <w:uiPriority w:val="0"/>
    <w:pPr>
      <w:keepNext/>
      <w:keepLines/>
      <w:spacing w:line="600" w:lineRule="exact"/>
      <w:outlineLvl w:val="0"/>
    </w:pPr>
    <w:rPr>
      <w:rFonts w:ascii="Arial" w:hAnsi="Arial" w:eastAsia="方正小标宋_GBK"/>
      <w:kern w:val="44"/>
      <w:sz w:val="44"/>
    </w:rPr>
  </w:style>
  <w:style w:type="paragraph" w:styleId="5">
    <w:name w:val="heading 2"/>
    <w:basedOn w:val="1"/>
    <w:next w:val="1"/>
    <w:autoRedefine/>
    <w:semiHidden/>
    <w:unhideWhenUsed/>
    <w:qFormat/>
    <w:uiPriority w:val="0"/>
    <w:pPr>
      <w:keepNext/>
      <w:keepLines/>
      <w:spacing w:before="260" w:after="260" w:line="413" w:lineRule="auto"/>
      <w:outlineLvl w:val="1"/>
    </w:pPr>
    <w:rPr>
      <w:rFonts w:ascii="Arial" w:hAnsi="Arial" w:eastAsia="黑体"/>
      <w:b/>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仿宋" w:hAnsi="仿宋" w:eastAsia="仿宋" w:cs="仿宋"/>
      <w:sz w:val="32"/>
      <w:szCs w:val="32"/>
    </w:rPr>
  </w:style>
  <w:style w:type="paragraph" w:styleId="3">
    <w:name w:val="Body Text"/>
    <w:basedOn w:val="1"/>
    <w:autoRedefine/>
    <w:qFormat/>
    <w:uiPriority w:val="0"/>
    <w:pPr>
      <w:spacing w:after="120"/>
    </w:pPr>
    <w:rPr>
      <w:rFonts w:ascii="Times New Roman" w:hAnsi="Times New Roman" w:eastAsia="宋体" w:cs="Times New Roman"/>
      <w:sz w:val="21"/>
      <w:szCs w:val="24"/>
    </w:rPr>
  </w:style>
  <w:style w:type="paragraph" w:styleId="6">
    <w:name w:val="footer"/>
    <w:basedOn w:val="1"/>
    <w:link w:val="13"/>
    <w:autoRedefine/>
    <w:qFormat/>
    <w:uiPriority w:val="0"/>
    <w:pPr>
      <w:tabs>
        <w:tab w:val="center" w:pos="4153"/>
        <w:tab w:val="right" w:pos="8306"/>
      </w:tabs>
      <w:spacing w:line="240" w:lineRule="atLeast"/>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pacing w:line="240" w:lineRule="atLeast"/>
      <w:jc w:val="center"/>
    </w:pPr>
    <w:rPr>
      <w:sz w:val="18"/>
      <w:szCs w:val="18"/>
    </w:rPr>
  </w:style>
  <w:style w:type="paragraph" w:styleId="8">
    <w:name w:val="Title"/>
    <w:basedOn w:val="1"/>
    <w:autoRedefine/>
    <w:qFormat/>
    <w:uiPriority w:val="0"/>
    <w:pPr>
      <w:spacing w:before="240" w:after="60"/>
      <w:jc w:val="center"/>
      <w:outlineLvl w:val="0"/>
    </w:pPr>
    <w:rPr>
      <w:rFonts w:ascii="Arial" w:hAnsi="Arial"/>
      <w:b/>
    </w:rPr>
  </w:style>
  <w:style w:type="paragraph" w:customStyle="1" w:styleId="11">
    <w:name w:val="标题1"/>
    <w:basedOn w:val="4"/>
    <w:next w:val="2"/>
    <w:autoRedefine/>
    <w:qFormat/>
    <w:uiPriority w:val="0"/>
    <w:pPr>
      <w:keepNext w:val="0"/>
      <w:keepLines w:val="0"/>
      <w:spacing w:line="560" w:lineRule="exact"/>
      <w:outlineLvl w:val="1"/>
    </w:pPr>
    <w:rPr>
      <w:rFonts w:ascii="黑体" w:hAnsi="黑体" w:eastAsia="黑体"/>
      <w:sz w:val="32"/>
      <w:lang w:val="zh-CN"/>
    </w:rPr>
  </w:style>
  <w:style w:type="character" w:customStyle="1" w:styleId="12">
    <w:name w:val="页眉 Char"/>
    <w:basedOn w:val="10"/>
    <w:link w:val="7"/>
    <w:autoRedefine/>
    <w:qFormat/>
    <w:uiPriority w:val="0"/>
    <w:rPr>
      <w:rFonts w:ascii="仿宋" w:hAnsi="仿宋" w:eastAsia="仿宋" w:cs="仿宋"/>
      <w:kern w:val="2"/>
      <w:sz w:val="18"/>
      <w:szCs w:val="18"/>
    </w:rPr>
  </w:style>
  <w:style w:type="character" w:customStyle="1" w:styleId="13">
    <w:name w:val="页脚 Char"/>
    <w:basedOn w:val="10"/>
    <w:link w:val="6"/>
    <w:autoRedefine/>
    <w:qFormat/>
    <w:uiPriority w:val="0"/>
    <w:rPr>
      <w:rFonts w:ascii="仿宋" w:hAnsi="仿宋" w:eastAsia="仿宋"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645</Words>
  <Characters>655</Characters>
  <Lines>5</Lines>
  <Paragraphs>1</Paragraphs>
  <TotalTime>1</TotalTime>
  <ScaleCrop>false</ScaleCrop>
  <LinksUpToDate>false</LinksUpToDate>
  <CharactersWithSpaces>669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2021-07-05T03:43:00Z</dcterms:created>
  <dc:creator>福禄娃</dc:creator>
  <cp:lastModifiedBy>房锐</cp:lastModifiedBy>
  <dcterms:modified xsi:type="dcterms:W3CDTF">2025-06-27T02:45:12Z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8083169D30FF4763B8F9400268CADB21</vt:lpwstr>
  </property>
  <property fmtid="{D5CDD505-2E9C-101B-9397-08002B2CF9AE}" pid="4" name="KSOSaveFontToCloudKey">
    <vt:lpwstr>903946962_btnclosed</vt:lpwstr>
  </property>
  <property fmtid="{D5CDD505-2E9C-101B-9397-08002B2CF9AE}" pid="5" name="KSOTemplateDocerSaveRecord">
    <vt:lpwstr>eyJoZGlkIjoiNmE5ODkxYmE2ODQyNGI1YjM5MTU3Y2ZiNDIxNTVjYzUiLCJ1c2VySWQiOiIxNDU4NDU3OTk5In0=</vt:lpwstr>
  </property>
</Properties>
</file>