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kern w:val="0"/>
          <w:sz w:val="44"/>
          <w:szCs w:val="44"/>
          <w:lang w:val="en-US" w:eastAsia="zh-CN"/>
        </w:rPr>
        <w:t>攀枝花市大西南实业有限公司</w:t>
      </w:r>
    </w:p>
    <w:p>
      <w:pPr>
        <w:jc w:val="center"/>
        <w:rPr>
          <w:rFonts w:hint="default" w:ascii="Times New Roman" w:hAnsi="Times New Roman" w:eastAsia="黑体" w:cs="Times New Roman"/>
          <w:sz w:val="44"/>
          <w:szCs w:val="44"/>
        </w:rPr>
      </w:pPr>
      <w:r>
        <w:rPr>
          <w:rFonts w:hint="default" w:ascii="Times New Roman" w:hAnsi="Times New Roman" w:eastAsia="方正小标宋_GBK" w:cs="Times New Roman"/>
          <w:kern w:val="0"/>
          <w:sz w:val="44"/>
          <w:szCs w:val="44"/>
          <w:lang w:val="en-US" w:eastAsia="zh-CN"/>
        </w:rPr>
        <w:t>清产核资审计项目</w:t>
      </w:r>
      <w:r>
        <w:rPr>
          <w:rFonts w:hint="default" w:ascii="Times New Roman" w:hAnsi="Times New Roman" w:eastAsia="方正小标宋_GBK" w:cs="Times New Roman"/>
          <w:kern w:val="0"/>
          <w:sz w:val="44"/>
          <w:szCs w:val="44"/>
        </w:rPr>
        <w:t>比选文件</w:t>
      </w:r>
    </w:p>
    <w:p>
      <w:pPr>
        <w:jc w:val="center"/>
        <w:rPr>
          <w:rFonts w:hint="default" w:ascii="Times New Roman" w:hAnsi="Times New Roman" w:eastAsia="黑体" w:cs="Times New Roman"/>
          <w:sz w:val="32"/>
          <w:szCs w:val="32"/>
        </w:rPr>
      </w:pPr>
    </w:p>
    <w:p>
      <w:pPr>
        <w:spacing w:line="560" w:lineRule="exact"/>
        <w:ind w:firstLine="3080" w:firstLineChars="700"/>
        <w:jc w:val="both"/>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比选文件目录</w:t>
      </w:r>
    </w:p>
    <w:p>
      <w:pPr>
        <w:spacing w:line="560" w:lineRule="exact"/>
        <w:ind w:firstLine="600" w:firstLineChars="200"/>
        <w:rPr>
          <w:rFonts w:hint="default" w:ascii="Times New Roman" w:hAnsi="Times New Roman" w:cs="Times New Roman"/>
          <w:kern w:val="0"/>
          <w:sz w:val="30"/>
          <w:szCs w:val="30"/>
        </w:rPr>
      </w:pPr>
    </w:p>
    <w:p>
      <w:pPr>
        <w:spacing w:line="560" w:lineRule="exact"/>
        <w:ind w:firstLine="600" w:firstLineChars="200"/>
        <w:rPr>
          <w:rFonts w:hint="default" w:ascii="Times New Roman" w:hAnsi="Times New Roman" w:cs="Times New Roman"/>
          <w:b w:val="0"/>
          <w:bCs w:val="0"/>
          <w:kern w:val="0"/>
          <w:sz w:val="30"/>
          <w:szCs w:val="30"/>
        </w:rPr>
      </w:pPr>
    </w:p>
    <w:p>
      <w:pPr>
        <w:spacing w:line="56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第一章  投标须知</w:t>
      </w:r>
    </w:p>
    <w:p>
      <w:pPr>
        <w:spacing w:line="560" w:lineRule="exact"/>
        <w:ind w:firstLine="640" w:firstLineChars="200"/>
        <w:rPr>
          <w:rFonts w:hint="default" w:ascii="Times New Roman" w:hAnsi="Times New Roman" w:eastAsia="仿宋_GB2312" w:cs="Times New Roman"/>
          <w:b w:val="0"/>
          <w:bCs w:val="0"/>
          <w:kern w:val="0"/>
          <w:sz w:val="32"/>
          <w:szCs w:val="32"/>
        </w:rPr>
      </w:pPr>
    </w:p>
    <w:p>
      <w:pPr>
        <w:spacing w:line="56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第二章  评标办法</w:t>
      </w:r>
    </w:p>
    <w:p>
      <w:pPr>
        <w:spacing w:line="560" w:lineRule="exact"/>
        <w:ind w:firstLine="640" w:firstLineChars="200"/>
        <w:rPr>
          <w:rFonts w:hint="default" w:ascii="Times New Roman" w:hAnsi="Times New Roman" w:eastAsia="仿宋_GB2312" w:cs="Times New Roman"/>
          <w:b w:val="0"/>
          <w:bCs w:val="0"/>
          <w:kern w:val="0"/>
          <w:sz w:val="32"/>
          <w:szCs w:val="32"/>
        </w:rPr>
      </w:pPr>
    </w:p>
    <w:p>
      <w:pPr>
        <w:spacing w:line="560" w:lineRule="exact"/>
        <w:ind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第三章  投标文件组成及格式</w:t>
      </w:r>
    </w:p>
    <w:p>
      <w:pPr>
        <w:spacing w:line="560" w:lineRule="exact"/>
        <w:ind w:firstLine="640" w:firstLineChars="200"/>
        <w:rPr>
          <w:rFonts w:hint="default" w:ascii="Times New Roman" w:hAnsi="Times New Roman" w:eastAsia="仿宋_GB2312" w:cs="Times New Roman"/>
          <w:b w:val="0"/>
          <w:bCs w:val="0"/>
          <w:kern w:val="0"/>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tabs>
          <w:tab w:val="right" w:leader="dot" w:pos="8610"/>
          <w:tab w:val="right" w:leader="dot" w:pos="8820"/>
          <w:tab w:val="right" w:leader="dot" w:pos="9060"/>
        </w:tabs>
        <w:spacing w:line="520" w:lineRule="exact"/>
        <w:rPr>
          <w:rFonts w:hint="default" w:ascii="Times New Roman" w:hAnsi="Times New Roman" w:eastAsia="仿宋" w:cs="Times New Roman"/>
          <w:sz w:val="28"/>
          <w:szCs w:val="28"/>
        </w:rPr>
      </w:pPr>
    </w:p>
    <w:p>
      <w:pPr>
        <w:spacing w:afterLines="100" w:line="380" w:lineRule="exact"/>
        <w:jc w:val="center"/>
        <w:rPr>
          <w:rFonts w:hint="default" w:ascii="Times New Roman" w:hAnsi="Times New Roman" w:eastAsia="仿宋" w:cs="Times New Roman"/>
          <w:b/>
          <w:bCs/>
          <w:sz w:val="32"/>
          <w:szCs w:val="32"/>
        </w:rPr>
        <w:sectPr>
          <w:headerReference r:id="rId3" w:type="default"/>
          <w:footerReference r:id="rId4" w:type="default"/>
          <w:pgSz w:w="11906" w:h="16838"/>
          <w:pgMar w:top="2098" w:right="1474" w:bottom="1984" w:left="1587" w:header="851" w:footer="992" w:gutter="0"/>
          <w:cols w:space="0" w:num="1"/>
          <w:docGrid w:type="lines" w:linePitch="312" w:charSpace="0"/>
        </w:sectPr>
      </w:pPr>
    </w:p>
    <w:p>
      <w:pPr>
        <w:pStyle w:val="17"/>
        <w:rPr>
          <w:rFonts w:hint="default" w:ascii="Times New Roman" w:hAnsi="Times New Roman" w:cs="Times New Roman"/>
        </w:rPr>
      </w:pPr>
    </w:p>
    <w:p>
      <w:pPr>
        <w:jc w:val="center"/>
        <w:rPr>
          <w:rFonts w:hint="default" w:ascii="Times New Roman" w:hAnsi="Times New Roman" w:eastAsia="方正小标宋_GBK" w:cs="Times New Roman"/>
          <w:sz w:val="44"/>
          <w:szCs w:val="44"/>
        </w:rPr>
      </w:pPr>
      <w:bookmarkStart w:id="0" w:name="_Toc369261548"/>
      <w:bookmarkStart w:id="1" w:name="_Toc350927212"/>
      <w:bookmarkStart w:id="2" w:name="_Toc224099263"/>
      <w:bookmarkStart w:id="3" w:name="_Toc369267249"/>
      <w:r>
        <w:rPr>
          <w:rFonts w:hint="default" w:ascii="Times New Roman" w:hAnsi="Times New Roman" w:eastAsia="方正小标宋_GBK" w:cs="Times New Roman"/>
          <w:sz w:val="44"/>
          <w:szCs w:val="44"/>
        </w:rPr>
        <w:t>第一章  投标须知</w:t>
      </w:r>
      <w:bookmarkEnd w:id="0"/>
      <w:bookmarkEnd w:id="1"/>
      <w:bookmarkEnd w:id="2"/>
      <w:bookmarkEnd w:id="3"/>
    </w:p>
    <w:p>
      <w:pPr>
        <w:spacing w:line="400" w:lineRule="exact"/>
        <w:jc w:val="left"/>
        <w:rPr>
          <w:rFonts w:hint="default" w:ascii="Times New Roman" w:hAnsi="Times New Roman" w:cs="Times New Roman"/>
          <w:b/>
          <w:sz w:val="30"/>
          <w:szCs w:val="30"/>
        </w:rPr>
      </w:pPr>
    </w:p>
    <w:p>
      <w:pPr>
        <w:spacing w:line="400" w:lineRule="exact"/>
        <w:jc w:val="left"/>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rPr>
        <w:t>比选申请人须知</w:t>
      </w:r>
      <w:r>
        <w:rPr>
          <w:rFonts w:hint="default" w:ascii="Times New Roman" w:hAnsi="Times New Roman" w:eastAsia="仿宋_GB2312" w:cs="Times New Roman"/>
          <w:b w:val="0"/>
          <w:bCs/>
          <w:sz w:val="32"/>
          <w:szCs w:val="32"/>
          <w:lang w:val="en-US" w:eastAsia="zh-CN"/>
        </w:rPr>
        <w:t>如下</w:t>
      </w:r>
    </w:p>
    <w:tbl>
      <w:tblPr>
        <w:tblStyle w:val="12"/>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7"/>
        <w:gridCol w:w="2409"/>
        <w:gridCol w:w="6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exact"/>
          <w:tblHeader/>
          <w:jc w:val="center"/>
        </w:trPr>
        <w:tc>
          <w:tcPr>
            <w:tcW w:w="877" w:type="dxa"/>
            <w:noWrap w:val="0"/>
            <w:vAlign w:val="center"/>
          </w:tcPr>
          <w:p>
            <w:pPr>
              <w:pStyle w:val="18"/>
              <w:ind w:left="9"/>
              <w:jc w:val="center"/>
              <w:rPr>
                <w:rFonts w:hint="default" w:ascii="Times New Roman" w:hAnsi="Times New Roman" w:cs="Times New Roman" w:eastAsiaTheme="minorEastAsia"/>
                <w:b/>
                <w:bCs/>
                <w:sz w:val="21"/>
                <w:szCs w:val="21"/>
                <w:lang w:val="zh-CN"/>
              </w:rPr>
            </w:pPr>
            <w:r>
              <w:rPr>
                <w:rFonts w:hint="default" w:ascii="Times New Roman" w:hAnsi="Times New Roman" w:cs="Times New Roman" w:eastAsiaTheme="minorEastAsia"/>
                <w:b/>
                <w:bCs/>
                <w:sz w:val="21"/>
                <w:szCs w:val="21"/>
                <w:lang w:val="zh-CN"/>
              </w:rPr>
              <w:t>序号</w:t>
            </w:r>
          </w:p>
        </w:tc>
        <w:tc>
          <w:tcPr>
            <w:tcW w:w="2409" w:type="dxa"/>
            <w:noWrap w:val="0"/>
            <w:vAlign w:val="center"/>
          </w:tcPr>
          <w:p>
            <w:pPr>
              <w:pStyle w:val="18"/>
              <w:ind w:left="38"/>
              <w:jc w:val="center"/>
              <w:rPr>
                <w:rFonts w:hint="default" w:ascii="Times New Roman" w:hAnsi="Times New Roman" w:cs="Times New Roman" w:eastAsiaTheme="minorEastAsia"/>
                <w:b/>
                <w:bCs/>
                <w:sz w:val="21"/>
                <w:szCs w:val="21"/>
                <w:lang w:val="zh-CN"/>
              </w:rPr>
            </w:pPr>
            <w:r>
              <w:rPr>
                <w:rFonts w:hint="default" w:ascii="Times New Roman" w:hAnsi="Times New Roman" w:cs="Times New Roman" w:eastAsiaTheme="minorEastAsia"/>
                <w:b/>
                <w:bCs/>
                <w:sz w:val="21"/>
                <w:szCs w:val="21"/>
                <w:lang w:val="zh-CN"/>
              </w:rPr>
              <w:t>应知事项</w:t>
            </w:r>
          </w:p>
        </w:tc>
        <w:tc>
          <w:tcPr>
            <w:tcW w:w="6460" w:type="dxa"/>
            <w:noWrap w:val="0"/>
            <w:vAlign w:val="center"/>
          </w:tcPr>
          <w:p>
            <w:pPr>
              <w:pStyle w:val="18"/>
              <w:jc w:val="center"/>
              <w:rPr>
                <w:rFonts w:hint="default" w:ascii="Times New Roman" w:hAnsi="Times New Roman" w:cs="Times New Roman" w:eastAsiaTheme="minorEastAsia"/>
                <w:b/>
                <w:bCs/>
                <w:sz w:val="21"/>
                <w:szCs w:val="21"/>
                <w:lang w:val="zh-CN"/>
              </w:rPr>
            </w:pPr>
            <w:r>
              <w:rPr>
                <w:rFonts w:hint="default" w:ascii="Times New Roman" w:hAnsi="Times New Roman" w:cs="Times New Roman" w:eastAsiaTheme="minorEastAsia"/>
                <w:b/>
                <w:bCs/>
                <w:sz w:val="21"/>
                <w:szCs w:val="21"/>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77" w:type="dxa"/>
            <w:noWrap w:val="0"/>
            <w:vAlign w:val="center"/>
          </w:tcPr>
          <w:p>
            <w:pPr>
              <w:pStyle w:val="18"/>
              <w:ind w:right="230"/>
              <w:jc w:val="center"/>
              <w:rPr>
                <w:rFonts w:hint="default" w:ascii="Times New Roman" w:hAnsi="Times New Roman" w:cs="Times New Roman" w:eastAsiaTheme="minorEastAsia"/>
                <w:b w:val="0"/>
                <w:bCs w:val="0"/>
                <w:sz w:val="21"/>
                <w:szCs w:val="21"/>
                <w:lang w:val="zh-CN"/>
              </w:rPr>
            </w:pPr>
            <w:r>
              <w:rPr>
                <w:rFonts w:hint="default" w:ascii="Times New Roman" w:hAnsi="Times New Roman" w:cs="Times New Roman" w:eastAsiaTheme="minorEastAsia"/>
                <w:b w:val="0"/>
                <w:bCs w:val="0"/>
                <w:sz w:val="21"/>
                <w:szCs w:val="21"/>
                <w:lang w:val="zh-CN"/>
              </w:rPr>
              <w:t>1</w:t>
            </w:r>
          </w:p>
        </w:tc>
        <w:tc>
          <w:tcPr>
            <w:tcW w:w="2409" w:type="dxa"/>
            <w:noWrap w:val="0"/>
            <w:vAlign w:val="center"/>
          </w:tcPr>
          <w:p>
            <w:pPr>
              <w:pStyle w:val="18"/>
              <w:ind w:left="38" w:leftChars="18"/>
              <w:jc w:val="center"/>
              <w:rPr>
                <w:rFonts w:hint="default" w:ascii="Times New Roman" w:hAnsi="Times New Roman" w:cs="Times New Roman" w:eastAsiaTheme="minorEastAsia"/>
                <w:b w:val="0"/>
                <w:bCs w:val="0"/>
                <w:sz w:val="21"/>
                <w:szCs w:val="21"/>
                <w:lang w:val="zh-CN"/>
              </w:rPr>
            </w:pPr>
            <w:r>
              <w:rPr>
                <w:rFonts w:hint="default" w:ascii="Times New Roman" w:hAnsi="Times New Roman" w:cs="Times New Roman" w:eastAsiaTheme="minorEastAsia"/>
                <w:b w:val="0"/>
                <w:bCs w:val="0"/>
                <w:sz w:val="21"/>
                <w:szCs w:val="21"/>
              </w:rPr>
              <w:t>比选</w:t>
            </w:r>
            <w:r>
              <w:rPr>
                <w:rFonts w:hint="default" w:ascii="Times New Roman" w:hAnsi="Times New Roman" w:cs="Times New Roman" w:eastAsiaTheme="minorEastAsia"/>
                <w:b w:val="0"/>
                <w:bCs w:val="0"/>
                <w:sz w:val="21"/>
                <w:szCs w:val="21"/>
                <w:lang w:val="zh-CN"/>
              </w:rPr>
              <w:t>人</w:t>
            </w:r>
          </w:p>
        </w:tc>
        <w:tc>
          <w:tcPr>
            <w:tcW w:w="6460" w:type="dxa"/>
            <w:noWrap w:val="0"/>
            <w:vAlign w:val="center"/>
          </w:tcPr>
          <w:p>
            <w:pPr>
              <w:rPr>
                <w:rFonts w:hint="eastAsia" w:ascii="Times New Roman" w:hAnsi="Times New Roman" w:cs="Times New Roman" w:eastAsiaTheme="minorEastAsia"/>
                <w:b w:val="0"/>
                <w:bCs w:val="0"/>
                <w:kern w:val="0"/>
                <w:sz w:val="21"/>
                <w:szCs w:val="21"/>
                <w:lang w:val="en-US" w:eastAsia="zh-CN"/>
              </w:rPr>
            </w:pPr>
            <w:r>
              <w:rPr>
                <w:rFonts w:hint="default" w:ascii="Times New Roman" w:hAnsi="Times New Roman" w:cs="Times New Roman" w:eastAsiaTheme="minorEastAsia"/>
                <w:b w:val="0"/>
                <w:bCs w:val="0"/>
                <w:kern w:val="0"/>
                <w:sz w:val="21"/>
                <w:szCs w:val="21"/>
              </w:rPr>
              <w:t>比选人：</w:t>
            </w:r>
            <w:r>
              <w:rPr>
                <w:rFonts w:hint="eastAsia" w:ascii="Times New Roman" w:hAnsi="Times New Roman" w:cs="Times New Roman" w:eastAsiaTheme="minorEastAsia"/>
                <w:b w:val="0"/>
                <w:bCs w:val="0"/>
                <w:kern w:val="0"/>
                <w:sz w:val="21"/>
                <w:szCs w:val="21"/>
                <w:lang w:val="en-US" w:eastAsia="zh-CN"/>
              </w:rPr>
              <w:t>攀枝花钒钛资源开发投资基金中心（有限合伙）</w:t>
            </w:r>
          </w:p>
          <w:p>
            <w:pPr>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地  址：攀枝花市东区</w:t>
            </w:r>
            <w:r>
              <w:rPr>
                <w:rFonts w:hint="default" w:ascii="Times New Roman" w:hAnsi="Times New Roman" w:cs="Times New Roman" w:eastAsiaTheme="minorEastAsia"/>
                <w:b w:val="0"/>
                <w:bCs w:val="0"/>
                <w:kern w:val="0"/>
                <w:sz w:val="21"/>
                <w:szCs w:val="21"/>
                <w:lang w:val="en-US" w:eastAsia="zh-CN"/>
              </w:rPr>
              <w:t>三线大道北段</w:t>
            </w:r>
            <w:r>
              <w:rPr>
                <w:rFonts w:hint="default" w:ascii="Times New Roman" w:hAnsi="Times New Roman" w:cs="Times New Roman" w:eastAsiaTheme="minorEastAsia"/>
                <w:b w:val="0"/>
                <w:bCs w:val="0"/>
                <w:kern w:val="0"/>
                <w:sz w:val="21"/>
                <w:szCs w:val="21"/>
              </w:rPr>
              <w:t>118号2栋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877" w:type="dxa"/>
            <w:noWrap w:val="0"/>
            <w:vAlign w:val="center"/>
          </w:tcPr>
          <w:p>
            <w:pPr>
              <w:pStyle w:val="18"/>
              <w:ind w:right="23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2</w:t>
            </w:r>
          </w:p>
        </w:tc>
        <w:tc>
          <w:tcPr>
            <w:tcW w:w="2409" w:type="dxa"/>
            <w:noWrap w:val="0"/>
            <w:vAlign w:val="center"/>
          </w:tcPr>
          <w:p>
            <w:pPr>
              <w:pStyle w:val="18"/>
              <w:ind w:left="38" w:leftChars="18"/>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项目名称</w:t>
            </w:r>
          </w:p>
        </w:tc>
        <w:tc>
          <w:tcPr>
            <w:tcW w:w="6460" w:type="dxa"/>
            <w:noWrap w:val="0"/>
            <w:vAlign w:val="center"/>
          </w:tcPr>
          <w:p>
            <w:pPr>
              <w:rPr>
                <w:rFonts w:hint="default" w:ascii="Times New Roman" w:hAnsi="Times New Roman" w:cs="Times New Roman" w:eastAsiaTheme="minorEastAsia"/>
                <w:b w:val="0"/>
                <w:bCs w:val="0"/>
                <w:kern w:val="0"/>
                <w:sz w:val="21"/>
                <w:szCs w:val="21"/>
              </w:rPr>
            </w:pPr>
            <w:r>
              <w:rPr>
                <w:rFonts w:hint="eastAsia" w:ascii="Times New Roman" w:hAnsi="Times New Roman" w:cs="Times New Roman"/>
                <w:b w:val="0"/>
                <w:bCs w:val="0"/>
                <w:kern w:val="0"/>
                <w:sz w:val="21"/>
                <w:szCs w:val="21"/>
                <w:lang w:val="en-US" w:eastAsia="zh-CN"/>
              </w:rPr>
              <w:t>攀枝花市大西南实业有限公司清产核资审计项目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4" w:hRule="atLeast"/>
          <w:jc w:val="center"/>
        </w:trPr>
        <w:tc>
          <w:tcPr>
            <w:tcW w:w="877" w:type="dxa"/>
            <w:noWrap w:val="0"/>
            <w:vAlign w:val="center"/>
          </w:tcPr>
          <w:p>
            <w:pPr>
              <w:pStyle w:val="18"/>
              <w:ind w:right="230"/>
              <w:jc w:val="center"/>
              <w:rPr>
                <w:rFonts w:hint="eastAsia" w:ascii="Times New Roman" w:hAnsi="Times New Roman" w:cs="Times New Roman" w:eastAsiaTheme="minorEastAsia"/>
                <w:b w:val="0"/>
                <w:bCs w:val="0"/>
                <w:sz w:val="21"/>
                <w:szCs w:val="21"/>
                <w:lang w:val="en-US" w:eastAsia="zh-CN"/>
              </w:rPr>
            </w:pPr>
            <w:r>
              <w:rPr>
                <w:rFonts w:hint="eastAsia" w:ascii="Times New Roman" w:hAnsi="Times New Roman" w:cs="Times New Roman" w:eastAsiaTheme="minorEastAsia"/>
                <w:b w:val="0"/>
                <w:bCs w:val="0"/>
                <w:sz w:val="21"/>
                <w:szCs w:val="21"/>
                <w:lang w:val="en-US" w:eastAsia="zh-CN"/>
              </w:rPr>
              <w:t>3</w:t>
            </w:r>
          </w:p>
        </w:tc>
        <w:tc>
          <w:tcPr>
            <w:tcW w:w="2409" w:type="dxa"/>
            <w:noWrap w:val="0"/>
            <w:vAlign w:val="center"/>
          </w:tcPr>
          <w:p>
            <w:pPr>
              <w:pStyle w:val="18"/>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申请人</w:t>
            </w:r>
          </w:p>
          <w:p>
            <w:pPr>
              <w:pStyle w:val="18"/>
              <w:ind w:left="38" w:leftChars="18"/>
              <w:jc w:val="center"/>
              <w:rPr>
                <w:rFonts w:hint="default" w:ascii="Times New Roman" w:hAnsi="Times New Roman" w:cs="Times New Roman" w:eastAsiaTheme="minorEastAsia"/>
                <w:b w:val="0"/>
                <w:bCs w:val="0"/>
                <w:color w:val="FF0000"/>
                <w:sz w:val="21"/>
                <w:szCs w:val="21"/>
                <w:lang w:val="zh-CN"/>
              </w:rPr>
            </w:pPr>
            <w:r>
              <w:rPr>
                <w:rFonts w:hint="default" w:ascii="Times New Roman" w:hAnsi="Times New Roman" w:cs="Times New Roman" w:eastAsiaTheme="minorEastAsia"/>
                <w:b w:val="0"/>
                <w:bCs w:val="0"/>
                <w:color w:val="auto"/>
                <w:sz w:val="21"/>
                <w:szCs w:val="21"/>
                <w:lang w:val="zh-CN"/>
              </w:rPr>
              <w:t>基本条件</w:t>
            </w:r>
          </w:p>
        </w:tc>
        <w:tc>
          <w:tcPr>
            <w:tcW w:w="6460" w:type="dxa"/>
            <w:noWrap w:val="0"/>
            <w:vAlign w:val="center"/>
          </w:tcPr>
          <w:p>
            <w:pPr>
              <w:numPr>
                <w:ilvl w:val="0"/>
                <w:numId w:val="2"/>
              </w:numPr>
              <w:ind w:left="425" w:leftChars="0" w:hanging="425" w:firstLineChars="0"/>
              <w:rPr>
                <w:rFonts w:hint="default" w:ascii="Times New Roman" w:hAnsi="Times New Roman" w:cs="Times New Roman"/>
                <w:b w:val="0"/>
                <w:bCs w:val="0"/>
                <w:kern w:val="0"/>
                <w:sz w:val="21"/>
                <w:szCs w:val="21"/>
                <w:lang w:val="en-US" w:eastAsia="zh-CN"/>
              </w:rPr>
            </w:pPr>
            <w:r>
              <w:rPr>
                <w:rFonts w:hint="default" w:ascii="Times New Roman" w:hAnsi="Times New Roman" w:cs="Times New Roman"/>
                <w:b w:val="0"/>
                <w:bCs w:val="0"/>
                <w:kern w:val="0"/>
                <w:sz w:val="21"/>
                <w:szCs w:val="21"/>
                <w:lang w:val="en-US" w:eastAsia="zh-CN"/>
              </w:rPr>
              <w:t>具有独立承担民事责任的能力；</w:t>
            </w:r>
          </w:p>
          <w:p>
            <w:pPr>
              <w:numPr>
                <w:ilvl w:val="0"/>
                <w:numId w:val="2"/>
              </w:numPr>
              <w:ind w:left="425" w:leftChars="0" w:hanging="425" w:firstLineChars="0"/>
              <w:rPr>
                <w:rFonts w:hint="default" w:ascii="Times New Roman" w:hAnsi="Times New Roman" w:cs="Times New Roman"/>
                <w:b w:val="0"/>
                <w:bCs w:val="0"/>
                <w:kern w:val="0"/>
                <w:sz w:val="21"/>
                <w:szCs w:val="21"/>
                <w:lang w:val="en-US" w:eastAsia="zh-CN"/>
              </w:rPr>
            </w:pPr>
            <w:r>
              <w:rPr>
                <w:rFonts w:hint="default" w:ascii="Times New Roman" w:hAnsi="Times New Roman" w:cs="Times New Roman"/>
                <w:b w:val="0"/>
                <w:bCs w:val="0"/>
                <w:kern w:val="0"/>
                <w:sz w:val="21"/>
                <w:szCs w:val="21"/>
                <w:lang w:val="en-US" w:eastAsia="zh-CN"/>
              </w:rPr>
              <w:t>具有良好的商业信誉和健全的财务会计制度；</w:t>
            </w:r>
          </w:p>
          <w:p>
            <w:pPr>
              <w:numPr>
                <w:ilvl w:val="0"/>
                <w:numId w:val="2"/>
              </w:numPr>
              <w:ind w:left="425" w:leftChars="0" w:hanging="425" w:firstLineChars="0"/>
              <w:rPr>
                <w:rFonts w:hint="default" w:ascii="Times New Roman" w:hAnsi="Times New Roman" w:cs="Times New Roman"/>
                <w:b w:val="0"/>
                <w:bCs w:val="0"/>
                <w:kern w:val="0"/>
                <w:sz w:val="21"/>
                <w:szCs w:val="21"/>
                <w:lang w:val="en-US" w:eastAsia="zh-CN"/>
              </w:rPr>
            </w:pPr>
            <w:r>
              <w:rPr>
                <w:rFonts w:hint="default" w:ascii="Times New Roman" w:hAnsi="Times New Roman" w:cs="Times New Roman"/>
                <w:b w:val="0"/>
                <w:bCs w:val="0"/>
                <w:kern w:val="0"/>
                <w:sz w:val="21"/>
                <w:szCs w:val="21"/>
                <w:lang w:val="en-US" w:eastAsia="zh-CN"/>
              </w:rPr>
              <w:t>具有履行合同所必须的设备和专业技术能力；</w:t>
            </w:r>
          </w:p>
          <w:p>
            <w:pPr>
              <w:numPr>
                <w:ilvl w:val="0"/>
                <w:numId w:val="2"/>
              </w:numPr>
              <w:ind w:left="425" w:leftChars="0" w:hanging="425" w:firstLineChars="0"/>
              <w:rPr>
                <w:rFonts w:hint="default" w:ascii="Times New Roman" w:hAnsi="Times New Roman" w:cs="Times New Roman"/>
                <w:b w:val="0"/>
                <w:bCs w:val="0"/>
                <w:kern w:val="0"/>
                <w:sz w:val="21"/>
                <w:szCs w:val="21"/>
                <w:lang w:val="en-US" w:eastAsia="zh-CN"/>
              </w:rPr>
            </w:pPr>
            <w:r>
              <w:rPr>
                <w:rFonts w:hint="default" w:ascii="Times New Roman" w:hAnsi="Times New Roman" w:cs="Times New Roman"/>
                <w:b w:val="0"/>
                <w:bCs w:val="0"/>
                <w:kern w:val="0"/>
                <w:sz w:val="21"/>
                <w:szCs w:val="21"/>
                <w:lang w:val="en-US" w:eastAsia="zh-CN"/>
              </w:rPr>
              <w:t>具有依法缴纳税收和社会保障资金的良好记录；</w:t>
            </w:r>
          </w:p>
          <w:p>
            <w:pPr>
              <w:numPr>
                <w:ilvl w:val="0"/>
                <w:numId w:val="2"/>
              </w:numPr>
              <w:ind w:left="425" w:leftChars="0" w:hanging="425" w:firstLineChars="0"/>
              <w:rPr>
                <w:rFonts w:hint="default" w:ascii="Times New Roman" w:hAnsi="Times New Roman" w:cs="Times New Roman"/>
                <w:b w:val="0"/>
                <w:bCs w:val="0"/>
                <w:kern w:val="0"/>
                <w:sz w:val="21"/>
                <w:szCs w:val="21"/>
                <w:lang w:val="en-US" w:eastAsia="zh-CN"/>
              </w:rPr>
            </w:pPr>
            <w:r>
              <w:rPr>
                <w:rFonts w:hint="default" w:ascii="Times New Roman" w:hAnsi="Times New Roman" w:cs="Times New Roman"/>
                <w:b w:val="0"/>
                <w:bCs w:val="0"/>
                <w:kern w:val="0"/>
                <w:sz w:val="21"/>
                <w:szCs w:val="21"/>
                <w:lang w:val="en-US" w:eastAsia="zh-CN"/>
              </w:rPr>
              <w:t>参加本次比选活动前三年内，在经营活动中没有重大违法记录；</w:t>
            </w:r>
          </w:p>
          <w:p>
            <w:pPr>
              <w:numPr>
                <w:ilvl w:val="0"/>
                <w:numId w:val="2"/>
              </w:numPr>
              <w:ind w:left="425" w:leftChars="0" w:hanging="425" w:firstLineChars="0"/>
              <w:rPr>
                <w:rFonts w:hint="default" w:ascii="Times New Roman" w:hAnsi="Times New Roman" w:cs="Times New Roman" w:eastAsiaTheme="minorEastAsia"/>
                <w:b w:val="0"/>
                <w:bCs w:val="0"/>
                <w:color w:val="FF0000"/>
                <w:kern w:val="0"/>
                <w:sz w:val="21"/>
                <w:szCs w:val="21"/>
              </w:rPr>
            </w:pPr>
            <w:r>
              <w:rPr>
                <w:rFonts w:hint="default" w:ascii="Times New Roman" w:hAnsi="Times New Roman" w:cs="Times New Roman"/>
                <w:b w:val="0"/>
                <w:bCs w:val="0"/>
                <w:kern w:val="0"/>
                <w:sz w:val="21"/>
                <w:szCs w:val="21"/>
                <w:lang w:val="en-US" w:eastAsia="zh-CN"/>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8" w:hRule="atLeast"/>
          <w:jc w:val="center"/>
        </w:trPr>
        <w:tc>
          <w:tcPr>
            <w:tcW w:w="877" w:type="dxa"/>
            <w:noWrap w:val="0"/>
            <w:vAlign w:val="center"/>
          </w:tcPr>
          <w:p>
            <w:pPr>
              <w:pStyle w:val="18"/>
              <w:ind w:right="230"/>
              <w:jc w:val="center"/>
              <w:rPr>
                <w:rFonts w:hint="eastAsia" w:ascii="Times New Roman" w:hAnsi="Times New Roman" w:cs="Times New Roman" w:eastAsiaTheme="minorEastAsia"/>
                <w:b w:val="0"/>
                <w:bCs w:val="0"/>
                <w:sz w:val="21"/>
                <w:szCs w:val="21"/>
                <w:lang w:val="zh-CN" w:eastAsia="zh-CN"/>
              </w:rPr>
            </w:pPr>
            <w:r>
              <w:rPr>
                <w:rFonts w:hint="eastAsia" w:ascii="Times New Roman" w:hAnsi="Times New Roman" w:cs="Times New Roman" w:eastAsiaTheme="minorEastAsia"/>
                <w:b w:val="0"/>
                <w:bCs w:val="0"/>
                <w:sz w:val="21"/>
                <w:szCs w:val="21"/>
                <w:lang w:val="en-US" w:eastAsia="zh-CN"/>
              </w:rPr>
              <w:t>4</w:t>
            </w:r>
          </w:p>
        </w:tc>
        <w:tc>
          <w:tcPr>
            <w:tcW w:w="2409" w:type="dxa"/>
            <w:noWrap w:val="0"/>
            <w:vAlign w:val="center"/>
          </w:tcPr>
          <w:p>
            <w:pPr>
              <w:pStyle w:val="18"/>
              <w:ind w:left="38" w:leftChars="18"/>
              <w:jc w:val="center"/>
              <w:rPr>
                <w:rFonts w:hint="default" w:ascii="Times New Roman" w:hAnsi="Times New Roman" w:cs="Times New Roman" w:eastAsiaTheme="minorEastAsia"/>
                <w:b w:val="0"/>
                <w:bCs w:val="0"/>
                <w:color w:val="auto"/>
                <w:sz w:val="21"/>
                <w:szCs w:val="21"/>
                <w:highlight w:val="none"/>
                <w:lang w:val="zh-CN"/>
              </w:rPr>
            </w:pPr>
            <w:r>
              <w:rPr>
                <w:rFonts w:hint="default" w:ascii="Times New Roman" w:hAnsi="Times New Roman" w:cs="Times New Roman" w:eastAsiaTheme="minorEastAsia"/>
                <w:b w:val="0"/>
                <w:bCs w:val="0"/>
                <w:color w:val="auto"/>
                <w:sz w:val="21"/>
                <w:szCs w:val="21"/>
                <w:highlight w:val="none"/>
                <w:lang w:val="zh-CN"/>
              </w:rPr>
              <w:t>资质</w:t>
            </w:r>
            <w:r>
              <w:rPr>
                <w:rFonts w:hint="default" w:ascii="Times New Roman" w:hAnsi="Times New Roman" w:cs="Times New Roman" w:eastAsiaTheme="minorEastAsia"/>
                <w:b w:val="0"/>
                <w:bCs w:val="0"/>
                <w:color w:val="auto"/>
                <w:sz w:val="21"/>
                <w:szCs w:val="21"/>
                <w:highlight w:val="none"/>
              </w:rPr>
              <w:t>要求</w:t>
            </w:r>
          </w:p>
        </w:tc>
        <w:tc>
          <w:tcPr>
            <w:tcW w:w="6460" w:type="dxa"/>
            <w:noWrap w:val="0"/>
            <w:vAlign w:val="center"/>
          </w:tcPr>
          <w:p>
            <w:pPr>
              <w:pStyle w:val="18"/>
              <w:numPr>
                <w:ilvl w:val="0"/>
                <w:numId w:val="3"/>
              </w:numPr>
              <w:ind w:left="425" w:leftChars="0" w:hanging="425" w:firstLineChars="0"/>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应是经国家工商行政管理部门登记注册，具备本次会务所需业务经营内容等并年检合格的独立企业法人，具有良好的银行资信和商业信誉，没有处于被责令停业，财产被接管、冻结或破产状态；</w:t>
            </w:r>
          </w:p>
          <w:p>
            <w:pPr>
              <w:pStyle w:val="18"/>
              <w:numPr>
                <w:ilvl w:val="0"/>
                <w:numId w:val="3"/>
              </w:numPr>
              <w:ind w:left="425" w:leftChars="0" w:hanging="425" w:firstLineChars="0"/>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近三年至</w:t>
            </w:r>
            <w:r>
              <w:rPr>
                <w:rFonts w:hint="default" w:ascii="Times New Roman" w:hAnsi="Times New Roman" w:cs="Times New Roman"/>
                <w:b w:val="0"/>
                <w:bCs w:val="0"/>
                <w:color w:val="auto"/>
                <w:kern w:val="0"/>
                <w:sz w:val="21"/>
                <w:szCs w:val="21"/>
                <w:highlight w:val="none"/>
                <w:lang w:val="en-US" w:eastAsia="zh-CN"/>
              </w:rPr>
              <w:t>少承担过1项与本项目规模和复杂程度类似的组织策划工作，并提供相应证明材料；</w:t>
            </w:r>
          </w:p>
          <w:p>
            <w:pPr>
              <w:pStyle w:val="18"/>
              <w:numPr>
                <w:ilvl w:val="0"/>
                <w:numId w:val="3"/>
              </w:numPr>
              <w:ind w:left="425" w:leftChars="0" w:hanging="425" w:firstLineChars="0"/>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 xml:space="preserve">公司成员必须具有承担过类似项目的编制经验； </w:t>
            </w:r>
          </w:p>
          <w:p>
            <w:pPr>
              <w:pStyle w:val="18"/>
              <w:numPr>
                <w:ilvl w:val="0"/>
                <w:numId w:val="3"/>
              </w:numPr>
              <w:ind w:left="425" w:leftChars="0" w:hanging="425" w:firstLineChars="0"/>
              <w:rPr>
                <w:rFonts w:hint="default" w:ascii="Times New Roman" w:hAnsi="Times New Roman" w:cs="Times New Roman" w:eastAsiaTheme="minorEastAsia"/>
                <w:b w:val="0"/>
                <w:bCs w:val="0"/>
                <w:color w:val="auto"/>
                <w:sz w:val="21"/>
                <w:szCs w:val="21"/>
                <w:highlight w:val="none"/>
                <w:lang w:val="zh-CN"/>
              </w:rPr>
            </w:pPr>
            <w:r>
              <w:rPr>
                <w:rFonts w:hint="default" w:ascii="Times New Roman" w:hAnsi="Times New Roman" w:cs="Times New Roman"/>
                <w:b w:val="0"/>
                <w:bCs w:val="0"/>
                <w:color w:val="auto"/>
                <w:kern w:val="0"/>
                <w:sz w:val="21"/>
                <w:szCs w:val="21"/>
                <w:highlight w:val="none"/>
                <w:lang w:val="en-US" w:eastAsia="zh-CN"/>
              </w:rPr>
              <w:t>本次招标不接受联合体竞争性谈判。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877" w:type="dxa"/>
            <w:noWrap w:val="0"/>
            <w:vAlign w:val="center"/>
          </w:tcPr>
          <w:p>
            <w:pPr>
              <w:pStyle w:val="18"/>
              <w:ind w:right="230"/>
              <w:jc w:val="center"/>
              <w:rPr>
                <w:rFonts w:hint="eastAsia" w:ascii="Times New Roman" w:hAnsi="Times New Roman" w:cs="Times New Roman" w:eastAsiaTheme="minorEastAsia"/>
                <w:b w:val="0"/>
                <w:bCs w:val="0"/>
                <w:sz w:val="21"/>
                <w:szCs w:val="21"/>
                <w:lang w:val="zh-CN" w:eastAsia="zh-CN"/>
              </w:rPr>
            </w:pPr>
            <w:r>
              <w:rPr>
                <w:rFonts w:hint="eastAsia" w:ascii="Times New Roman" w:hAnsi="Times New Roman" w:cs="Times New Roman" w:eastAsiaTheme="minorEastAsia"/>
                <w:b w:val="0"/>
                <w:bCs w:val="0"/>
                <w:sz w:val="21"/>
                <w:szCs w:val="21"/>
                <w:lang w:val="en-US" w:eastAsia="zh-CN"/>
              </w:rPr>
              <w:t>5</w:t>
            </w:r>
          </w:p>
        </w:tc>
        <w:tc>
          <w:tcPr>
            <w:tcW w:w="2409" w:type="dxa"/>
            <w:noWrap w:val="0"/>
            <w:vAlign w:val="center"/>
          </w:tcPr>
          <w:p>
            <w:pPr>
              <w:pStyle w:val="18"/>
              <w:ind w:left="38" w:leftChars="18"/>
              <w:jc w:val="center"/>
              <w:rPr>
                <w:rFonts w:hint="default" w:ascii="Times New Roman" w:hAnsi="Times New Roman" w:cs="Times New Roman" w:eastAsiaTheme="minorEastAsia"/>
                <w:b w:val="0"/>
                <w:bCs w:val="0"/>
                <w:sz w:val="21"/>
                <w:szCs w:val="21"/>
                <w:lang w:val="zh-CN"/>
              </w:rPr>
            </w:pPr>
            <w:r>
              <w:rPr>
                <w:rFonts w:hint="default" w:ascii="Times New Roman" w:hAnsi="Times New Roman" w:cs="Times New Roman" w:eastAsiaTheme="minorEastAsia"/>
                <w:b w:val="0"/>
                <w:bCs w:val="0"/>
                <w:sz w:val="21"/>
                <w:szCs w:val="21"/>
                <w:lang w:val="zh-CN"/>
              </w:rPr>
              <w:t>资格审查方式</w:t>
            </w:r>
          </w:p>
        </w:tc>
        <w:tc>
          <w:tcPr>
            <w:tcW w:w="6460" w:type="dxa"/>
            <w:noWrap w:val="0"/>
            <w:vAlign w:val="center"/>
          </w:tcPr>
          <w:p>
            <w:pPr>
              <w:spacing w:line="260" w:lineRule="exact"/>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877" w:type="dxa"/>
            <w:noWrap w:val="0"/>
            <w:vAlign w:val="center"/>
          </w:tcPr>
          <w:p>
            <w:pPr>
              <w:pStyle w:val="18"/>
              <w:ind w:right="230"/>
              <w:jc w:val="center"/>
              <w:rPr>
                <w:rFonts w:hint="eastAsia" w:ascii="Times New Roman" w:hAnsi="Times New Roman" w:cs="Times New Roman" w:eastAsiaTheme="minorEastAsia"/>
                <w:b w:val="0"/>
                <w:bCs w:val="0"/>
                <w:sz w:val="21"/>
                <w:szCs w:val="21"/>
                <w:lang w:val="zh-CN" w:eastAsia="zh-CN"/>
              </w:rPr>
            </w:pPr>
            <w:r>
              <w:rPr>
                <w:rFonts w:hint="eastAsia" w:ascii="Times New Roman" w:hAnsi="Times New Roman" w:cs="Times New Roman" w:eastAsiaTheme="minorEastAsia"/>
                <w:b w:val="0"/>
                <w:bCs w:val="0"/>
                <w:sz w:val="21"/>
                <w:szCs w:val="21"/>
                <w:lang w:val="en-US" w:eastAsia="zh-CN"/>
              </w:rPr>
              <w:t>6</w:t>
            </w:r>
          </w:p>
        </w:tc>
        <w:tc>
          <w:tcPr>
            <w:tcW w:w="2409" w:type="dxa"/>
            <w:noWrap w:val="0"/>
            <w:vAlign w:val="center"/>
          </w:tcPr>
          <w:p>
            <w:pPr>
              <w:pStyle w:val="18"/>
              <w:ind w:left="38" w:leftChars="18"/>
              <w:jc w:val="center"/>
              <w:rPr>
                <w:rFonts w:hint="default" w:ascii="Times New Roman" w:hAnsi="Times New Roman" w:cs="Times New Roman" w:eastAsiaTheme="minorEastAsia"/>
                <w:b w:val="0"/>
                <w:bCs w:val="0"/>
                <w:sz w:val="21"/>
                <w:szCs w:val="21"/>
                <w:lang w:val="zh-CN"/>
              </w:rPr>
            </w:pPr>
            <w:r>
              <w:rPr>
                <w:rFonts w:hint="default" w:ascii="Times New Roman" w:hAnsi="Times New Roman" w:cs="Times New Roman" w:eastAsiaTheme="minorEastAsia"/>
                <w:b w:val="0"/>
                <w:bCs w:val="0"/>
                <w:sz w:val="21"/>
                <w:szCs w:val="21"/>
                <w:lang w:val="zh-CN"/>
              </w:rPr>
              <w:t>是否接受联合体参选</w:t>
            </w:r>
          </w:p>
        </w:tc>
        <w:tc>
          <w:tcPr>
            <w:tcW w:w="6460" w:type="dxa"/>
            <w:noWrap w:val="0"/>
            <w:vAlign w:val="center"/>
          </w:tcPr>
          <w:p>
            <w:pPr>
              <w:spacing w:line="260" w:lineRule="exact"/>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877" w:type="dxa"/>
            <w:noWrap w:val="0"/>
            <w:vAlign w:val="center"/>
          </w:tcPr>
          <w:p>
            <w:pPr>
              <w:pStyle w:val="18"/>
              <w:ind w:right="230"/>
              <w:jc w:val="center"/>
              <w:rPr>
                <w:rFonts w:hint="eastAsia" w:ascii="Times New Roman" w:hAnsi="Times New Roman" w:cs="Times New Roman" w:eastAsiaTheme="minorEastAsia"/>
                <w:b w:val="0"/>
                <w:bCs w:val="0"/>
                <w:sz w:val="21"/>
                <w:szCs w:val="21"/>
                <w:lang w:eastAsia="zh-CN"/>
              </w:rPr>
            </w:pPr>
            <w:r>
              <w:rPr>
                <w:rFonts w:hint="eastAsia" w:ascii="Times New Roman" w:hAnsi="Times New Roman" w:cs="Times New Roman" w:eastAsiaTheme="minorEastAsia"/>
                <w:b w:val="0"/>
                <w:bCs w:val="0"/>
                <w:sz w:val="21"/>
                <w:szCs w:val="21"/>
                <w:lang w:val="en-US" w:eastAsia="zh-CN"/>
              </w:rPr>
              <w:t>7</w:t>
            </w:r>
          </w:p>
        </w:tc>
        <w:tc>
          <w:tcPr>
            <w:tcW w:w="2409" w:type="dxa"/>
            <w:noWrap w:val="0"/>
            <w:vAlign w:val="center"/>
          </w:tcPr>
          <w:p>
            <w:pPr>
              <w:pStyle w:val="18"/>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合同最高限价</w:t>
            </w:r>
          </w:p>
        </w:tc>
        <w:tc>
          <w:tcPr>
            <w:tcW w:w="6460" w:type="dxa"/>
            <w:noWrap w:val="0"/>
            <w:vAlign w:val="center"/>
          </w:tcPr>
          <w:p>
            <w:pPr>
              <w:rPr>
                <w:rFonts w:hint="default" w:ascii="Times New Roman" w:hAnsi="Times New Roman" w:cs="Times New Roman"/>
                <w:b w:val="0"/>
                <w:bCs w:val="0"/>
                <w:color w:val="auto"/>
                <w:kern w:val="0"/>
                <w:sz w:val="21"/>
                <w:szCs w:val="21"/>
                <w:lang w:val="en-US" w:eastAsia="zh-CN"/>
              </w:rPr>
            </w:pPr>
            <w:r>
              <w:rPr>
                <w:rFonts w:hint="eastAsia" w:ascii="Times New Roman" w:hAnsi="Times New Roman" w:cs="Times New Roman" w:eastAsiaTheme="minorEastAsia"/>
                <w:b w:val="0"/>
                <w:bCs w:val="0"/>
                <w:kern w:val="0"/>
                <w:sz w:val="21"/>
                <w:szCs w:val="21"/>
              </w:rPr>
              <w:t>服务费</w:t>
            </w:r>
            <w:r>
              <w:rPr>
                <w:rFonts w:hint="eastAsia" w:ascii="Times New Roman" w:hAnsi="Times New Roman" w:cs="Times New Roman" w:eastAsiaTheme="minorEastAsia"/>
                <w:b w:val="0"/>
                <w:bCs w:val="0"/>
                <w:kern w:val="0"/>
                <w:sz w:val="21"/>
                <w:szCs w:val="21"/>
                <w:lang w:val="en-US" w:eastAsia="zh-CN"/>
              </w:rPr>
              <w:t>不高</w:t>
            </w:r>
            <w:r>
              <w:rPr>
                <w:rFonts w:hint="eastAsia" w:ascii="Times New Roman" w:hAnsi="Times New Roman" w:cs="Times New Roman" w:eastAsiaTheme="minorEastAsia"/>
                <w:b w:val="0"/>
                <w:bCs w:val="0"/>
                <w:kern w:val="0"/>
                <w:sz w:val="21"/>
                <w:szCs w:val="21"/>
                <w:highlight w:val="none"/>
                <w:lang w:val="en-US" w:eastAsia="zh-CN"/>
              </w:rPr>
              <w:t>于1</w:t>
            </w:r>
            <w:r>
              <w:rPr>
                <w:rFonts w:hint="eastAsia" w:ascii="Times New Roman" w:hAnsi="Times New Roman" w:cs="Times New Roman"/>
                <w:b w:val="0"/>
                <w:bCs w:val="0"/>
                <w:kern w:val="0"/>
                <w:sz w:val="21"/>
                <w:szCs w:val="21"/>
                <w:highlight w:val="none"/>
                <w:lang w:val="en-US" w:eastAsia="zh-CN"/>
              </w:rPr>
              <w:t>0</w:t>
            </w:r>
            <w:r>
              <w:rPr>
                <w:rFonts w:hint="eastAsia" w:ascii="Times New Roman" w:hAnsi="Times New Roman" w:cs="Times New Roman"/>
                <w:b w:val="0"/>
                <w:bCs w:val="0"/>
                <w:color w:val="auto"/>
                <w:kern w:val="0"/>
                <w:sz w:val="21"/>
                <w:szCs w:val="21"/>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877" w:type="dxa"/>
            <w:noWrap w:val="0"/>
            <w:vAlign w:val="center"/>
          </w:tcPr>
          <w:p>
            <w:pPr>
              <w:pStyle w:val="18"/>
              <w:ind w:right="230"/>
              <w:jc w:val="center"/>
              <w:rPr>
                <w:rFonts w:hint="eastAsia" w:ascii="Times New Roman" w:hAnsi="Times New Roman" w:cs="Times New Roman" w:eastAsiaTheme="minorEastAsia"/>
                <w:b w:val="0"/>
                <w:bCs w:val="0"/>
                <w:sz w:val="21"/>
                <w:szCs w:val="21"/>
                <w:lang w:val="zh-CN" w:eastAsia="zh-CN"/>
              </w:rPr>
            </w:pPr>
            <w:r>
              <w:rPr>
                <w:rFonts w:hint="eastAsia" w:ascii="Times New Roman" w:hAnsi="Times New Roman" w:cs="Times New Roman" w:eastAsiaTheme="minorEastAsia"/>
                <w:b w:val="0"/>
                <w:bCs w:val="0"/>
                <w:sz w:val="21"/>
                <w:szCs w:val="21"/>
                <w:lang w:val="en-US" w:eastAsia="zh-CN"/>
              </w:rPr>
              <w:t>8</w:t>
            </w:r>
          </w:p>
        </w:tc>
        <w:tc>
          <w:tcPr>
            <w:tcW w:w="2409" w:type="dxa"/>
            <w:noWrap w:val="0"/>
            <w:vAlign w:val="center"/>
          </w:tcPr>
          <w:p>
            <w:pPr>
              <w:pStyle w:val="18"/>
              <w:ind w:left="38" w:leftChars="18"/>
              <w:jc w:val="center"/>
              <w:rPr>
                <w:rFonts w:hint="default" w:ascii="Times New Roman" w:hAnsi="Times New Roman" w:cs="Times New Roman" w:eastAsiaTheme="minorEastAsia"/>
                <w:b w:val="0"/>
                <w:bCs w:val="0"/>
                <w:sz w:val="21"/>
                <w:szCs w:val="21"/>
                <w:lang w:val="zh-CN"/>
              </w:rPr>
            </w:pPr>
            <w:r>
              <w:rPr>
                <w:rFonts w:hint="default" w:ascii="Times New Roman" w:hAnsi="Times New Roman" w:cs="Times New Roman" w:eastAsiaTheme="minorEastAsia"/>
                <w:b w:val="0"/>
                <w:bCs w:val="0"/>
                <w:sz w:val="21"/>
                <w:szCs w:val="21"/>
                <w:lang w:val="zh-CN"/>
              </w:rPr>
              <w:t>招标方式</w:t>
            </w:r>
          </w:p>
        </w:tc>
        <w:tc>
          <w:tcPr>
            <w:tcW w:w="6460" w:type="dxa"/>
            <w:noWrap w:val="0"/>
            <w:vAlign w:val="center"/>
          </w:tcPr>
          <w:p>
            <w:pPr>
              <w:spacing w:line="300" w:lineRule="exact"/>
              <w:jc w:val="left"/>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公开比选。在</w:t>
            </w:r>
            <w:r>
              <w:rPr>
                <w:rFonts w:hint="default" w:ascii="Times New Roman" w:hAnsi="Times New Roman" w:cs="Times New Roman" w:eastAsiaTheme="minorEastAsia"/>
                <w:b w:val="0"/>
                <w:bCs w:val="0"/>
                <w:kern w:val="0"/>
                <w:sz w:val="21"/>
                <w:szCs w:val="21"/>
                <w:lang w:val="en-US" w:eastAsia="zh-CN"/>
              </w:rPr>
              <w:t>攀枝花市国有投资（集团）有限责任公司</w:t>
            </w:r>
            <w:r>
              <w:rPr>
                <w:rFonts w:hint="default" w:ascii="Times New Roman" w:hAnsi="Times New Roman" w:cs="Times New Roman" w:eastAsiaTheme="minorEastAsia"/>
                <w:b w:val="0"/>
                <w:bCs w:val="0"/>
                <w:kern w:val="0"/>
                <w:sz w:val="21"/>
                <w:szCs w:val="21"/>
              </w:rPr>
              <w:t>网站发布公告。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877" w:type="dxa"/>
            <w:noWrap w:val="0"/>
            <w:vAlign w:val="center"/>
          </w:tcPr>
          <w:p>
            <w:pPr>
              <w:pStyle w:val="18"/>
              <w:ind w:right="230"/>
              <w:jc w:val="center"/>
              <w:rPr>
                <w:rFonts w:hint="eastAsia" w:ascii="Times New Roman" w:hAnsi="Times New Roman" w:cs="Times New Roman" w:eastAsiaTheme="minorEastAsia"/>
                <w:b w:val="0"/>
                <w:bCs w:val="0"/>
                <w:sz w:val="21"/>
                <w:szCs w:val="21"/>
                <w:lang w:eastAsia="zh-CN"/>
              </w:rPr>
            </w:pPr>
            <w:r>
              <w:rPr>
                <w:rFonts w:hint="eastAsia" w:ascii="Times New Roman" w:hAnsi="Times New Roman" w:cs="Times New Roman" w:eastAsiaTheme="minorEastAsia"/>
                <w:b w:val="0"/>
                <w:bCs w:val="0"/>
                <w:sz w:val="21"/>
                <w:szCs w:val="21"/>
                <w:lang w:val="en-US" w:eastAsia="zh-CN"/>
              </w:rPr>
              <w:t>9</w:t>
            </w:r>
          </w:p>
        </w:tc>
        <w:tc>
          <w:tcPr>
            <w:tcW w:w="2409" w:type="dxa"/>
            <w:noWrap w:val="0"/>
            <w:vAlign w:val="center"/>
          </w:tcPr>
          <w:p>
            <w:pPr>
              <w:pStyle w:val="18"/>
              <w:ind w:left="38" w:leftChars="18"/>
              <w:jc w:val="center"/>
              <w:rPr>
                <w:rFonts w:hint="default" w:ascii="Times New Roman" w:hAnsi="Times New Roman" w:cs="Times New Roman" w:eastAsiaTheme="minorEastAsia"/>
                <w:b w:val="0"/>
                <w:bCs w:val="0"/>
                <w:color w:val="auto"/>
                <w:sz w:val="21"/>
                <w:szCs w:val="21"/>
                <w:lang w:val="zh-CN"/>
              </w:rPr>
            </w:pPr>
            <w:r>
              <w:rPr>
                <w:rFonts w:hint="default" w:ascii="Times New Roman" w:hAnsi="Times New Roman" w:cs="Times New Roman" w:eastAsiaTheme="minorEastAsia"/>
                <w:b w:val="0"/>
                <w:bCs w:val="0"/>
                <w:color w:val="auto"/>
                <w:sz w:val="21"/>
                <w:szCs w:val="21"/>
                <w:lang w:val="zh-CN"/>
              </w:rPr>
              <w:t>评标方法</w:t>
            </w:r>
          </w:p>
        </w:tc>
        <w:tc>
          <w:tcPr>
            <w:tcW w:w="6460" w:type="dxa"/>
            <w:noWrap w:val="0"/>
            <w:vAlign w:val="center"/>
          </w:tcPr>
          <w:p>
            <w:pPr>
              <w:spacing w:line="260" w:lineRule="exact"/>
              <w:rPr>
                <w:rFonts w:hint="default" w:ascii="Times New Roman" w:hAnsi="Times New Roman" w:cs="Times New Roman" w:eastAsiaTheme="minorEastAsia"/>
                <w:b w:val="0"/>
                <w:bCs w:val="0"/>
                <w:color w:val="auto"/>
                <w:kern w:val="0"/>
                <w:sz w:val="21"/>
                <w:szCs w:val="21"/>
              </w:rPr>
            </w:pPr>
            <w:r>
              <w:rPr>
                <w:rFonts w:hint="default" w:ascii="Times New Roman" w:hAnsi="Times New Roman" w:cs="Times New Roman" w:eastAsiaTheme="minorEastAsia"/>
                <w:b w:val="0"/>
                <w:bCs w:val="0"/>
                <w:color w:val="auto"/>
                <w:kern w:val="0"/>
                <w:sz w:val="21"/>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jc w:val="center"/>
        </w:trPr>
        <w:tc>
          <w:tcPr>
            <w:tcW w:w="877" w:type="dxa"/>
            <w:noWrap w:val="0"/>
            <w:vAlign w:val="center"/>
          </w:tcPr>
          <w:p>
            <w:pPr>
              <w:pStyle w:val="18"/>
              <w:ind w:right="230"/>
              <w:jc w:val="center"/>
              <w:rPr>
                <w:rFonts w:hint="default" w:ascii="Times New Roman" w:hAnsi="Times New Roman" w:cs="Times New Roman" w:eastAsiaTheme="minorEastAsia"/>
                <w:b w:val="0"/>
                <w:bCs w:val="0"/>
                <w:sz w:val="21"/>
                <w:szCs w:val="21"/>
                <w:lang w:val="en-US" w:eastAsia="zh-CN"/>
              </w:rPr>
            </w:pPr>
            <w:r>
              <w:rPr>
                <w:rFonts w:hint="eastAsia" w:ascii="Times New Roman" w:hAnsi="Times New Roman" w:cs="Times New Roman" w:eastAsiaTheme="minorEastAsia"/>
                <w:b w:val="0"/>
                <w:bCs w:val="0"/>
                <w:sz w:val="21"/>
                <w:szCs w:val="21"/>
                <w:lang w:val="en-US" w:eastAsia="zh-CN"/>
              </w:rPr>
              <w:t>10</w:t>
            </w:r>
          </w:p>
        </w:tc>
        <w:tc>
          <w:tcPr>
            <w:tcW w:w="2409" w:type="dxa"/>
            <w:noWrap w:val="0"/>
            <w:vAlign w:val="center"/>
          </w:tcPr>
          <w:p>
            <w:pPr>
              <w:pStyle w:val="18"/>
              <w:ind w:left="38" w:leftChars="18"/>
              <w:jc w:val="center"/>
              <w:rPr>
                <w:rFonts w:hint="default" w:ascii="Times New Roman" w:hAnsi="Times New Roman" w:cs="Times New Roman" w:eastAsiaTheme="minorEastAsia"/>
                <w:b w:val="0"/>
                <w:bCs w:val="0"/>
                <w:color w:val="auto"/>
                <w:kern w:val="0"/>
                <w:sz w:val="21"/>
                <w:szCs w:val="21"/>
                <w:lang w:val="zh-CN" w:eastAsia="zh-TW" w:bidi="ar-SA"/>
              </w:rPr>
            </w:pPr>
            <w:r>
              <w:rPr>
                <w:rFonts w:hint="default" w:ascii="Times New Roman" w:hAnsi="Times New Roman" w:cs="Times New Roman" w:eastAsiaTheme="minorEastAsia"/>
                <w:b w:val="0"/>
                <w:bCs w:val="0"/>
                <w:color w:val="auto"/>
                <w:kern w:val="0"/>
                <w:sz w:val="21"/>
                <w:szCs w:val="21"/>
                <w:lang w:val="zh-CN" w:eastAsia="zh-TW" w:bidi="ar-SA"/>
              </w:rPr>
              <w:t>服务期限</w:t>
            </w:r>
          </w:p>
        </w:tc>
        <w:tc>
          <w:tcPr>
            <w:tcW w:w="6460" w:type="dxa"/>
            <w:noWrap w:val="0"/>
            <w:vAlign w:val="center"/>
          </w:tcPr>
          <w:p>
            <w:pPr>
              <w:spacing w:line="300" w:lineRule="exact"/>
              <w:jc w:val="left"/>
              <w:rPr>
                <w:rFonts w:hint="eastAsia" w:ascii="Times New Roman" w:hAnsi="Times New Roman" w:cs="Times New Roman" w:eastAsiaTheme="minorEastAsia"/>
                <w:b w:val="0"/>
                <w:bCs w:val="0"/>
                <w:color w:val="auto"/>
                <w:kern w:val="0"/>
                <w:sz w:val="21"/>
                <w:szCs w:val="21"/>
                <w:lang w:val="en-US" w:eastAsia="zh-CN" w:bidi="ar-SA"/>
              </w:rPr>
            </w:pPr>
            <w:r>
              <w:rPr>
                <w:rFonts w:hint="eastAsia" w:ascii="Times New Roman" w:hAnsi="Times New Roman" w:cs="Times New Roman"/>
                <w:b w:val="0"/>
                <w:bCs w:val="0"/>
                <w:color w:val="auto"/>
                <w:kern w:val="0"/>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exact"/>
          <w:jc w:val="center"/>
        </w:trPr>
        <w:tc>
          <w:tcPr>
            <w:tcW w:w="877" w:type="dxa"/>
            <w:noWrap w:val="0"/>
            <w:vAlign w:val="center"/>
          </w:tcPr>
          <w:p>
            <w:pPr>
              <w:pStyle w:val="18"/>
              <w:ind w:right="230"/>
              <w:jc w:val="center"/>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rPr>
              <w:t>1</w:t>
            </w:r>
            <w:r>
              <w:rPr>
                <w:rFonts w:hint="eastAsia" w:ascii="Times New Roman" w:hAnsi="Times New Roman" w:cs="Times New Roman" w:eastAsiaTheme="minorEastAsia"/>
                <w:b w:val="0"/>
                <w:bCs w:val="0"/>
                <w:sz w:val="21"/>
                <w:szCs w:val="21"/>
                <w:lang w:val="en-US" w:eastAsia="zh-CN"/>
              </w:rPr>
              <w:t>1</w:t>
            </w:r>
          </w:p>
        </w:tc>
        <w:tc>
          <w:tcPr>
            <w:tcW w:w="2409" w:type="dxa"/>
            <w:noWrap w:val="0"/>
            <w:vAlign w:val="center"/>
          </w:tcPr>
          <w:p>
            <w:pPr>
              <w:pStyle w:val="18"/>
              <w:ind w:left="38" w:leftChars="18"/>
              <w:jc w:val="center"/>
              <w:rPr>
                <w:rFonts w:hint="default" w:ascii="Times New Roman" w:hAnsi="Times New Roman" w:cs="Times New Roman" w:eastAsiaTheme="minorEastAsia"/>
                <w:b w:val="0"/>
                <w:bCs w:val="0"/>
                <w:sz w:val="21"/>
                <w:szCs w:val="21"/>
                <w:lang w:val="zh-CN"/>
              </w:rPr>
            </w:pPr>
            <w:r>
              <w:rPr>
                <w:rFonts w:hint="default" w:ascii="Times New Roman" w:hAnsi="Times New Roman" w:cs="Times New Roman" w:eastAsiaTheme="minorEastAsia"/>
                <w:b w:val="0"/>
                <w:bCs w:val="0"/>
                <w:sz w:val="21"/>
                <w:szCs w:val="21"/>
                <w:lang w:val="zh-CN"/>
              </w:rPr>
              <w:t>工作内容</w:t>
            </w:r>
          </w:p>
        </w:tc>
        <w:tc>
          <w:tcPr>
            <w:tcW w:w="6460" w:type="dxa"/>
            <w:noWrap w:val="0"/>
            <w:vAlign w:val="center"/>
          </w:tcPr>
          <w:p>
            <w:pPr>
              <w:spacing w:line="300" w:lineRule="exact"/>
              <w:jc w:val="left"/>
              <w:rPr>
                <w:rFonts w:hint="default" w:ascii="Times New Roman" w:hAnsi="Times New Roman" w:cs="Times New Roman" w:eastAsiaTheme="minorEastAsia"/>
                <w:b w:val="0"/>
                <w:bCs w:val="0"/>
                <w:kern w:val="0"/>
                <w:sz w:val="21"/>
                <w:szCs w:val="21"/>
                <w:lang w:val="en-US" w:eastAsia="zh-CN"/>
              </w:rPr>
            </w:pPr>
            <w:r>
              <w:rPr>
                <w:rFonts w:hint="eastAsia" w:ascii="Times New Roman" w:hAnsi="Times New Roman" w:cs="Times New Roman"/>
                <w:b w:val="0"/>
                <w:bCs w:val="0"/>
                <w:sz w:val="21"/>
                <w:szCs w:val="21"/>
                <w:lang w:val="en-US" w:eastAsia="zh-CN"/>
              </w:rPr>
              <w:t>对企业各项资产进行全面清理、核对、查实等并出具</w:t>
            </w:r>
            <w:r>
              <w:rPr>
                <w:rFonts w:hint="eastAsia" w:ascii="Times New Roman" w:hAnsi="Times New Roman" w:cs="Times New Roman"/>
                <w:b w:val="0"/>
                <w:bCs w:val="0"/>
                <w:kern w:val="0"/>
                <w:sz w:val="21"/>
                <w:szCs w:val="21"/>
                <w:lang w:val="en-US" w:eastAsia="zh-CN"/>
              </w:rPr>
              <w:t>大西南实业有限公司清产核资审计项目</w:t>
            </w:r>
            <w:r>
              <w:rPr>
                <w:rFonts w:hint="eastAsia" w:ascii="Times New Roman" w:hAnsi="Times New Roman" w:cs="Times New Roman"/>
                <w:b w:val="0"/>
                <w:bCs w:val="0"/>
                <w:sz w:val="21"/>
                <w:szCs w:val="21"/>
                <w:lang w:val="en-US" w:eastAsia="zh-CN"/>
              </w:rPr>
              <w:t>报告。</w:t>
            </w:r>
            <w:r>
              <w:rPr>
                <w:rFonts w:hint="eastAsia" w:ascii="Times New Roman" w:hAnsi="Times New Roman" w:cs="Times New Roman"/>
                <w:b w:val="0"/>
                <w:bCs w:val="0"/>
                <w:sz w:val="21"/>
                <w:szCs w:val="21"/>
                <w:highlight w:val="none"/>
                <w:lang w:val="en-US" w:eastAsia="zh-CN"/>
              </w:rPr>
              <w:t>（具体工作内容按照合同约定执行。）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exact"/>
          <w:jc w:val="center"/>
        </w:trPr>
        <w:tc>
          <w:tcPr>
            <w:tcW w:w="877" w:type="dxa"/>
            <w:noWrap w:val="0"/>
            <w:vAlign w:val="center"/>
          </w:tcPr>
          <w:p>
            <w:pPr>
              <w:pStyle w:val="18"/>
              <w:ind w:right="230"/>
              <w:jc w:val="center"/>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rPr>
              <w:t>1</w:t>
            </w:r>
            <w:r>
              <w:rPr>
                <w:rFonts w:hint="eastAsia" w:ascii="Times New Roman" w:hAnsi="Times New Roman" w:cs="Times New Roman" w:eastAsiaTheme="minorEastAsia"/>
                <w:b w:val="0"/>
                <w:bCs w:val="0"/>
                <w:sz w:val="21"/>
                <w:szCs w:val="21"/>
                <w:lang w:val="en-US" w:eastAsia="zh-CN"/>
              </w:rPr>
              <w:t>2</w:t>
            </w:r>
          </w:p>
        </w:tc>
        <w:tc>
          <w:tcPr>
            <w:tcW w:w="2409" w:type="dxa"/>
            <w:noWrap w:val="0"/>
            <w:vAlign w:val="center"/>
          </w:tcPr>
          <w:p>
            <w:pPr>
              <w:pStyle w:val="18"/>
              <w:ind w:left="38" w:leftChars="18"/>
              <w:jc w:val="center"/>
              <w:rPr>
                <w:rFonts w:hint="default" w:ascii="Times New Roman" w:hAnsi="Times New Roman" w:cs="Times New Roman" w:eastAsiaTheme="minorEastAsia"/>
                <w:b w:val="0"/>
                <w:bCs w:val="0"/>
                <w:sz w:val="21"/>
                <w:szCs w:val="21"/>
                <w:lang w:val="zh-CN"/>
              </w:rPr>
            </w:pPr>
            <w:r>
              <w:rPr>
                <w:rFonts w:hint="default" w:ascii="Times New Roman" w:hAnsi="Times New Roman" w:cs="Times New Roman" w:eastAsiaTheme="minorEastAsia"/>
                <w:b w:val="0"/>
                <w:bCs w:val="0"/>
                <w:sz w:val="21"/>
                <w:szCs w:val="21"/>
                <w:lang w:val="zh-CN"/>
              </w:rPr>
              <w:t>履约保证金</w:t>
            </w:r>
          </w:p>
        </w:tc>
        <w:tc>
          <w:tcPr>
            <w:tcW w:w="6460" w:type="dxa"/>
            <w:noWrap w:val="0"/>
            <w:vAlign w:val="center"/>
          </w:tcPr>
          <w:p>
            <w:pPr>
              <w:spacing w:line="300" w:lineRule="exact"/>
              <w:jc w:val="left"/>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exact"/>
          <w:jc w:val="center"/>
        </w:trPr>
        <w:tc>
          <w:tcPr>
            <w:tcW w:w="877" w:type="dxa"/>
            <w:noWrap w:val="0"/>
            <w:vAlign w:val="center"/>
          </w:tcPr>
          <w:p>
            <w:pPr>
              <w:pStyle w:val="18"/>
              <w:ind w:right="230"/>
              <w:jc w:val="center"/>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rPr>
              <w:t>1</w:t>
            </w:r>
            <w:r>
              <w:rPr>
                <w:rFonts w:hint="eastAsia" w:ascii="Times New Roman" w:hAnsi="Times New Roman" w:cs="Times New Roman" w:eastAsiaTheme="minorEastAsia"/>
                <w:b w:val="0"/>
                <w:bCs w:val="0"/>
                <w:sz w:val="21"/>
                <w:szCs w:val="21"/>
                <w:lang w:val="en-US" w:eastAsia="zh-CN"/>
              </w:rPr>
              <w:t>3</w:t>
            </w:r>
          </w:p>
        </w:tc>
        <w:tc>
          <w:tcPr>
            <w:tcW w:w="2409" w:type="dxa"/>
            <w:noWrap w:val="0"/>
            <w:vAlign w:val="center"/>
          </w:tcPr>
          <w:p>
            <w:pPr>
              <w:pStyle w:val="18"/>
              <w:ind w:left="38" w:leftChars="18"/>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现场踏勘</w:t>
            </w:r>
          </w:p>
        </w:tc>
        <w:tc>
          <w:tcPr>
            <w:tcW w:w="6460" w:type="dxa"/>
            <w:noWrap w:val="0"/>
            <w:vAlign w:val="center"/>
          </w:tcPr>
          <w:p>
            <w:pPr>
              <w:spacing w:line="300" w:lineRule="exact"/>
              <w:jc w:val="left"/>
              <w:rPr>
                <w:rFonts w:hint="default" w:ascii="Times New Roman" w:hAnsi="Times New Roman" w:cs="Times New Roman" w:eastAsiaTheme="minorEastAsia"/>
                <w:b w:val="0"/>
                <w:bCs w:val="0"/>
                <w:kern w:val="0"/>
                <w:sz w:val="21"/>
                <w:szCs w:val="21"/>
              </w:rPr>
            </w:pPr>
            <w:r>
              <w:rPr>
                <w:rFonts w:hint="default" w:ascii="Times New Roman" w:hAnsi="Times New Roman" w:cs="Times New Roman" w:eastAsiaTheme="minorEastAsia"/>
                <w:b w:val="0"/>
                <w:bCs w:val="0"/>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0" w:hRule="exact"/>
          <w:jc w:val="center"/>
        </w:trPr>
        <w:tc>
          <w:tcPr>
            <w:tcW w:w="877" w:type="dxa"/>
            <w:noWrap w:val="0"/>
            <w:vAlign w:val="center"/>
          </w:tcPr>
          <w:p>
            <w:pPr>
              <w:pStyle w:val="18"/>
              <w:ind w:right="230"/>
              <w:jc w:val="center"/>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1</w:t>
            </w:r>
            <w:r>
              <w:rPr>
                <w:rFonts w:hint="eastAsia" w:ascii="Times New Roman" w:hAnsi="Times New Roman" w:cs="Times New Roman" w:eastAsiaTheme="minorEastAsia"/>
                <w:b w:val="0"/>
                <w:bCs w:val="0"/>
                <w:sz w:val="21"/>
                <w:szCs w:val="21"/>
                <w:lang w:val="en-US" w:eastAsia="zh-CN"/>
              </w:rPr>
              <w:t>4</w:t>
            </w:r>
          </w:p>
        </w:tc>
        <w:tc>
          <w:tcPr>
            <w:tcW w:w="2409" w:type="dxa"/>
            <w:noWrap w:val="0"/>
            <w:vAlign w:val="center"/>
          </w:tcPr>
          <w:p>
            <w:pPr>
              <w:pStyle w:val="18"/>
              <w:ind w:left="38" w:leftChars="18"/>
              <w:jc w:val="center"/>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比选报名方式</w:t>
            </w:r>
          </w:p>
        </w:tc>
        <w:tc>
          <w:tcPr>
            <w:tcW w:w="6460" w:type="dxa"/>
            <w:noWrap w:val="0"/>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cs="Times New Roman" w:eastAsiaTheme="minorEastAsia"/>
                <w:b w:val="0"/>
                <w:bCs w:val="0"/>
                <w:kern w:val="0"/>
                <w:sz w:val="21"/>
                <w:szCs w:val="21"/>
                <w:highlight w:val="none"/>
                <w:lang w:val="zh-TW" w:eastAsia="zh-CN" w:bidi="ar-SA"/>
              </w:rPr>
            </w:pPr>
            <w:r>
              <w:rPr>
                <w:rFonts w:hint="default" w:ascii="Times New Roman" w:hAnsi="Times New Roman" w:cs="Times New Roman" w:eastAsiaTheme="minorEastAsia"/>
                <w:b w:val="0"/>
                <w:bCs w:val="0"/>
                <w:kern w:val="0"/>
                <w:sz w:val="21"/>
                <w:szCs w:val="21"/>
                <w:lang w:val="zh-TW" w:eastAsia="zh-TW" w:bidi="ar-SA"/>
              </w:rPr>
              <w:t>202</w:t>
            </w:r>
            <w:r>
              <w:rPr>
                <w:rFonts w:hint="eastAsia" w:ascii="Times New Roman" w:hAnsi="Times New Roman" w:cs="Times New Roman"/>
                <w:b w:val="0"/>
                <w:bCs w:val="0"/>
                <w:kern w:val="0"/>
                <w:sz w:val="21"/>
                <w:szCs w:val="21"/>
                <w:lang w:val="en-US" w:eastAsia="zh-CN" w:bidi="ar-SA"/>
              </w:rPr>
              <w:t>2</w:t>
            </w:r>
            <w:r>
              <w:rPr>
                <w:rFonts w:hint="default" w:ascii="Times New Roman" w:hAnsi="Times New Roman" w:cs="Times New Roman" w:eastAsiaTheme="minorEastAsia"/>
                <w:b w:val="0"/>
                <w:bCs w:val="0"/>
                <w:kern w:val="0"/>
                <w:sz w:val="21"/>
                <w:szCs w:val="21"/>
                <w:lang w:val="zh-TW" w:eastAsia="zh-TW" w:bidi="ar-SA"/>
              </w:rPr>
              <w:t>年</w:t>
            </w:r>
            <w:r>
              <w:rPr>
                <w:rFonts w:hint="eastAsia" w:ascii="Times New Roman" w:hAnsi="Times New Roman" w:cs="Times New Roman"/>
                <w:b w:val="0"/>
                <w:bCs w:val="0"/>
                <w:kern w:val="0"/>
                <w:sz w:val="21"/>
                <w:szCs w:val="21"/>
                <w:lang w:val="en-US" w:eastAsia="zh-CN" w:bidi="ar-SA"/>
              </w:rPr>
              <w:t>3</w:t>
            </w:r>
            <w:r>
              <w:rPr>
                <w:rFonts w:hint="eastAsia" w:ascii="Times New Roman" w:hAnsi="Times New Roman" w:cs="Times New Roman" w:eastAsiaTheme="minorEastAsia"/>
                <w:b w:val="0"/>
                <w:bCs w:val="0"/>
                <w:kern w:val="0"/>
                <w:sz w:val="21"/>
                <w:szCs w:val="21"/>
                <w:lang w:val="en-US" w:eastAsia="zh-CN" w:bidi="ar-SA"/>
              </w:rPr>
              <w:t>月</w:t>
            </w:r>
            <w:r>
              <w:rPr>
                <w:rFonts w:hint="eastAsia" w:ascii="Times New Roman" w:hAnsi="Times New Roman" w:cs="Times New Roman"/>
                <w:b w:val="0"/>
                <w:bCs w:val="0"/>
                <w:kern w:val="0"/>
                <w:sz w:val="21"/>
                <w:szCs w:val="21"/>
                <w:lang w:val="en-US" w:eastAsia="zh-CN" w:bidi="ar-SA"/>
              </w:rPr>
              <w:t>2</w:t>
            </w:r>
            <w:r>
              <w:rPr>
                <w:rFonts w:hint="eastAsia" w:ascii="Times New Roman" w:hAnsi="Times New Roman" w:cs="Times New Roman" w:eastAsiaTheme="minorEastAsia"/>
                <w:b w:val="0"/>
                <w:bCs w:val="0"/>
                <w:kern w:val="0"/>
                <w:sz w:val="21"/>
                <w:szCs w:val="21"/>
                <w:lang w:val="en-US" w:eastAsia="zh-CN" w:bidi="ar-SA"/>
              </w:rPr>
              <w:t>日至2022年</w:t>
            </w:r>
            <w:r>
              <w:rPr>
                <w:rFonts w:hint="eastAsia" w:ascii="Times New Roman" w:hAnsi="Times New Roman" w:cs="Times New Roman"/>
                <w:b w:val="0"/>
                <w:bCs w:val="0"/>
                <w:kern w:val="0"/>
                <w:sz w:val="21"/>
                <w:szCs w:val="21"/>
                <w:lang w:val="en-US" w:eastAsia="zh-CN" w:bidi="ar-SA"/>
              </w:rPr>
              <w:t>3</w:t>
            </w:r>
            <w:r>
              <w:rPr>
                <w:rFonts w:hint="default" w:ascii="Times New Roman" w:hAnsi="Times New Roman" w:cs="Times New Roman" w:eastAsiaTheme="minorEastAsia"/>
                <w:b w:val="0"/>
                <w:bCs w:val="0"/>
                <w:kern w:val="0"/>
                <w:sz w:val="21"/>
                <w:szCs w:val="21"/>
                <w:lang w:val="en-US" w:eastAsia="zh-CN" w:bidi="ar-SA"/>
              </w:rPr>
              <w:t>月</w:t>
            </w:r>
            <w:r>
              <w:rPr>
                <w:rFonts w:hint="eastAsia" w:ascii="Times New Roman" w:hAnsi="Times New Roman" w:cs="Times New Roman"/>
                <w:b w:val="0"/>
                <w:bCs w:val="0"/>
                <w:kern w:val="0"/>
                <w:sz w:val="21"/>
                <w:szCs w:val="21"/>
                <w:lang w:val="en-US" w:eastAsia="zh-CN" w:bidi="ar-SA"/>
              </w:rPr>
              <w:t>8</w:t>
            </w:r>
            <w:r>
              <w:rPr>
                <w:rFonts w:hint="default" w:ascii="Times New Roman" w:hAnsi="Times New Roman" w:cs="Times New Roman" w:eastAsiaTheme="minorEastAsia"/>
                <w:b w:val="0"/>
                <w:bCs w:val="0"/>
                <w:kern w:val="0"/>
                <w:sz w:val="21"/>
                <w:szCs w:val="21"/>
                <w:lang w:val="en-US" w:eastAsia="zh-CN" w:bidi="ar-SA"/>
              </w:rPr>
              <w:t>日</w:t>
            </w:r>
            <w:r>
              <w:rPr>
                <w:rFonts w:hint="eastAsia" w:ascii="Times New Roman" w:hAnsi="Times New Roman" w:cs="Times New Roman" w:eastAsiaTheme="minorEastAsia"/>
                <w:b w:val="0"/>
                <w:bCs w:val="0"/>
                <w:kern w:val="0"/>
                <w:sz w:val="21"/>
                <w:szCs w:val="21"/>
                <w:lang w:val="en-US" w:eastAsia="zh-CN" w:bidi="ar-SA"/>
              </w:rPr>
              <w:t>9:00——</w:t>
            </w:r>
            <w:r>
              <w:rPr>
                <w:rFonts w:hint="default" w:ascii="Times New Roman" w:hAnsi="Times New Roman" w:cs="Times New Roman" w:eastAsiaTheme="minorEastAsia"/>
                <w:b w:val="0"/>
                <w:bCs w:val="0"/>
                <w:kern w:val="0"/>
                <w:sz w:val="21"/>
                <w:szCs w:val="21"/>
                <w:lang w:val="en-US" w:eastAsia="zh-CN" w:bidi="ar-SA"/>
              </w:rPr>
              <w:t>18</w:t>
            </w:r>
            <w:r>
              <w:rPr>
                <w:rFonts w:hint="default" w:ascii="Times New Roman" w:hAnsi="Times New Roman" w:cs="Times New Roman" w:eastAsiaTheme="minorEastAsia"/>
                <w:b w:val="0"/>
                <w:bCs w:val="0"/>
                <w:kern w:val="0"/>
                <w:sz w:val="21"/>
                <w:szCs w:val="21"/>
                <w:lang w:val="zh-TW" w:eastAsia="zh-TW" w:bidi="ar-SA"/>
              </w:rPr>
              <w:t>:00（北京时间）</w:t>
            </w:r>
            <w:r>
              <w:rPr>
                <w:rFonts w:hint="eastAsia" w:ascii="Times New Roman" w:hAnsi="Times New Roman" w:cs="Times New Roman" w:eastAsiaTheme="minorEastAsia"/>
                <w:b w:val="0"/>
                <w:bCs w:val="0"/>
                <w:kern w:val="0"/>
                <w:sz w:val="21"/>
                <w:szCs w:val="21"/>
                <w:lang w:val="en-US" w:eastAsia="zh-CN" w:bidi="ar-SA"/>
              </w:rPr>
              <w:t>为报名时间</w:t>
            </w:r>
            <w:r>
              <w:rPr>
                <w:rFonts w:hint="default" w:ascii="Times New Roman" w:hAnsi="Times New Roman" w:cs="Times New Roman" w:eastAsiaTheme="minorEastAsia"/>
                <w:b w:val="0"/>
                <w:bCs w:val="0"/>
                <w:kern w:val="0"/>
                <w:sz w:val="21"/>
                <w:szCs w:val="21"/>
                <w:lang w:val="zh-TW" w:eastAsia="zh-TW" w:bidi="ar-SA"/>
              </w:rPr>
              <w:t>。参加比选</w:t>
            </w:r>
            <w:r>
              <w:rPr>
                <w:rFonts w:hint="eastAsia" w:ascii="Times New Roman" w:hAnsi="Times New Roman" w:cs="Times New Roman" w:eastAsiaTheme="minorEastAsia"/>
                <w:b w:val="0"/>
                <w:bCs w:val="0"/>
                <w:kern w:val="0"/>
                <w:sz w:val="21"/>
                <w:szCs w:val="21"/>
                <w:lang w:val="en-US" w:eastAsia="zh-CN" w:bidi="ar-SA"/>
              </w:rPr>
              <w:t>申请人</w:t>
            </w:r>
            <w:r>
              <w:rPr>
                <w:rFonts w:hint="default" w:ascii="Times New Roman" w:hAnsi="Times New Roman" w:cs="Times New Roman" w:eastAsiaTheme="minorEastAsia"/>
                <w:b w:val="0"/>
                <w:bCs w:val="0"/>
                <w:kern w:val="0"/>
                <w:sz w:val="21"/>
                <w:szCs w:val="21"/>
                <w:lang w:val="zh-TW" w:eastAsia="zh-TW" w:bidi="ar-SA"/>
              </w:rPr>
              <w:t>应于报名截止时间之前将填好并加盖本单位公</w:t>
            </w:r>
            <w:r>
              <w:rPr>
                <w:rFonts w:hint="default" w:ascii="Times New Roman" w:hAnsi="Times New Roman" w:cs="Times New Roman" w:eastAsiaTheme="minorEastAsia"/>
                <w:b w:val="0"/>
                <w:bCs w:val="0"/>
                <w:kern w:val="0"/>
                <w:sz w:val="21"/>
                <w:szCs w:val="21"/>
                <w:highlight w:val="none"/>
                <w:lang w:val="zh-TW" w:eastAsia="zh-TW" w:bidi="ar-SA"/>
              </w:rPr>
              <w:t>章</w:t>
            </w:r>
            <w:r>
              <w:rPr>
                <w:rFonts w:hint="default" w:ascii="Times New Roman" w:hAnsi="Times New Roman" w:cs="Times New Roman" w:eastAsiaTheme="minorEastAsia"/>
                <w:b w:val="0"/>
                <w:bCs w:val="0"/>
                <w:kern w:val="0"/>
                <w:sz w:val="21"/>
                <w:szCs w:val="21"/>
                <w:highlight w:val="none"/>
                <w:lang w:val="en-US" w:eastAsia="zh-CN" w:bidi="ar-SA"/>
              </w:rPr>
              <w:t>的</w:t>
            </w:r>
            <w:r>
              <w:rPr>
                <w:rFonts w:hint="default" w:ascii="Times New Roman" w:hAnsi="Times New Roman" w:cs="Times New Roman" w:eastAsiaTheme="minorEastAsia"/>
                <w:b w:val="0"/>
                <w:bCs w:val="0"/>
                <w:kern w:val="0"/>
                <w:sz w:val="21"/>
                <w:szCs w:val="21"/>
                <w:highlight w:val="none"/>
                <w:lang w:val="zh-TW" w:eastAsia="zh-TW" w:bidi="ar-SA"/>
              </w:rPr>
              <w:t>《比选报名表》</w:t>
            </w:r>
            <w:r>
              <w:rPr>
                <w:rFonts w:hint="default" w:ascii="Times New Roman" w:hAnsi="Times New Roman" w:cs="Times New Roman" w:eastAsiaTheme="minorEastAsia"/>
                <w:b w:val="0"/>
                <w:bCs w:val="0"/>
                <w:kern w:val="0"/>
                <w:sz w:val="21"/>
                <w:szCs w:val="21"/>
                <w:highlight w:val="none"/>
                <w:lang w:val="zh-TW" w:eastAsia="zh-CN" w:bidi="ar-SA"/>
              </w:rPr>
              <w:t>、</w:t>
            </w:r>
            <w:r>
              <w:rPr>
                <w:rFonts w:hint="default" w:ascii="Times New Roman" w:hAnsi="Times New Roman" w:cs="Times New Roman" w:eastAsiaTheme="minorEastAsia"/>
                <w:b w:val="0"/>
                <w:bCs w:val="0"/>
                <w:kern w:val="0"/>
                <w:sz w:val="21"/>
                <w:szCs w:val="21"/>
                <w:highlight w:val="none"/>
                <w:lang w:val="en-US" w:eastAsia="zh-CN" w:bidi="ar-SA"/>
              </w:rPr>
              <w:t>营业执照、经办人身份证、授权书或介绍信。</w:t>
            </w:r>
            <w:r>
              <w:rPr>
                <w:rFonts w:hint="default" w:ascii="Times New Roman" w:hAnsi="Times New Roman" w:cs="Times New Roman" w:eastAsiaTheme="minorEastAsia"/>
                <w:b w:val="0"/>
                <w:bCs w:val="0"/>
                <w:kern w:val="0"/>
                <w:sz w:val="21"/>
                <w:szCs w:val="21"/>
                <w:highlight w:val="none"/>
                <w:lang w:val="zh-TW" w:eastAsia="zh-TW" w:bidi="ar-SA"/>
              </w:rPr>
              <w:t>发送至指定邮箱</w:t>
            </w:r>
            <w:r>
              <w:rPr>
                <w:rFonts w:hint="default" w:ascii="Times New Roman" w:hAnsi="Times New Roman" w:cs="Times New Roman" w:eastAsiaTheme="minorEastAsia"/>
                <w:b w:val="0"/>
                <w:bCs w:val="0"/>
                <w:kern w:val="0"/>
                <w:sz w:val="21"/>
                <w:szCs w:val="21"/>
                <w:highlight w:val="none"/>
                <w:lang w:val="zh-TW" w:eastAsia="zh-TW" w:bidi="ar-SA"/>
              </w:rPr>
              <w:fldChar w:fldCharType="begin"/>
            </w:r>
            <w:r>
              <w:rPr>
                <w:rFonts w:hint="default" w:ascii="Times New Roman" w:hAnsi="Times New Roman" w:cs="Times New Roman" w:eastAsiaTheme="minorEastAsia"/>
                <w:b w:val="0"/>
                <w:bCs w:val="0"/>
                <w:kern w:val="0"/>
                <w:sz w:val="21"/>
                <w:szCs w:val="21"/>
                <w:highlight w:val="none"/>
                <w:lang w:val="zh-TW" w:eastAsia="zh-TW" w:bidi="ar-SA"/>
              </w:rPr>
              <w:instrText xml:space="preserve"> HYPERLINK "mailto:pzhsxwh@163.com或送至攀枝花市东区三线大道北段118号2栋智慧产业大厦509办公室，未在报名截止时间发送报名表的，无参与比选资格。" </w:instrText>
            </w:r>
            <w:r>
              <w:rPr>
                <w:rFonts w:hint="default" w:ascii="Times New Roman" w:hAnsi="Times New Roman" w:cs="Times New Roman" w:eastAsiaTheme="minorEastAsia"/>
                <w:b w:val="0"/>
                <w:bCs w:val="0"/>
                <w:kern w:val="0"/>
                <w:sz w:val="21"/>
                <w:szCs w:val="21"/>
                <w:highlight w:val="none"/>
                <w:lang w:val="zh-TW" w:eastAsia="zh-TW" w:bidi="ar-SA"/>
              </w:rPr>
              <w:fldChar w:fldCharType="separate"/>
            </w:r>
            <w:r>
              <w:rPr>
                <w:rFonts w:hint="default" w:ascii="Times New Roman" w:hAnsi="Times New Roman" w:cs="Times New Roman" w:eastAsiaTheme="minorEastAsia"/>
                <w:b w:val="0"/>
                <w:bCs w:val="0"/>
                <w:kern w:val="0"/>
                <w:sz w:val="21"/>
                <w:szCs w:val="21"/>
                <w:highlight w:val="none"/>
                <w:lang w:val="zh-TW" w:eastAsia="zh-TW" w:bidi="ar-SA"/>
              </w:rPr>
              <w:t>panzhguotoucaiwubu@163.com</w:t>
            </w:r>
            <w:r>
              <w:rPr>
                <w:rFonts w:hint="default" w:ascii="Times New Roman" w:hAnsi="Times New Roman" w:cs="Times New Roman" w:eastAsiaTheme="minorEastAsia"/>
                <w:b w:val="0"/>
                <w:bCs w:val="0"/>
                <w:kern w:val="0"/>
                <w:sz w:val="21"/>
                <w:szCs w:val="21"/>
                <w:highlight w:val="none"/>
                <w:lang w:val="zh-TW" w:eastAsia="zh-CN" w:bidi="ar-SA"/>
              </w:rPr>
              <w:t>。我</w:t>
            </w:r>
            <w:r>
              <w:rPr>
                <w:rFonts w:hint="default" w:ascii="Times New Roman" w:hAnsi="Times New Roman" w:cs="Times New Roman" w:eastAsiaTheme="minorEastAsia"/>
                <w:b w:val="0"/>
                <w:bCs w:val="0"/>
                <w:kern w:val="0"/>
                <w:sz w:val="21"/>
                <w:szCs w:val="21"/>
                <w:highlight w:val="none"/>
                <w:lang w:val="en-US" w:eastAsia="zh-CN" w:bidi="ar-SA"/>
              </w:rPr>
              <w:t>司</w:t>
            </w:r>
            <w:r>
              <w:rPr>
                <w:rFonts w:hint="default" w:ascii="Times New Roman" w:hAnsi="Times New Roman" w:cs="Times New Roman" w:eastAsiaTheme="minorEastAsia"/>
                <w:b w:val="0"/>
                <w:bCs w:val="0"/>
                <w:kern w:val="0"/>
                <w:sz w:val="21"/>
                <w:szCs w:val="21"/>
                <w:highlight w:val="none"/>
                <w:lang w:val="zh-TW" w:eastAsia="zh-CN" w:bidi="ar-SA"/>
              </w:rPr>
              <w:t>将以邮件方式回复</w:t>
            </w:r>
            <w:r>
              <w:rPr>
                <w:rFonts w:hint="default" w:ascii="Times New Roman" w:hAnsi="Times New Roman" w:cs="Times New Roman" w:eastAsiaTheme="minorEastAsia"/>
                <w:b w:val="0"/>
                <w:bCs w:val="0"/>
                <w:kern w:val="0"/>
                <w:sz w:val="21"/>
                <w:szCs w:val="21"/>
                <w:highlight w:val="none"/>
                <w:lang w:val="en-US" w:eastAsia="zh-CN" w:bidi="ar-SA"/>
              </w:rPr>
              <w:t>报名成功</w:t>
            </w:r>
            <w:r>
              <w:rPr>
                <w:rFonts w:hint="default" w:ascii="Times New Roman" w:hAnsi="Times New Roman" w:cs="Times New Roman" w:eastAsiaTheme="minorEastAsia"/>
                <w:b w:val="0"/>
                <w:bCs w:val="0"/>
                <w:kern w:val="0"/>
                <w:sz w:val="21"/>
                <w:szCs w:val="21"/>
                <w:highlight w:val="none"/>
                <w:lang w:val="zh-TW" w:eastAsia="zh-CN" w:bidi="ar-SA"/>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i w:val="0"/>
                <w:iCs w:val="0"/>
                <w:caps w:val="0"/>
                <w:color w:val="333333"/>
                <w:spacing w:val="0"/>
                <w:sz w:val="28"/>
                <w:szCs w:val="28"/>
              </w:rPr>
            </w:pPr>
            <w:r>
              <w:rPr>
                <w:rFonts w:hint="default" w:ascii="Times New Roman" w:hAnsi="Times New Roman" w:cs="Times New Roman" w:eastAsiaTheme="minorEastAsia"/>
                <w:b w:val="0"/>
                <w:bCs w:val="0"/>
                <w:kern w:val="0"/>
                <w:sz w:val="21"/>
                <w:szCs w:val="21"/>
                <w:highlight w:val="none"/>
                <w:lang w:val="en-US" w:eastAsia="zh-CN" w:bidi="ar-SA"/>
              </w:rPr>
              <w:t>报名表</w:t>
            </w:r>
            <w:r>
              <w:rPr>
                <w:rFonts w:hint="default" w:ascii="Times New Roman" w:hAnsi="Times New Roman" w:cs="Times New Roman" w:eastAsiaTheme="minorEastAsia"/>
                <w:b w:val="0"/>
                <w:bCs w:val="0"/>
                <w:kern w:val="0"/>
                <w:sz w:val="21"/>
                <w:szCs w:val="21"/>
                <w:highlight w:val="none"/>
                <w:lang w:val="zh-TW" w:eastAsia="zh-CN" w:bidi="ar-SA"/>
              </w:rPr>
              <w:t>通过攀枝花市国有投资（集团）有限责任公司网站（http://www.pzhguotou.com/）</w:t>
            </w:r>
            <w:r>
              <w:rPr>
                <w:rFonts w:hint="default" w:ascii="Times New Roman" w:hAnsi="Times New Roman" w:cs="Times New Roman" w:eastAsiaTheme="minorEastAsia"/>
                <w:b w:val="0"/>
                <w:bCs w:val="0"/>
                <w:kern w:val="0"/>
                <w:sz w:val="21"/>
                <w:szCs w:val="21"/>
                <w:highlight w:val="none"/>
                <w:lang w:val="en-US" w:eastAsia="zh-CN" w:bidi="ar-SA"/>
              </w:rPr>
              <w:t>获取。</w:t>
            </w:r>
            <w:r>
              <w:rPr>
                <w:rFonts w:hint="default" w:ascii="Times New Roman" w:hAnsi="Times New Roman" w:cs="Times New Roman" w:eastAsiaTheme="minorEastAsia"/>
                <w:b w:val="0"/>
                <w:bCs w:val="0"/>
                <w:kern w:val="0"/>
                <w:sz w:val="21"/>
                <w:szCs w:val="21"/>
                <w:highlight w:val="none"/>
                <w:lang w:val="zh-TW" w:eastAsia="zh-TW" w:bidi="ar-SA"/>
              </w:rPr>
              <w:fldChar w:fldCharType="end"/>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textAlignment w:val="auto"/>
              <w:rPr>
                <w:rFonts w:hint="default" w:ascii="Times New Roman" w:hAnsi="Times New Roman" w:cs="Times New Roman" w:eastAsiaTheme="minorEastAsia"/>
                <w:b w:val="0"/>
                <w:bCs w:val="0"/>
                <w:kern w:val="0"/>
                <w:sz w:val="21"/>
                <w:szCs w:val="21"/>
              </w:rPr>
            </w:pPr>
          </w:p>
          <w:p>
            <w:pPr>
              <w:spacing w:line="560" w:lineRule="exact"/>
              <w:ind w:firstLine="640"/>
              <w:rPr>
                <w:rFonts w:hint="default" w:ascii="Times New Roman" w:hAnsi="Times New Roman" w:cs="Times New Roman" w:eastAsiaTheme="minorEastAsia"/>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3" w:hRule="exact"/>
          <w:jc w:val="center"/>
        </w:trPr>
        <w:tc>
          <w:tcPr>
            <w:tcW w:w="877" w:type="dxa"/>
            <w:noWrap w:val="0"/>
            <w:vAlign w:val="center"/>
          </w:tcPr>
          <w:p>
            <w:pPr>
              <w:pStyle w:val="18"/>
              <w:ind w:right="230"/>
              <w:jc w:val="center"/>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zh-CN"/>
              </w:rPr>
              <w:t>1</w:t>
            </w:r>
            <w:r>
              <w:rPr>
                <w:rFonts w:hint="eastAsia" w:ascii="Times New Roman" w:hAnsi="Times New Roman" w:cs="Times New Roman" w:eastAsiaTheme="minorEastAsia"/>
                <w:b w:val="0"/>
                <w:bCs w:val="0"/>
                <w:sz w:val="21"/>
                <w:szCs w:val="21"/>
                <w:lang w:val="en-US" w:eastAsia="zh-CN"/>
              </w:rPr>
              <w:t>5</w:t>
            </w:r>
          </w:p>
        </w:tc>
        <w:tc>
          <w:tcPr>
            <w:tcW w:w="2409" w:type="dxa"/>
            <w:noWrap w:val="0"/>
            <w:vAlign w:val="center"/>
          </w:tcPr>
          <w:p>
            <w:pPr>
              <w:pStyle w:val="18"/>
              <w:ind w:left="38" w:leftChars="18"/>
              <w:jc w:val="center"/>
              <w:rPr>
                <w:rFonts w:hint="default" w:ascii="Times New Roman" w:hAnsi="Times New Roman" w:cs="Times New Roman" w:eastAsiaTheme="minorEastAsia"/>
                <w:b w:val="0"/>
                <w:bCs w:val="0"/>
                <w:sz w:val="21"/>
                <w:szCs w:val="21"/>
                <w:lang w:val="zh-CN"/>
              </w:rPr>
            </w:pPr>
            <w:r>
              <w:rPr>
                <w:rFonts w:hint="default" w:ascii="Times New Roman" w:hAnsi="Times New Roman" w:cs="Times New Roman" w:eastAsiaTheme="minorEastAsia"/>
                <w:b w:val="0"/>
                <w:bCs w:val="0"/>
                <w:sz w:val="21"/>
                <w:szCs w:val="21"/>
                <w:lang w:val="zh-CN"/>
              </w:rPr>
              <w:t>比选申请文件递交</w:t>
            </w:r>
          </w:p>
        </w:tc>
        <w:tc>
          <w:tcPr>
            <w:tcW w:w="6460" w:type="dxa"/>
            <w:noWrap w:val="0"/>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imes New Roman" w:hAnsi="Times New Roman" w:cs="Times New Roman" w:eastAsiaTheme="minorEastAsia"/>
                <w:b w:val="0"/>
                <w:bCs w:val="0"/>
                <w:kern w:val="0"/>
                <w:sz w:val="21"/>
                <w:szCs w:val="21"/>
                <w:lang w:val="zh-TW" w:eastAsia="zh-TW" w:bidi="ar-SA"/>
              </w:rPr>
            </w:pPr>
            <w:r>
              <w:rPr>
                <w:rFonts w:hint="eastAsia" w:ascii="Times New Roman" w:hAnsi="Times New Roman" w:cs="Times New Roman" w:eastAsiaTheme="minorEastAsia"/>
                <w:b w:val="0"/>
                <w:bCs w:val="0"/>
                <w:kern w:val="0"/>
                <w:sz w:val="21"/>
                <w:szCs w:val="21"/>
                <w:lang w:val="en-US" w:eastAsia="zh-CN" w:bidi="ar-SA"/>
              </w:rPr>
              <w:t>比选申请文件递交时间：</w:t>
            </w:r>
            <w:r>
              <w:rPr>
                <w:rFonts w:hint="eastAsia" w:ascii="Times New Roman" w:hAnsi="Times New Roman" w:cs="Times New Roman" w:eastAsiaTheme="minorEastAsia"/>
                <w:b w:val="0"/>
                <w:bCs w:val="0"/>
                <w:kern w:val="0"/>
                <w:sz w:val="21"/>
                <w:szCs w:val="21"/>
                <w:highlight w:val="none"/>
                <w:lang w:val="zh-TW" w:eastAsia="zh-TW" w:bidi="ar-SA"/>
              </w:rPr>
              <w:t>202</w:t>
            </w:r>
            <w:r>
              <w:rPr>
                <w:rFonts w:hint="eastAsia" w:ascii="Times New Roman" w:hAnsi="Times New Roman" w:cs="Times New Roman" w:eastAsiaTheme="minorEastAsia"/>
                <w:b w:val="0"/>
                <w:bCs w:val="0"/>
                <w:kern w:val="0"/>
                <w:sz w:val="21"/>
                <w:szCs w:val="21"/>
                <w:highlight w:val="none"/>
                <w:lang w:val="en-US" w:eastAsia="zh-CN" w:bidi="ar-SA"/>
              </w:rPr>
              <w:t>2</w:t>
            </w:r>
            <w:r>
              <w:rPr>
                <w:rFonts w:hint="eastAsia" w:ascii="Times New Roman" w:hAnsi="Times New Roman" w:cs="Times New Roman" w:eastAsiaTheme="minorEastAsia"/>
                <w:b w:val="0"/>
                <w:bCs w:val="0"/>
                <w:kern w:val="0"/>
                <w:sz w:val="21"/>
                <w:szCs w:val="21"/>
                <w:highlight w:val="none"/>
                <w:lang w:val="zh-TW" w:eastAsia="zh-TW" w:bidi="ar-SA"/>
              </w:rPr>
              <w:t>年</w:t>
            </w:r>
            <w:r>
              <w:rPr>
                <w:rFonts w:hint="eastAsia" w:ascii="Times New Roman" w:hAnsi="Times New Roman" w:cs="Times New Roman"/>
                <w:b w:val="0"/>
                <w:bCs w:val="0"/>
                <w:kern w:val="0"/>
                <w:sz w:val="21"/>
                <w:szCs w:val="21"/>
                <w:highlight w:val="none"/>
                <w:lang w:val="en-US" w:eastAsia="zh-CN" w:bidi="ar-SA"/>
              </w:rPr>
              <w:t>3</w:t>
            </w:r>
            <w:r>
              <w:rPr>
                <w:rFonts w:hint="eastAsia" w:ascii="Times New Roman" w:hAnsi="Times New Roman" w:cs="Times New Roman" w:eastAsiaTheme="minorEastAsia"/>
                <w:b w:val="0"/>
                <w:bCs w:val="0"/>
                <w:kern w:val="0"/>
                <w:sz w:val="21"/>
                <w:szCs w:val="21"/>
                <w:highlight w:val="none"/>
                <w:lang w:val="zh-TW" w:eastAsia="zh-TW" w:bidi="ar-SA"/>
              </w:rPr>
              <w:t>月</w:t>
            </w:r>
            <w:r>
              <w:rPr>
                <w:rFonts w:hint="eastAsia" w:ascii="Times New Roman" w:hAnsi="Times New Roman" w:cs="Times New Roman"/>
                <w:b w:val="0"/>
                <w:bCs w:val="0"/>
                <w:kern w:val="0"/>
                <w:sz w:val="21"/>
                <w:szCs w:val="21"/>
                <w:highlight w:val="none"/>
                <w:lang w:val="en-US" w:eastAsia="zh-CN" w:bidi="ar-SA"/>
              </w:rPr>
              <w:t>9</w:t>
            </w:r>
            <w:r>
              <w:rPr>
                <w:rFonts w:hint="eastAsia" w:ascii="Times New Roman" w:hAnsi="Times New Roman" w:cs="Times New Roman" w:eastAsiaTheme="minorEastAsia"/>
                <w:b w:val="0"/>
                <w:bCs w:val="0"/>
                <w:kern w:val="0"/>
                <w:sz w:val="21"/>
                <w:szCs w:val="21"/>
                <w:highlight w:val="none"/>
                <w:lang w:val="zh-TW" w:eastAsia="zh-TW" w:bidi="ar-SA"/>
              </w:rPr>
              <w:t>日</w:t>
            </w:r>
            <w:r>
              <w:rPr>
                <w:rFonts w:hint="eastAsia" w:ascii="Times New Roman" w:hAnsi="Times New Roman" w:cs="Times New Roman" w:eastAsiaTheme="minorEastAsia"/>
                <w:b w:val="0"/>
                <w:bCs w:val="0"/>
                <w:kern w:val="0"/>
                <w:sz w:val="21"/>
                <w:szCs w:val="21"/>
                <w:highlight w:val="none"/>
                <w:lang w:val="en-US" w:eastAsia="zh-CN" w:bidi="ar-SA"/>
              </w:rPr>
              <w:t>8</w:t>
            </w:r>
            <w:r>
              <w:rPr>
                <w:rFonts w:hint="eastAsia" w:ascii="Times New Roman" w:hAnsi="Times New Roman" w:cs="Times New Roman" w:eastAsiaTheme="minorEastAsia"/>
                <w:b w:val="0"/>
                <w:bCs w:val="0"/>
                <w:kern w:val="0"/>
                <w:sz w:val="21"/>
                <w:szCs w:val="21"/>
                <w:lang w:val="en-US" w:eastAsia="zh-CN" w:bidi="ar-SA"/>
              </w:rPr>
              <w:t>:30——</w:t>
            </w:r>
            <w:r>
              <w:rPr>
                <w:rFonts w:hint="eastAsia" w:ascii="Times New Roman" w:hAnsi="Times New Roman" w:cs="Times New Roman"/>
                <w:b w:val="0"/>
                <w:bCs w:val="0"/>
                <w:kern w:val="0"/>
                <w:sz w:val="21"/>
                <w:szCs w:val="21"/>
                <w:lang w:val="en-US" w:eastAsia="zh-CN" w:bidi="ar-SA"/>
              </w:rPr>
              <w:t>9:00</w:t>
            </w:r>
            <w:r>
              <w:rPr>
                <w:rFonts w:hint="eastAsia" w:ascii="Times New Roman" w:hAnsi="Times New Roman" w:cs="Times New Roman" w:eastAsiaTheme="minorEastAsia"/>
                <w:b w:val="0"/>
                <w:bCs w:val="0"/>
                <w:kern w:val="0"/>
                <w:sz w:val="21"/>
                <w:szCs w:val="21"/>
                <w:lang w:val="zh-TW" w:eastAsia="zh-TW" w:bidi="ar-SA"/>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cs="Times New Roman" w:eastAsiaTheme="minorEastAsia"/>
                <w:b w:val="0"/>
                <w:bCs w:val="0"/>
                <w:kern w:val="0"/>
                <w:sz w:val="21"/>
                <w:szCs w:val="21"/>
              </w:rPr>
            </w:pPr>
            <w:r>
              <w:rPr>
                <w:rFonts w:hint="eastAsia" w:ascii="Times New Roman" w:hAnsi="Times New Roman" w:cs="Times New Roman" w:eastAsiaTheme="minorEastAsia"/>
                <w:b w:val="0"/>
                <w:bCs w:val="0"/>
                <w:kern w:val="0"/>
                <w:sz w:val="21"/>
                <w:szCs w:val="21"/>
                <w:lang w:val="zh-TW" w:eastAsia="zh-TW" w:bidi="ar-SA"/>
              </w:rPr>
              <w:t>比选申请文件必须在比选截止时间前送达开标地点。逾期送达的比选申请文件恕不接收。本次招标不接受邮寄的比选申请文件。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exact"/>
          <w:jc w:val="center"/>
        </w:trPr>
        <w:tc>
          <w:tcPr>
            <w:tcW w:w="877" w:type="dxa"/>
            <w:noWrap w:val="0"/>
            <w:vAlign w:val="center"/>
          </w:tcPr>
          <w:p>
            <w:pPr>
              <w:pStyle w:val="18"/>
              <w:ind w:right="230"/>
              <w:jc w:val="center"/>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zh-CN"/>
              </w:rPr>
              <w:t>1</w:t>
            </w:r>
            <w:r>
              <w:rPr>
                <w:rFonts w:hint="eastAsia" w:ascii="Times New Roman" w:hAnsi="Times New Roman" w:cs="Times New Roman" w:eastAsiaTheme="minorEastAsia"/>
                <w:b w:val="0"/>
                <w:bCs w:val="0"/>
                <w:sz w:val="21"/>
                <w:szCs w:val="21"/>
                <w:lang w:val="en-US" w:eastAsia="zh-CN"/>
              </w:rPr>
              <w:t>6</w:t>
            </w:r>
          </w:p>
        </w:tc>
        <w:tc>
          <w:tcPr>
            <w:tcW w:w="2409" w:type="dxa"/>
            <w:noWrap w:val="0"/>
            <w:vAlign w:val="center"/>
          </w:tcPr>
          <w:p>
            <w:pPr>
              <w:pStyle w:val="18"/>
              <w:ind w:left="38" w:leftChars="18"/>
              <w:jc w:val="center"/>
              <w:rPr>
                <w:rFonts w:hint="default" w:ascii="Times New Roman" w:hAnsi="Times New Roman" w:cs="Times New Roman" w:eastAsiaTheme="minorEastAsia"/>
                <w:b w:val="0"/>
                <w:bCs w:val="0"/>
                <w:color w:val="auto"/>
                <w:sz w:val="21"/>
                <w:szCs w:val="21"/>
                <w:lang w:val="zh-CN" w:eastAsia="zh-CN" w:bidi="ar-SA"/>
              </w:rPr>
            </w:pPr>
            <w:r>
              <w:rPr>
                <w:rFonts w:hint="default" w:ascii="Times New Roman" w:hAnsi="Times New Roman" w:cs="Times New Roman" w:eastAsiaTheme="minorEastAsia"/>
                <w:b w:val="0"/>
                <w:bCs w:val="0"/>
                <w:color w:val="auto"/>
                <w:sz w:val="21"/>
                <w:szCs w:val="21"/>
                <w:lang w:val="zh-CN" w:eastAsia="zh-CN" w:bidi="ar-SA"/>
              </w:rPr>
              <w:t>报价方式</w:t>
            </w:r>
          </w:p>
        </w:tc>
        <w:tc>
          <w:tcPr>
            <w:tcW w:w="6460" w:type="dxa"/>
            <w:noWrap w:val="0"/>
            <w:vAlign w:val="center"/>
          </w:tcPr>
          <w:p>
            <w:pPr>
              <w:pStyle w:val="17"/>
              <w:numPr>
                <w:ilvl w:val="0"/>
                <w:numId w:val="0"/>
              </w:numPr>
              <w:ind w:leftChars="0"/>
              <w:rPr>
                <w:rFonts w:hint="default" w:ascii="Times New Roman" w:hAnsi="Times New Roman" w:cs="Times New Roman" w:eastAsiaTheme="minorEastAsia"/>
                <w:b w:val="0"/>
                <w:bCs w:val="0"/>
                <w:color w:val="auto"/>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bidi="ar-SA"/>
              </w:rPr>
              <w:t>比选申请人根据自身企业实力和可能存在的风险进行自主报价。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6" w:hRule="exact"/>
          <w:jc w:val="center"/>
        </w:trPr>
        <w:tc>
          <w:tcPr>
            <w:tcW w:w="877" w:type="dxa"/>
            <w:noWrap w:val="0"/>
            <w:vAlign w:val="center"/>
          </w:tcPr>
          <w:p>
            <w:pPr>
              <w:pStyle w:val="18"/>
              <w:ind w:right="230"/>
              <w:jc w:val="center"/>
              <w:rPr>
                <w:rFonts w:hint="eastAsia"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zh-CN"/>
              </w:rPr>
              <w:t>1</w:t>
            </w:r>
            <w:r>
              <w:rPr>
                <w:rFonts w:hint="eastAsia" w:ascii="Times New Roman" w:hAnsi="Times New Roman" w:cs="Times New Roman" w:eastAsiaTheme="minorEastAsia"/>
                <w:b w:val="0"/>
                <w:bCs w:val="0"/>
                <w:sz w:val="21"/>
                <w:szCs w:val="21"/>
                <w:lang w:val="en-US" w:eastAsia="zh-CN"/>
              </w:rPr>
              <w:t>7</w:t>
            </w:r>
          </w:p>
        </w:tc>
        <w:tc>
          <w:tcPr>
            <w:tcW w:w="2409" w:type="dxa"/>
            <w:noWrap w:val="0"/>
            <w:vAlign w:val="center"/>
          </w:tcPr>
          <w:p>
            <w:pPr>
              <w:jc w:val="center"/>
              <w:rPr>
                <w:rFonts w:hint="default" w:ascii="Times New Roman" w:hAnsi="Times New Roman" w:cs="Times New Roman" w:eastAsiaTheme="minorEastAsia"/>
                <w:b w:val="0"/>
                <w:bCs w:val="0"/>
                <w:sz w:val="21"/>
                <w:szCs w:val="21"/>
                <w:lang w:val="zh-CN"/>
              </w:rPr>
            </w:pPr>
            <w:r>
              <w:rPr>
                <w:rFonts w:hint="default" w:ascii="Times New Roman" w:hAnsi="Times New Roman" w:cs="Times New Roman" w:eastAsiaTheme="minorEastAsia"/>
                <w:b w:val="0"/>
                <w:bCs w:val="0"/>
                <w:color w:val="000000"/>
                <w:sz w:val="21"/>
                <w:szCs w:val="21"/>
              </w:rPr>
              <w:t>响应文件份数及装订要求</w:t>
            </w:r>
          </w:p>
        </w:tc>
        <w:tc>
          <w:tcPr>
            <w:tcW w:w="6460" w:type="dxa"/>
            <w:noWrap w:val="0"/>
            <w:vAlign w:val="center"/>
          </w:tcPr>
          <w:p>
            <w:pPr>
              <w:jc w:val="left"/>
              <w:rPr>
                <w:rFonts w:hint="default" w:ascii="Times New Roman" w:hAnsi="Times New Roman" w:cs="Times New Roman" w:eastAsiaTheme="minorEastAsia"/>
                <w:b w:val="0"/>
                <w:bCs w:val="0"/>
                <w:color w:val="000000"/>
                <w:sz w:val="21"/>
                <w:szCs w:val="21"/>
                <w:highlight w:val="none"/>
              </w:rPr>
            </w:pPr>
            <w:r>
              <w:rPr>
                <w:rFonts w:hint="default" w:ascii="Times New Roman" w:hAnsi="Times New Roman" w:cs="Times New Roman" w:eastAsiaTheme="minorEastAsia"/>
                <w:b w:val="0"/>
                <w:bCs w:val="0"/>
                <w:color w:val="000000"/>
                <w:sz w:val="21"/>
                <w:szCs w:val="21"/>
                <w:highlight w:val="none"/>
              </w:rPr>
              <w:t>投标文件</w:t>
            </w:r>
            <w:r>
              <w:rPr>
                <w:rFonts w:hint="default" w:ascii="Times New Roman" w:hAnsi="Times New Roman" w:cs="Times New Roman" w:eastAsiaTheme="minorEastAsia"/>
                <w:b w:val="0"/>
                <w:bCs w:val="0"/>
                <w:color w:val="000000"/>
                <w:sz w:val="21"/>
                <w:szCs w:val="21"/>
                <w:highlight w:val="none"/>
                <w:u w:val="single"/>
              </w:rPr>
              <w:t>3</w:t>
            </w:r>
            <w:r>
              <w:rPr>
                <w:rFonts w:hint="default" w:ascii="Times New Roman" w:hAnsi="Times New Roman" w:cs="Times New Roman" w:eastAsiaTheme="minorEastAsia"/>
                <w:b w:val="0"/>
                <w:bCs w:val="0"/>
                <w:color w:val="000000"/>
                <w:sz w:val="21"/>
                <w:szCs w:val="21"/>
                <w:highlight w:val="none"/>
              </w:rPr>
              <w:t>份,其中正本</w:t>
            </w:r>
            <w:r>
              <w:rPr>
                <w:rFonts w:hint="default" w:ascii="Times New Roman" w:hAnsi="Times New Roman" w:cs="Times New Roman" w:eastAsiaTheme="minorEastAsia"/>
                <w:b w:val="0"/>
                <w:bCs w:val="0"/>
                <w:color w:val="000000"/>
                <w:sz w:val="21"/>
                <w:szCs w:val="21"/>
                <w:highlight w:val="none"/>
                <w:u w:val="single"/>
              </w:rPr>
              <w:t>1</w:t>
            </w:r>
            <w:r>
              <w:rPr>
                <w:rFonts w:hint="default" w:ascii="Times New Roman" w:hAnsi="Times New Roman" w:cs="Times New Roman" w:eastAsiaTheme="minorEastAsia"/>
                <w:b w:val="0"/>
                <w:bCs w:val="0"/>
                <w:color w:val="000000"/>
                <w:sz w:val="21"/>
                <w:szCs w:val="21"/>
                <w:highlight w:val="none"/>
              </w:rPr>
              <w:t>份副本</w:t>
            </w:r>
            <w:r>
              <w:rPr>
                <w:rFonts w:hint="default" w:ascii="Times New Roman" w:hAnsi="Times New Roman" w:cs="Times New Roman" w:eastAsiaTheme="minorEastAsia"/>
                <w:b w:val="0"/>
                <w:bCs w:val="0"/>
                <w:color w:val="000000"/>
                <w:sz w:val="21"/>
                <w:szCs w:val="21"/>
                <w:highlight w:val="none"/>
                <w:u w:val="single"/>
              </w:rPr>
              <w:t>2</w:t>
            </w:r>
            <w:r>
              <w:rPr>
                <w:rFonts w:hint="default" w:ascii="Times New Roman" w:hAnsi="Times New Roman" w:cs="Times New Roman" w:eastAsiaTheme="minorEastAsia"/>
                <w:b w:val="0"/>
                <w:bCs w:val="0"/>
                <w:color w:val="000000"/>
                <w:sz w:val="21"/>
                <w:szCs w:val="21"/>
                <w:highlight w:val="none"/>
              </w:rPr>
              <w:t>份</w:t>
            </w:r>
          </w:p>
          <w:p>
            <w:pPr>
              <w:jc w:val="left"/>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正本与副本应分别装订成册，采用胶订、平订或线订等，不得采用活页方式。</w:t>
            </w:r>
          </w:p>
          <w:p>
            <w:pPr>
              <w:jc w:val="left"/>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000000"/>
                <w:sz w:val="21"/>
                <w:szCs w:val="21"/>
              </w:rPr>
              <w:t>投标响应文件应密封包装，密封处盖公章。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0" w:hRule="exact"/>
          <w:jc w:val="center"/>
        </w:trPr>
        <w:tc>
          <w:tcPr>
            <w:tcW w:w="877" w:type="dxa"/>
            <w:noWrap w:val="0"/>
            <w:vAlign w:val="center"/>
          </w:tcPr>
          <w:p>
            <w:pPr>
              <w:pStyle w:val="18"/>
              <w:ind w:right="230"/>
              <w:jc w:val="center"/>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1</w:t>
            </w:r>
            <w:r>
              <w:rPr>
                <w:rFonts w:hint="eastAsia" w:ascii="Times New Roman" w:hAnsi="Times New Roman" w:cs="Times New Roman" w:eastAsiaTheme="minorEastAsia"/>
                <w:b w:val="0"/>
                <w:bCs w:val="0"/>
                <w:sz w:val="21"/>
                <w:szCs w:val="21"/>
                <w:lang w:val="en-US" w:eastAsia="zh-CN"/>
              </w:rPr>
              <w:t>8</w:t>
            </w:r>
          </w:p>
        </w:tc>
        <w:tc>
          <w:tcPr>
            <w:tcW w:w="2409" w:type="dxa"/>
            <w:noWrap w:val="0"/>
            <w:vAlign w:val="center"/>
          </w:tcPr>
          <w:p>
            <w:pPr>
              <w:jc w:val="center"/>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封套上应载明的</w:t>
            </w:r>
          </w:p>
          <w:p>
            <w:pPr>
              <w:jc w:val="center"/>
              <w:rPr>
                <w:rFonts w:hint="default" w:ascii="Times New Roman" w:hAnsi="Times New Roman" w:cs="Times New Roman" w:eastAsiaTheme="minorEastAsia"/>
                <w:b w:val="0"/>
                <w:bCs w:val="0"/>
                <w:color w:val="000000"/>
                <w:kern w:val="2"/>
                <w:sz w:val="21"/>
                <w:szCs w:val="21"/>
                <w:lang w:val="en-US" w:eastAsia="zh-CN" w:bidi="ar-SA"/>
              </w:rPr>
            </w:pPr>
            <w:r>
              <w:rPr>
                <w:rFonts w:hint="default" w:ascii="Times New Roman" w:hAnsi="Times New Roman" w:cs="Times New Roman" w:eastAsiaTheme="minorEastAsia"/>
                <w:b w:val="0"/>
                <w:bCs w:val="0"/>
                <w:color w:val="000000"/>
                <w:sz w:val="21"/>
                <w:szCs w:val="21"/>
              </w:rPr>
              <w:t>信息</w:t>
            </w:r>
          </w:p>
        </w:tc>
        <w:tc>
          <w:tcPr>
            <w:tcW w:w="6460" w:type="dxa"/>
            <w:noWrap w:val="0"/>
            <w:vAlign w:val="center"/>
          </w:tcPr>
          <w:p>
            <w:pPr>
              <w:jc w:val="left"/>
              <w:rPr>
                <w:rFonts w:hint="default" w:ascii="Times New Roman" w:hAnsi="Times New Roman" w:cs="Times New Roman" w:eastAsiaTheme="minorEastAsia"/>
                <w:b w:val="0"/>
                <w:bCs w:val="0"/>
                <w:color w:val="000000"/>
                <w:sz w:val="21"/>
                <w:szCs w:val="21"/>
                <w:u w:val="none"/>
              </w:rPr>
            </w:pPr>
            <w:r>
              <w:rPr>
                <w:rFonts w:hint="default" w:ascii="Times New Roman" w:hAnsi="Times New Roman" w:cs="Times New Roman" w:eastAsiaTheme="minorEastAsia"/>
                <w:b w:val="0"/>
                <w:bCs w:val="0"/>
                <w:color w:val="000000"/>
                <w:sz w:val="21"/>
                <w:szCs w:val="21"/>
              </w:rPr>
              <w:t>招标单位名称：</w:t>
            </w:r>
            <w:r>
              <w:rPr>
                <w:rFonts w:hint="eastAsia" w:ascii="Times New Roman" w:hAnsi="Times New Roman" w:cs="Times New Roman"/>
                <w:b w:val="0"/>
                <w:bCs w:val="0"/>
                <w:kern w:val="0"/>
                <w:sz w:val="21"/>
                <w:szCs w:val="21"/>
                <w:lang w:val="en-US" w:eastAsia="zh-CN"/>
              </w:rPr>
              <w:t>攀枝花市大西南实业有限公司清产核资审计项目</w:t>
            </w:r>
            <w:r>
              <w:rPr>
                <w:rFonts w:hint="default" w:ascii="Times New Roman" w:hAnsi="Times New Roman" w:cs="Times New Roman" w:eastAsiaTheme="minorEastAsia"/>
                <w:b w:val="0"/>
                <w:bCs w:val="0"/>
                <w:color w:val="000000"/>
                <w:sz w:val="21"/>
                <w:szCs w:val="21"/>
                <w:u w:val="none"/>
              </w:rPr>
              <w:t>公开</w:t>
            </w:r>
            <w:r>
              <w:rPr>
                <w:rFonts w:hint="default" w:ascii="Times New Roman" w:hAnsi="Times New Roman" w:cs="Times New Roman" w:eastAsiaTheme="minorEastAsia"/>
                <w:b w:val="0"/>
                <w:bCs w:val="0"/>
                <w:color w:val="000000"/>
                <w:sz w:val="21"/>
                <w:szCs w:val="21"/>
                <w:u w:val="none"/>
                <w:lang w:val="en-US" w:eastAsia="zh-CN"/>
              </w:rPr>
              <w:t>比选</w:t>
            </w:r>
            <w:r>
              <w:rPr>
                <w:rFonts w:hint="default" w:ascii="Times New Roman" w:hAnsi="Times New Roman" w:cs="Times New Roman" w:eastAsiaTheme="minorEastAsia"/>
                <w:b w:val="0"/>
                <w:bCs w:val="0"/>
                <w:color w:val="000000"/>
                <w:sz w:val="21"/>
                <w:szCs w:val="21"/>
                <w:u w:val="none"/>
              </w:rPr>
              <w:t>响应文件</w:t>
            </w:r>
          </w:p>
          <w:p>
            <w:pPr>
              <w:jc w:val="left"/>
              <w:rPr>
                <w:rFonts w:hint="default" w:ascii="Times New Roman" w:hAnsi="Times New Roman" w:cs="Times New Roman" w:eastAsiaTheme="minorEastAsia"/>
                <w:b w:val="0"/>
                <w:bCs w:val="0"/>
                <w:color w:val="000000"/>
                <w:sz w:val="21"/>
                <w:szCs w:val="21"/>
              </w:rPr>
            </w:pPr>
            <w:r>
              <w:rPr>
                <w:rFonts w:hint="default" w:ascii="Times New Roman" w:hAnsi="Times New Roman" w:cs="Times New Roman" w:eastAsiaTheme="minorEastAsia"/>
                <w:b w:val="0"/>
                <w:bCs w:val="0"/>
                <w:color w:val="000000"/>
                <w:sz w:val="21"/>
                <w:szCs w:val="21"/>
              </w:rPr>
              <w:t>投标人名称（公章）：</w:t>
            </w:r>
          </w:p>
          <w:p>
            <w:pPr>
              <w:jc w:val="left"/>
              <w:rPr>
                <w:rFonts w:hint="default" w:ascii="Times New Roman" w:hAnsi="Times New Roman" w:cs="Times New Roman" w:eastAsiaTheme="minorEastAsia"/>
                <w:b w:val="0"/>
                <w:bCs w:val="0"/>
                <w:color w:val="000000"/>
                <w:kern w:val="2"/>
                <w:sz w:val="21"/>
                <w:szCs w:val="21"/>
                <w:lang w:val="en-US" w:eastAsia="zh-CN" w:bidi="ar-SA"/>
              </w:rPr>
            </w:pPr>
            <w:r>
              <w:rPr>
                <w:rFonts w:hint="default" w:ascii="Times New Roman" w:hAnsi="Times New Roman" w:cs="Times New Roman" w:eastAsiaTheme="minorEastAsia"/>
                <w:b w:val="0"/>
                <w:bCs w:val="0"/>
                <w:color w:val="000000"/>
                <w:sz w:val="21"/>
                <w:szCs w:val="21"/>
              </w:rPr>
              <w:t>在</w:t>
            </w:r>
            <w:r>
              <w:rPr>
                <w:rFonts w:hint="default" w:ascii="Times New Roman" w:hAnsi="Times New Roman" w:cs="Times New Roman"/>
                <w:b w:val="0"/>
                <w:bCs w:val="0"/>
                <w:color w:val="000000"/>
                <w:sz w:val="21"/>
                <w:szCs w:val="21"/>
                <w:u w:val="single"/>
                <w:lang w:val="en-US" w:eastAsia="zh-CN"/>
              </w:rPr>
              <w:t xml:space="preserve">  </w:t>
            </w:r>
            <w:r>
              <w:rPr>
                <w:rFonts w:hint="eastAsia" w:ascii="Times New Roman" w:hAnsi="Times New Roman" w:cs="Times New Roman"/>
                <w:b w:val="0"/>
                <w:bCs w:val="0"/>
                <w:color w:val="000000"/>
                <w:sz w:val="21"/>
                <w:szCs w:val="21"/>
                <w:highlight w:val="none"/>
                <w:u w:val="single"/>
                <w:lang w:val="en-US" w:eastAsia="zh-CN"/>
              </w:rPr>
              <w:t>2022</w:t>
            </w:r>
            <w:r>
              <w:rPr>
                <w:rFonts w:hint="default" w:ascii="Times New Roman" w:hAnsi="Times New Roman" w:cs="Times New Roman"/>
                <w:b w:val="0"/>
                <w:bCs w:val="0"/>
                <w:color w:val="000000"/>
                <w:sz w:val="21"/>
                <w:szCs w:val="21"/>
                <w:highlight w:val="none"/>
                <w:u w:val="single"/>
                <w:lang w:val="en-US" w:eastAsia="zh-CN"/>
              </w:rPr>
              <w:t xml:space="preserve">  </w:t>
            </w:r>
            <w:r>
              <w:rPr>
                <w:rFonts w:hint="default" w:ascii="Times New Roman" w:hAnsi="Times New Roman" w:cs="Times New Roman" w:eastAsiaTheme="minorEastAsia"/>
                <w:b w:val="0"/>
                <w:bCs w:val="0"/>
                <w:color w:val="000000"/>
                <w:sz w:val="21"/>
                <w:szCs w:val="21"/>
                <w:highlight w:val="none"/>
              </w:rPr>
              <w:t>年</w:t>
            </w:r>
            <w:r>
              <w:rPr>
                <w:rFonts w:hint="default" w:ascii="Times New Roman" w:hAnsi="Times New Roman" w:cs="Times New Roman"/>
                <w:b w:val="0"/>
                <w:bCs w:val="0"/>
                <w:color w:val="000000"/>
                <w:sz w:val="21"/>
                <w:szCs w:val="21"/>
                <w:highlight w:val="none"/>
                <w:u w:val="single"/>
                <w:lang w:val="en-US" w:eastAsia="zh-CN"/>
              </w:rPr>
              <w:t xml:space="preserve"> </w:t>
            </w:r>
            <w:r>
              <w:rPr>
                <w:rFonts w:hint="eastAsia" w:ascii="Times New Roman" w:hAnsi="Times New Roman" w:cs="Times New Roman"/>
                <w:b w:val="0"/>
                <w:bCs w:val="0"/>
                <w:color w:val="000000"/>
                <w:sz w:val="21"/>
                <w:szCs w:val="21"/>
                <w:highlight w:val="none"/>
                <w:u w:val="single"/>
                <w:lang w:val="en-US" w:eastAsia="zh-CN"/>
              </w:rPr>
              <w:t>3</w:t>
            </w:r>
            <w:r>
              <w:rPr>
                <w:rFonts w:hint="default" w:ascii="Times New Roman" w:hAnsi="Times New Roman" w:cs="Times New Roman"/>
                <w:b w:val="0"/>
                <w:bCs w:val="0"/>
                <w:color w:val="000000"/>
                <w:sz w:val="21"/>
                <w:szCs w:val="21"/>
                <w:highlight w:val="none"/>
                <w:u w:val="single"/>
                <w:lang w:val="en-US" w:eastAsia="zh-CN"/>
              </w:rPr>
              <w:t xml:space="preserve"> </w:t>
            </w:r>
            <w:r>
              <w:rPr>
                <w:rFonts w:hint="default" w:ascii="Times New Roman" w:hAnsi="Times New Roman" w:cs="Times New Roman" w:eastAsiaTheme="minorEastAsia"/>
                <w:b w:val="0"/>
                <w:bCs w:val="0"/>
                <w:color w:val="000000"/>
                <w:sz w:val="21"/>
                <w:szCs w:val="21"/>
                <w:highlight w:val="none"/>
              </w:rPr>
              <w:t>月</w:t>
            </w:r>
            <w:r>
              <w:rPr>
                <w:rFonts w:hint="eastAsia" w:ascii="Times New Roman" w:hAnsi="Times New Roman" w:cs="Times New Roman"/>
                <w:b w:val="0"/>
                <w:bCs w:val="0"/>
                <w:color w:val="000000"/>
                <w:sz w:val="21"/>
                <w:szCs w:val="21"/>
                <w:highlight w:val="none"/>
                <w:u w:val="single"/>
                <w:lang w:val="en-US" w:eastAsia="zh-CN"/>
              </w:rPr>
              <w:t xml:space="preserve"> 9</w:t>
            </w:r>
            <w:r>
              <w:rPr>
                <w:rFonts w:hint="default" w:ascii="Times New Roman" w:hAnsi="Times New Roman" w:cs="Times New Roman" w:eastAsiaTheme="minorEastAsia"/>
                <w:b w:val="0"/>
                <w:bCs w:val="0"/>
                <w:color w:val="000000"/>
                <w:sz w:val="21"/>
                <w:szCs w:val="21"/>
                <w:highlight w:val="none"/>
                <w:u w:val="single"/>
              </w:rPr>
              <w:t xml:space="preserve"> </w:t>
            </w:r>
            <w:r>
              <w:rPr>
                <w:rFonts w:hint="default" w:ascii="Times New Roman" w:hAnsi="Times New Roman" w:cs="Times New Roman" w:eastAsiaTheme="minorEastAsia"/>
                <w:b w:val="0"/>
                <w:bCs w:val="0"/>
                <w:color w:val="000000"/>
                <w:sz w:val="21"/>
                <w:szCs w:val="21"/>
                <w:highlight w:val="none"/>
              </w:rPr>
              <w:t>日</w:t>
            </w:r>
            <w:r>
              <w:rPr>
                <w:rFonts w:hint="default" w:ascii="Times New Roman" w:hAnsi="Times New Roman" w:cs="Times New Roman" w:eastAsiaTheme="minorEastAsia"/>
                <w:b w:val="0"/>
                <w:bCs w:val="0"/>
                <w:color w:val="000000"/>
                <w:sz w:val="21"/>
                <w:szCs w:val="21"/>
                <w:u w:val="single"/>
              </w:rPr>
              <w:t>09</w:t>
            </w:r>
            <w:r>
              <w:rPr>
                <w:rFonts w:hint="default" w:ascii="Times New Roman" w:hAnsi="Times New Roman" w:cs="Times New Roman" w:eastAsiaTheme="minorEastAsia"/>
                <w:b w:val="0"/>
                <w:bCs w:val="0"/>
                <w:color w:val="000000"/>
                <w:sz w:val="21"/>
                <w:szCs w:val="21"/>
              </w:rPr>
              <w:t>时</w:t>
            </w:r>
            <w:r>
              <w:rPr>
                <w:rFonts w:hint="default" w:ascii="Times New Roman" w:hAnsi="Times New Roman" w:cs="Times New Roman" w:eastAsiaTheme="minorEastAsia"/>
                <w:b w:val="0"/>
                <w:bCs w:val="0"/>
                <w:color w:val="000000"/>
                <w:sz w:val="21"/>
                <w:szCs w:val="21"/>
                <w:u w:val="single"/>
              </w:rPr>
              <w:t>00</w:t>
            </w:r>
            <w:r>
              <w:rPr>
                <w:rFonts w:hint="default" w:ascii="Times New Roman" w:hAnsi="Times New Roman" w:cs="Times New Roman" w:eastAsiaTheme="minorEastAsia"/>
                <w:b w:val="0"/>
                <w:bCs w:val="0"/>
                <w:color w:val="000000"/>
                <w:sz w:val="21"/>
                <w:szCs w:val="21"/>
              </w:rPr>
              <w:t>分</w:t>
            </w:r>
            <w:r>
              <w:rPr>
                <w:rFonts w:hint="default" w:ascii="Times New Roman" w:hAnsi="Times New Roman" w:cs="Times New Roman" w:eastAsiaTheme="minorEastAsia"/>
                <w:b w:val="0"/>
                <w:bCs w:val="0"/>
                <w:kern w:val="0"/>
                <w:sz w:val="21"/>
                <w:szCs w:val="21"/>
              </w:rPr>
              <w:t>（北京时间）</w:t>
            </w:r>
            <w:r>
              <w:rPr>
                <w:rFonts w:hint="default" w:ascii="Times New Roman" w:hAnsi="Times New Roman" w:cs="Times New Roman" w:eastAsiaTheme="minorEastAsia"/>
                <w:b w:val="0"/>
                <w:bCs w:val="0"/>
                <w:color w:val="000000"/>
                <w:sz w:val="21"/>
                <w:szCs w:val="21"/>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exact"/>
          <w:jc w:val="center"/>
        </w:trPr>
        <w:tc>
          <w:tcPr>
            <w:tcW w:w="877" w:type="dxa"/>
            <w:noWrap w:val="0"/>
            <w:vAlign w:val="center"/>
          </w:tcPr>
          <w:p>
            <w:pPr>
              <w:pStyle w:val="18"/>
              <w:ind w:right="230"/>
              <w:jc w:val="center"/>
              <w:rPr>
                <w:rFonts w:hint="default" w:ascii="Times New Roman" w:hAnsi="Times New Roman" w:cs="Times New Roman" w:eastAsiaTheme="minorEastAsia"/>
                <w:b w:val="0"/>
                <w:bCs w:val="0"/>
                <w:sz w:val="21"/>
                <w:szCs w:val="21"/>
                <w:lang w:val="en-US" w:eastAsia="zh-CN"/>
              </w:rPr>
            </w:pPr>
            <w:r>
              <w:rPr>
                <w:rFonts w:hint="eastAsia" w:ascii="Times New Roman" w:hAnsi="Times New Roman" w:cs="Times New Roman" w:eastAsiaTheme="minorEastAsia"/>
                <w:b w:val="0"/>
                <w:bCs w:val="0"/>
                <w:sz w:val="21"/>
                <w:szCs w:val="21"/>
                <w:lang w:val="en-US" w:eastAsia="zh-CN"/>
              </w:rPr>
              <w:t>19</w:t>
            </w:r>
          </w:p>
        </w:tc>
        <w:tc>
          <w:tcPr>
            <w:tcW w:w="2409" w:type="dxa"/>
            <w:noWrap w:val="0"/>
            <w:vAlign w:val="center"/>
          </w:tcPr>
          <w:p>
            <w:pPr>
              <w:jc w:val="center"/>
              <w:rPr>
                <w:rFonts w:hint="default" w:ascii="Times New Roman" w:hAnsi="Times New Roman" w:cs="Times New Roman" w:eastAsiaTheme="minorEastAsia"/>
                <w:b w:val="0"/>
                <w:bCs w:val="0"/>
                <w:color w:val="000000"/>
                <w:kern w:val="2"/>
                <w:sz w:val="21"/>
                <w:szCs w:val="21"/>
                <w:lang w:val="en-US" w:eastAsia="zh-CN" w:bidi="ar-SA"/>
              </w:rPr>
            </w:pPr>
            <w:r>
              <w:rPr>
                <w:rFonts w:hint="default" w:ascii="Times New Roman" w:hAnsi="Times New Roman" w:cs="Times New Roman" w:eastAsiaTheme="minorEastAsia"/>
                <w:b w:val="0"/>
                <w:bCs w:val="0"/>
                <w:color w:val="000000"/>
                <w:sz w:val="21"/>
                <w:szCs w:val="21"/>
              </w:rPr>
              <w:t>签字和（或）盖章要求</w:t>
            </w:r>
          </w:p>
        </w:tc>
        <w:tc>
          <w:tcPr>
            <w:tcW w:w="6460" w:type="dxa"/>
            <w:noWrap w:val="0"/>
            <w:vAlign w:val="center"/>
          </w:tcPr>
          <w:p>
            <w:pPr>
              <w:jc w:val="left"/>
              <w:rPr>
                <w:rFonts w:hint="default" w:ascii="Times New Roman" w:hAnsi="Times New Roman" w:cs="Times New Roman" w:eastAsiaTheme="minorEastAsia"/>
                <w:b w:val="0"/>
                <w:bCs w:val="0"/>
                <w:color w:val="000000"/>
                <w:kern w:val="2"/>
                <w:sz w:val="21"/>
                <w:szCs w:val="21"/>
                <w:lang w:val="en-US" w:eastAsia="zh-CN" w:bidi="ar-SA"/>
              </w:rPr>
            </w:pPr>
            <w:r>
              <w:rPr>
                <w:rFonts w:hint="default" w:ascii="Times New Roman" w:hAnsi="Times New Roman" w:cs="Times New Roman" w:eastAsiaTheme="minorEastAsia"/>
                <w:b w:val="0"/>
                <w:bCs w:val="0"/>
                <w:color w:val="000000"/>
                <w:sz w:val="21"/>
                <w:szCs w:val="21"/>
              </w:rPr>
              <w:t>按公开招标文件要求签字、盖章，除此之外不要求逐页签字、盖章。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exact"/>
          <w:jc w:val="center"/>
        </w:trPr>
        <w:tc>
          <w:tcPr>
            <w:tcW w:w="877" w:type="dxa"/>
            <w:noWrap w:val="0"/>
            <w:vAlign w:val="center"/>
          </w:tcPr>
          <w:p>
            <w:pPr>
              <w:pStyle w:val="18"/>
              <w:ind w:right="230"/>
              <w:jc w:val="center"/>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2</w:t>
            </w:r>
            <w:r>
              <w:rPr>
                <w:rFonts w:hint="eastAsia" w:ascii="Times New Roman" w:hAnsi="Times New Roman" w:cs="Times New Roman" w:eastAsiaTheme="minorEastAsia"/>
                <w:b w:val="0"/>
                <w:bCs w:val="0"/>
                <w:sz w:val="21"/>
                <w:szCs w:val="21"/>
                <w:lang w:val="en-US" w:eastAsia="zh-CN"/>
              </w:rPr>
              <w:t>0</w:t>
            </w:r>
          </w:p>
        </w:tc>
        <w:tc>
          <w:tcPr>
            <w:tcW w:w="2409" w:type="dxa"/>
            <w:noWrap w:val="0"/>
            <w:vAlign w:val="center"/>
          </w:tcPr>
          <w:p>
            <w:pPr>
              <w:jc w:val="center"/>
              <w:rPr>
                <w:rFonts w:hint="default" w:ascii="Times New Roman" w:hAnsi="Times New Roman" w:cs="Times New Roman" w:eastAsiaTheme="minorEastAsia"/>
                <w:b w:val="0"/>
                <w:bCs w:val="0"/>
                <w:color w:val="000000"/>
                <w:kern w:val="2"/>
                <w:sz w:val="21"/>
                <w:szCs w:val="21"/>
                <w:lang w:val="en-US" w:eastAsia="zh-CN" w:bidi="ar-SA"/>
              </w:rPr>
            </w:pPr>
            <w:r>
              <w:rPr>
                <w:rFonts w:hint="default" w:ascii="Times New Roman" w:hAnsi="Times New Roman" w:cs="Times New Roman" w:eastAsiaTheme="minorEastAsia"/>
                <w:b w:val="0"/>
                <w:bCs w:val="0"/>
                <w:color w:val="000000"/>
                <w:sz w:val="21"/>
                <w:szCs w:val="21"/>
              </w:rPr>
              <w:t>评审小组的组建</w:t>
            </w:r>
          </w:p>
        </w:tc>
        <w:tc>
          <w:tcPr>
            <w:tcW w:w="6460" w:type="dxa"/>
            <w:noWrap w:val="0"/>
            <w:vAlign w:val="center"/>
          </w:tcPr>
          <w:p>
            <w:pPr>
              <w:jc w:val="left"/>
              <w:rPr>
                <w:rFonts w:hint="default" w:ascii="Times New Roman" w:hAnsi="Times New Roman" w:cs="Times New Roman" w:eastAsiaTheme="minorEastAsia"/>
                <w:b w:val="0"/>
                <w:bCs w:val="0"/>
                <w:color w:val="000000"/>
                <w:kern w:val="2"/>
                <w:sz w:val="21"/>
                <w:szCs w:val="21"/>
                <w:lang w:val="en-US" w:eastAsia="zh-CN" w:bidi="ar-SA"/>
              </w:rPr>
            </w:pPr>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评审小组构成：3人。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exact"/>
          <w:jc w:val="center"/>
        </w:trPr>
        <w:tc>
          <w:tcPr>
            <w:tcW w:w="877" w:type="dxa"/>
            <w:noWrap w:val="0"/>
            <w:vAlign w:val="center"/>
          </w:tcPr>
          <w:p>
            <w:pPr>
              <w:pStyle w:val="18"/>
              <w:ind w:right="230"/>
              <w:jc w:val="center"/>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2</w:t>
            </w:r>
            <w:r>
              <w:rPr>
                <w:rFonts w:hint="eastAsia" w:ascii="Times New Roman" w:hAnsi="Times New Roman" w:cs="Times New Roman" w:eastAsiaTheme="minorEastAsia"/>
                <w:b w:val="0"/>
                <w:bCs w:val="0"/>
                <w:sz w:val="21"/>
                <w:szCs w:val="21"/>
                <w:lang w:val="en-US" w:eastAsia="zh-CN"/>
              </w:rPr>
              <w:t>1</w:t>
            </w:r>
          </w:p>
        </w:tc>
        <w:tc>
          <w:tcPr>
            <w:tcW w:w="2409" w:type="dxa"/>
            <w:noWrap w:val="0"/>
            <w:vAlign w:val="center"/>
          </w:tcPr>
          <w:p>
            <w:pPr>
              <w:jc w:val="center"/>
              <w:rPr>
                <w:rFonts w:hint="default" w:ascii="Times New Roman" w:hAnsi="Times New Roman" w:cs="Times New Roman" w:eastAsiaTheme="minorEastAsia"/>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授权评标委员会确定成交人</w:t>
            </w:r>
          </w:p>
        </w:tc>
        <w:tc>
          <w:tcPr>
            <w:tcW w:w="6460" w:type="dxa"/>
            <w:noWrap w:val="0"/>
            <w:vAlign w:val="center"/>
          </w:tcPr>
          <w:p>
            <w:pPr>
              <w:jc w:val="left"/>
              <w:rPr>
                <w:rFonts w:hint="default" w:ascii="Times New Roman" w:hAnsi="Times New Roman" w:cs="Times New Roman" w:eastAsiaTheme="minorEastAsia"/>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 xml:space="preserve">授权评审小组推荐成交候选人，推荐的成交候选人数： </w:t>
            </w:r>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第1</w:t>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名 ；经</w:t>
            </w:r>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公开比选</w:t>
            </w:r>
            <w:r>
              <w:rPr>
                <w:rFonts w:hint="default" w:ascii="Times New Roman" w:hAnsi="Times New Roman" w:cs="Times New Roman" w:eastAsiaTheme="minorEastAsia"/>
                <w:b w:val="0"/>
                <w:bCs w:val="0"/>
                <w:color w:val="000000" w:themeColor="text1"/>
                <w:sz w:val="21"/>
                <w:szCs w:val="21"/>
                <w14:textFill>
                  <w14:solidFill>
                    <w14:schemeClr w14:val="tx1"/>
                  </w14:solidFill>
                </w14:textFill>
              </w:rPr>
              <w:t>主办单位按程序选定第一中标人。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exact"/>
          <w:jc w:val="center"/>
        </w:trPr>
        <w:tc>
          <w:tcPr>
            <w:tcW w:w="877" w:type="dxa"/>
            <w:noWrap w:val="0"/>
            <w:vAlign w:val="center"/>
          </w:tcPr>
          <w:p>
            <w:pPr>
              <w:pStyle w:val="18"/>
              <w:ind w:right="230"/>
              <w:jc w:val="center"/>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2</w:t>
            </w:r>
            <w:r>
              <w:rPr>
                <w:rFonts w:hint="eastAsia" w:ascii="Times New Roman" w:hAnsi="Times New Roman" w:cs="Times New Roman" w:eastAsiaTheme="minorEastAsia"/>
                <w:b w:val="0"/>
                <w:bCs w:val="0"/>
                <w:sz w:val="21"/>
                <w:szCs w:val="21"/>
                <w:lang w:val="en-US" w:eastAsia="zh-CN"/>
              </w:rPr>
              <w:t>2</w:t>
            </w:r>
          </w:p>
        </w:tc>
        <w:tc>
          <w:tcPr>
            <w:tcW w:w="2409" w:type="dxa"/>
            <w:noWrap w:val="0"/>
            <w:vAlign w:val="center"/>
          </w:tcPr>
          <w:p>
            <w:pPr>
              <w:jc w:val="center"/>
              <w:rPr>
                <w:rFonts w:hint="default" w:ascii="Times New Roman" w:hAnsi="Times New Roman" w:cs="Times New Roman" w:eastAsiaTheme="minorEastAsia"/>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14:textFill>
                  <w14:solidFill>
                    <w14:schemeClr w14:val="tx1"/>
                  </w14:solidFill>
                </w14:textFill>
              </w:rPr>
              <w:t>合同价款结算、支付方式</w:t>
            </w:r>
          </w:p>
        </w:tc>
        <w:tc>
          <w:tcPr>
            <w:tcW w:w="6460" w:type="dxa"/>
            <w:noWrap w:val="0"/>
            <w:vAlign w:val="center"/>
          </w:tcPr>
          <w:p>
            <w:pPr>
              <w:jc w:val="left"/>
              <w:rPr>
                <w:rFonts w:hint="default" w:ascii="Times New Roman" w:hAnsi="Times New Roman" w:cs="Times New Roman" w:eastAsia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提交报告初稿30日内支付合同价款的30%</w:t>
            </w: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，提交正式报告60日内支付合同剩余价款</w:t>
            </w:r>
            <w:r>
              <w:rPr>
                <w:rFonts w:hint="default" w:ascii="Times New Roman" w:hAnsi="Times New Roman" w:cs="Times New Roman" w:eastAsiaTheme="minorEastAsia"/>
                <w:b w:val="0"/>
                <w:bCs w:val="0"/>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exact"/>
          <w:jc w:val="center"/>
        </w:trPr>
        <w:tc>
          <w:tcPr>
            <w:tcW w:w="0" w:type="auto"/>
          </w:tcPr>
          <w:p>
            <w:pPr>
              <w:pStyle w:val="18"/>
              <w:ind w:right="230"/>
              <w:jc w:val="center"/>
              <w:rPr>
                <w:rFonts w:hint="default" w:ascii="Times New Roman" w:hAnsi="Times New Roman" w:cs="Times New Roman" w:eastAsiaTheme="minorEastAsia"/>
                <w:b w:val="0"/>
                <w:bCs w:val="0"/>
                <w:sz w:val="21"/>
                <w:szCs w:val="21"/>
                <w:lang w:val="en-US" w:eastAsia="zh-CN"/>
              </w:rPr>
            </w:pPr>
            <w:r>
              <w:rPr>
                <w:rFonts w:hint="eastAsia" w:ascii="Times New Roman" w:hAnsi="Times New Roman" w:cs="Times New Roman" w:eastAsiaTheme="minorEastAsia"/>
                <w:b w:val="0"/>
                <w:bCs w:val="0"/>
                <w:sz w:val="21"/>
                <w:szCs w:val="21"/>
                <w:lang w:val="en-US" w:eastAsia="zh-CN"/>
              </w:rPr>
              <w:t>23</w:t>
            </w:r>
          </w:p>
        </w:tc>
        <w:tc>
          <w:tcPr>
            <w:tcW w:w="2409" w:type="dxa"/>
            <w:vAlign w:val="center"/>
          </w:tcPr>
          <w:p>
            <w:pPr>
              <w:jc w:val="center"/>
              <w:rPr>
                <w:rFonts w:hint="default" w:ascii="Times New Roman" w:hAnsi="Times New Roman" w:cs="Times New Roman" w:eastAsiaTheme="minorEastAsia"/>
                <w:b w:val="0"/>
                <w:bCs w:val="0"/>
                <w:color w:val="000000"/>
                <w:sz w:val="21"/>
                <w:szCs w:val="21"/>
                <w:highlight w:val="none"/>
                <w:lang w:val="en-US" w:eastAsia="zh-CN"/>
              </w:rPr>
            </w:pPr>
            <w:r>
              <w:rPr>
                <w:rFonts w:hint="eastAsia" w:ascii="Times New Roman" w:hAnsi="Times New Roman" w:cs="Times New Roman"/>
                <w:b w:val="0"/>
                <w:bCs w:val="0"/>
                <w:color w:val="000000"/>
                <w:sz w:val="21"/>
                <w:szCs w:val="21"/>
                <w:highlight w:val="none"/>
                <w:lang w:val="en-US" w:eastAsia="zh-CN"/>
              </w:rPr>
              <w:t>合同解除</w:t>
            </w:r>
          </w:p>
        </w:tc>
        <w:tc>
          <w:tcPr>
            <w:tcW w:w="6460" w:type="dxa"/>
            <w:vAlign w:val="center"/>
          </w:tcPr>
          <w:p>
            <w:pPr>
              <w:jc w:val="left"/>
              <w:rPr>
                <w:rFonts w:hint="default" w:ascii="Times New Roman" w:hAnsi="Times New Roman" w:cs="Times New Roman" w:eastAsiaTheme="minorEastAsia"/>
                <w:b w:val="0"/>
                <w:bCs w:val="0"/>
                <w:kern w:val="0"/>
                <w:sz w:val="21"/>
                <w:szCs w:val="21"/>
                <w:highlight w:val="none"/>
                <w:lang w:val="en-US" w:eastAsia="zh-CN" w:bidi="ar-SA"/>
              </w:rPr>
            </w:pPr>
            <w:r>
              <w:rPr>
                <w:rFonts w:hint="eastAsia" w:ascii="Times New Roman" w:hAnsi="Times New Roman" w:cs="Times New Roman"/>
                <w:b w:val="0"/>
                <w:bCs w:val="0"/>
                <w:color w:val="000000" w:themeColor="text1"/>
                <w:sz w:val="21"/>
                <w:szCs w:val="21"/>
                <w:highlight w:val="none"/>
                <w:lang w:val="en-US" w:eastAsia="zh-CN"/>
                <w14:textFill>
                  <w14:solidFill>
                    <w14:schemeClr w14:val="tx1"/>
                  </w14:solidFill>
                </w14:textFill>
              </w:rPr>
              <w:t>若投标人投标文件与实际情况不相符，如公司实力、项目业绩造假，或投标人未按照投标文件安排项目组成员或未按投标文件项目实施方案开展工作，比选人可提前解除合同，不支付投标人违约金。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0" w:type="auto"/>
          </w:tcPr>
          <w:p>
            <w:pPr>
              <w:pStyle w:val="18"/>
              <w:ind w:right="230"/>
              <w:jc w:val="center"/>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2</w:t>
            </w:r>
            <w:r>
              <w:rPr>
                <w:rFonts w:hint="eastAsia" w:ascii="Times New Roman" w:hAnsi="Times New Roman" w:cs="Times New Roman" w:eastAsiaTheme="minorEastAsia"/>
                <w:b w:val="0"/>
                <w:bCs w:val="0"/>
                <w:sz w:val="21"/>
                <w:szCs w:val="21"/>
                <w:lang w:val="en-US" w:eastAsia="zh-CN"/>
              </w:rPr>
              <w:t>4</w:t>
            </w:r>
          </w:p>
        </w:tc>
        <w:tc>
          <w:tcPr>
            <w:tcW w:w="2409" w:type="dxa"/>
            <w:vAlign w:val="center"/>
          </w:tcPr>
          <w:p>
            <w:pPr>
              <w:jc w:val="center"/>
              <w:rPr>
                <w:rFonts w:hint="default" w:ascii="Times New Roman" w:hAnsi="Times New Roman" w:cs="Times New Roman" w:eastAsiaTheme="minorEastAsia"/>
                <w:b w:val="0"/>
                <w:bCs w:val="0"/>
                <w:color w:val="000000"/>
                <w:kern w:val="2"/>
                <w:sz w:val="21"/>
                <w:szCs w:val="21"/>
                <w:lang w:val="en-US" w:eastAsia="zh-CN" w:bidi="ar-SA"/>
              </w:rPr>
            </w:pPr>
            <w:r>
              <w:rPr>
                <w:rFonts w:hint="default" w:ascii="Times New Roman" w:hAnsi="Times New Roman" w:cs="Times New Roman" w:eastAsiaTheme="minorEastAsia"/>
                <w:b w:val="0"/>
                <w:bCs w:val="0"/>
                <w:color w:val="000000"/>
                <w:sz w:val="21"/>
                <w:szCs w:val="21"/>
              </w:rPr>
              <w:t>监督部门</w:t>
            </w:r>
          </w:p>
        </w:tc>
        <w:tc>
          <w:tcPr>
            <w:tcW w:w="6460" w:type="dxa"/>
            <w:vAlign w:val="center"/>
          </w:tcPr>
          <w:p>
            <w:pPr>
              <w:jc w:val="left"/>
              <w:rPr>
                <w:rFonts w:hint="default" w:ascii="Times New Roman" w:hAnsi="Times New Roman" w:cs="Times New Roman" w:eastAsiaTheme="minorEastAsia"/>
                <w:b w:val="0"/>
                <w:bCs w:val="0"/>
                <w:color w:val="000000"/>
                <w:kern w:val="2"/>
                <w:sz w:val="21"/>
                <w:szCs w:val="21"/>
                <w:lang w:val="en-US" w:eastAsia="zh-CN" w:bidi="ar-SA"/>
              </w:rPr>
            </w:pPr>
            <w:r>
              <w:rPr>
                <w:rFonts w:hint="default" w:ascii="Times New Roman" w:hAnsi="Times New Roman" w:cs="Times New Roman" w:eastAsiaTheme="minorEastAsia"/>
                <w:b w:val="0"/>
                <w:bCs w:val="0"/>
                <w:kern w:val="0"/>
                <w:sz w:val="21"/>
                <w:szCs w:val="21"/>
                <w:highlight w:val="none"/>
                <w:lang w:val="zh-TW" w:eastAsia="zh-CN" w:bidi="ar-SA"/>
              </w:rPr>
              <w:t>攀枝花市国有投资（集团）有限责任公司</w:t>
            </w:r>
            <w:r>
              <w:rPr>
                <w:rFonts w:hint="eastAsia" w:ascii="Times New Roman" w:hAnsi="Times New Roman" w:cs="Times New Roman"/>
                <w:b w:val="0"/>
                <w:bCs w:val="0"/>
                <w:kern w:val="0"/>
                <w:sz w:val="21"/>
                <w:szCs w:val="21"/>
                <w:highlight w:val="none"/>
                <w:lang w:val="en-US" w:eastAsia="zh-CN" w:bidi="ar-SA"/>
              </w:rPr>
              <w:t>纪检监察室</w:t>
            </w:r>
            <w:bookmarkStart w:id="15" w:name="_GoBack"/>
            <w:bookmarkEnd w:id="15"/>
          </w:p>
        </w:tc>
      </w:tr>
    </w:tbl>
    <w:p>
      <w:pPr>
        <w:rPr>
          <w:rFonts w:hint="default" w:ascii="Times New Roman" w:hAnsi="Times New Roman" w:cs="Times New Roman"/>
          <w:b/>
        </w:rPr>
      </w:pPr>
      <w:r>
        <w:rPr>
          <w:rFonts w:hint="default" w:ascii="Times New Roman" w:hAnsi="Times New Roman" w:cs="Times New Roman"/>
          <w:b/>
        </w:rPr>
        <w:t>温馨提示：请比选申请人仔细阅读本比选文件，确保投标文件符合要求。</w:t>
      </w:r>
    </w:p>
    <w:p>
      <w:pPr>
        <w:rPr>
          <w:rFonts w:hint="default" w:ascii="Times New Roman" w:hAnsi="Times New Roman" w:cs="Times New Roman"/>
          <w:b/>
        </w:rPr>
      </w:pPr>
      <w:r>
        <w:rPr>
          <w:rFonts w:hint="default" w:ascii="Times New Roman" w:hAnsi="Times New Roman" w:cs="Times New Roman"/>
          <w:b/>
        </w:rPr>
        <w:br w:type="page"/>
      </w:r>
    </w:p>
    <w:p>
      <w:pPr>
        <w:numPr>
          <w:ilvl w:val="0"/>
          <w:numId w:val="4"/>
        </w:numPr>
        <w:spacing w:line="360" w:lineRule="auto"/>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xml:space="preserve"> 评标办法</w:t>
      </w:r>
    </w:p>
    <w:tbl>
      <w:tblPr>
        <w:tblStyle w:val="12"/>
        <w:tblW w:w="104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960"/>
        <w:gridCol w:w="6840"/>
        <w:gridCol w:w="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评审项目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满分分值</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评分标准</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1"/>
                <w:szCs w:val="21"/>
                <w:u w:val="none"/>
              </w:rPr>
            </w:pPr>
            <w:r>
              <w:rPr>
                <w:rFonts w:hint="default" w:ascii="Times New Roman" w:hAnsi="Times New Roman" w:eastAsia="黑体" w:cs="Times New Roman"/>
                <w:i w:val="0"/>
                <w:iCs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服务费报价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20</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投标价格最低的投标报价为评标基准价，其价格分为满分。报价计算得分=（评标基准价÷投标价）×0.</w:t>
            </w:r>
            <w:r>
              <w:rPr>
                <w:rFonts w:hint="eastAsia" w:ascii="Times New Roman" w:hAnsi="Times New Roman" w:eastAsia="宋体"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×100；满分</w:t>
            </w:r>
            <w:r>
              <w:rPr>
                <w:rFonts w:hint="eastAsia" w:ascii="Times New Roman" w:hAnsi="Times New Roman" w:eastAsia="宋体" w:cs="Times New Roman"/>
                <w:i w:val="0"/>
                <w:iCs w:val="0"/>
                <w:color w:val="000000"/>
                <w:kern w:val="0"/>
                <w:sz w:val="21"/>
                <w:szCs w:val="21"/>
                <w:u w:val="none"/>
                <w:lang w:val="en-US" w:eastAsia="zh-CN" w:bidi="ar"/>
              </w:rPr>
              <w:t>20</w:t>
            </w:r>
            <w:r>
              <w:rPr>
                <w:rFonts w:hint="default" w:ascii="Times New Roman" w:hAnsi="Times New Roman" w:eastAsia="宋体" w:cs="Times New Roman"/>
                <w:i w:val="0"/>
                <w:iCs w:val="0"/>
                <w:color w:val="000000"/>
                <w:kern w:val="0"/>
                <w:sz w:val="21"/>
                <w:szCs w:val="21"/>
                <w:u w:val="none"/>
                <w:lang w:val="en-US" w:eastAsia="zh-CN" w:bidi="ar"/>
              </w:rPr>
              <w:t>分。超过最高限价的为无效报价。</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人员组织配置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Times New Roman" w:hAnsi="Times New Roman" w:eastAsia="宋体" w:cs="Times New Roman"/>
                <w:i w:val="0"/>
                <w:iCs w:val="0"/>
                <w:color w:val="000000"/>
                <w:kern w:val="0"/>
                <w:sz w:val="21"/>
                <w:szCs w:val="21"/>
                <w:u w:val="none"/>
                <w:lang w:val="en-US" w:eastAsia="zh-CN" w:bidi="ar"/>
              </w:rPr>
              <w:t>0</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项目经理团队</w:t>
            </w:r>
            <w:r>
              <w:rPr>
                <w:rFonts w:hint="eastAsia" w:ascii="Times New Roman" w:hAnsi="Times New Roman" w:eastAsia="宋体" w:cs="Times New Roman"/>
                <w:i w:val="0"/>
                <w:iCs w:val="0"/>
                <w:color w:val="000000"/>
                <w:kern w:val="0"/>
                <w:sz w:val="21"/>
                <w:szCs w:val="21"/>
                <w:u w:val="none"/>
                <w:lang w:val="en-US" w:eastAsia="zh-CN" w:bidi="ar"/>
              </w:rPr>
              <w:t>成员有</w:t>
            </w:r>
            <w:r>
              <w:rPr>
                <w:rFonts w:hint="default" w:ascii="Times New Roman" w:hAnsi="Times New Roman" w:eastAsia="宋体" w:cs="Times New Roman"/>
                <w:i w:val="0"/>
                <w:iCs w:val="0"/>
                <w:color w:val="000000"/>
                <w:kern w:val="0"/>
                <w:sz w:val="21"/>
                <w:szCs w:val="21"/>
                <w:u w:val="none"/>
                <w:lang w:val="en-US" w:eastAsia="zh-CN" w:bidi="ar"/>
              </w:rPr>
              <w:t>1名</w:t>
            </w:r>
            <w:r>
              <w:rPr>
                <w:rFonts w:hint="eastAsia" w:ascii="Times New Roman" w:hAnsi="Times New Roman" w:eastAsia="宋体" w:cs="Times New Roman"/>
                <w:i w:val="0"/>
                <w:iCs w:val="0"/>
                <w:color w:val="000000"/>
                <w:kern w:val="0"/>
                <w:sz w:val="21"/>
                <w:szCs w:val="21"/>
                <w:u w:val="none"/>
                <w:lang w:val="en-US" w:eastAsia="zh-CN" w:bidi="ar"/>
              </w:rPr>
              <w:t>以上工作经验超过4年的</w:t>
            </w:r>
            <w:r>
              <w:rPr>
                <w:rFonts w:hint="default" w:ascii="Times New Roman" w:hAnsi="Times New Roman" w:eastAsia="宋体" w:cs="Times New Roman"/>
                <w:i w:val="0"/>
                <w:iCs w:val="0"/>
                <w:color w:val="000000"/>
                <w:kern w:val="0"/>
                <w:sz w:val="21"/>
                <w:szCs w:val="21"/>
                <w:u w:val="none"/>
                <w:lang w:val="en-US" w:eastAsia="zh-CN" w:bidi="ar"/>
              </w:rPr>
              <w:t>合格的注册会计师</w:t>
            </w:r>
            <w:r>
              <w:rPr>
                <w:rFonts w:hint="eastAsia" w:ascii="Times New Roman" w:hAnsi="Times New Roman" w:eastAsia="宋体" w:cs="Times New Roman"/>
                <w:i w:val="0"/>
                <w:iCs w:val="0"/>
                <w:color w:val="000000"/>
                <w:kern w:val="0"/>
                <w:sz w:val="21"/>
                <w:szCs w:val="21"/>
                <w:u w:val="none"/>
                <w:lang w:val="en-US" w:eastAsia="zh-CN" w:bidi="ar"/>
              </w:rPr>
              <w:t>得10分，没有不得分。（</w:t>
            </w:r>
            <w:r>
              <w:rPr>
                <w:rFonts w:hint="default" w:ascii="Times New Roman" w:hAnsi="Times New Roman" w:eastAsia="宋体" w:cs="Times New Roman"/>
                <w:i w:val="0"/>
                <w:iCs w:val="0"/>
                <w:color w:val="000000"/>
                <w:kern w:val="0"/>
                <w:sz w:val="21"/>
                <w:szCs w:val="21"/>
                <w:u w:val="none"/>
                <w:lang w:val="en-US" w:eastAsia="zh-CN" w:bidi="ar"/>
              </w:rPr>
              <w:t>提供注册会计师</w:t>
            </w:r>
            <w:r>
              <w:rPr>
                <w:rFonts w:hint="eastAsia" w:ascii="Times New Roman" w:hAnsi="Times New Roman" w:eastAsia="宋体" w:cs="Times New Roman"/>
                <w:i w:val="0"/>
                <w:iCs w:val="0"/>
                <w:color w:val="000000"/>
                <w:kern w:val="0"/>
                <w:sz w:val="21"/>
                <w:szCs w:val="21"/>
                <w:u w:val="none"/>
                <w:lang w:val="en-US" w:eastAsia="zh-CN" w:bidi="ar"/>
              </w:rPr>
              <w:t>主要相关工作业绩说明、证明</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w:t>
            </w:r>
          </w:p>
          <w:p>
            <w:pPr>
              <w:pStyle w:val="2"/>
              <w:ind w:left="0" w:leftChars="0" w:firstLine="0" w:firstLineChars="0"/>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2.固定项目团队成员（项目入场开始每周项目工作时长不低于30小时）每安排1名得2分，最高分10分。</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ascii="Times New Roman" w:hAnsi="Times New Roman" w:eastAsia="宋体" w:cs="Times New Roman"/>
                <w:i w:val="0"/>
                <w:iCs w:val="0"/>
                <w:color w:val="000000"/>
                <w:kern w:val="0"/>
                <w:sz w:val="21"/>
                <w:szCs w:val="21"/>
                <w:highlight w:val="none"/>
                <w:u w:val="none"/>
                <w:lang w:val="en-US" w:eastAsia="zh-CN" w:bidi="ar"/>
              </w:rPr>
              <w:t>项目</w:t>
            </w:r>
            <w:r>
              <w:rPr>
                <w:rFonts w:hint="default" w:ascii="Times New Roman" w:hAnsi="Times New Roman" w:eastAsia="宋体" w:cs="Times New Roman"/>
                <w:i w:val="0"/>
                <w:iCs w:val="0"/>
                <w:color w:val="000000"/>
                <w:kern w:val="0"/>
                <w:sz w:val="21"/>
                <w:szCs w:val="21"/>
                <w:highlight w:val="none"/>
                <w:u w:val="none"/>
                <w:lang w:val="en-US" w:eastAsia="zh-CN" w:bidi="ar"/>
              </w:rPr>
              <w:t>实施方案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5</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2" w:leftChars="0"/>
              <w:rPr>
                <w:rFonts w:hint="default" w:ascii="Times New Roman" w:hAnsi="Times New Roman" w:eastAsia="宋体" w:cs="Times New Roman"/>
                <w:i w:val="0"/>
                <w:iCs w:val="0"/>
                <w:color w:val="000000"/>
                <w:sz w:val="21"/>
                <w:szCs w:val="21"/>
                <w:highlight w:val="none"/>
                <w:u w:val="none"/>
              </w:rPr>
            </w:pPr>
            <w:r>
              <w:rPr>
                <w:rFonts w:hint="eastAsia" w:ascii="Times New Roman" w:hAnsi="Times New Roman" w:cs="Times New Roman"/>
                <w:lang w:val="en-US" w:eastAsia="zh-CN"/>
              </w:rPr>
              <w:t>1.</w:t>
            </w:r>
            <w:r>
              <w:rPr>
                <w:rFonts w:ascii="Times New Roman" w:hAnsi="Times New Roman" w:cs="Times New Roman"/>
                <w:lang w:val="zh-TW" w:eastAsia="zh-TW"/>
              </w:rPr>
              <w:t>内部管理制度健全，制定有</w:t>
            </w:r>
            <w:r>
              <w:rPr>
                <w:rFonts w:hint="eastAsia" w:ascii="Times New Roman" w:hAnsi="Times New Roman" w:eastAsia="宋体" w:cs="Times New Roman"/>
                <w:lang w:val="zh-TW"/>
              </w:rPr>
              <w:t>质量控制管理、流程控制管理、风险管理、专家管理及职业和诚信管理</w:t>
            </w:r>
            <w:r>
              <w:rPr>
                <w:rFonts w:ascii="Times New Roman" w:hAnsi="Times New Roman" w:cs="Times New Roman"/>
                <w:lang w:val="zh-TW" w:eastAsia="zh-TW"/>
              </w:rPr>
              <w:t>等</w:t>
            </w:r>
            <w:r>
              <w:rPr>
                <w:rFonts w:hint="eastAsia" w:ascii="Times New Roman" w:hAnsi="Times New Roman" w:eastAsia="宋体" w:cs="Times New Roman"/>
                <w:lang w:val="zh-TW"/>
              </w:rPr>
              <w:t>制度</w:t>
            </w:r>
            <w:r>
              <w:rPr>
                <w:rFonts w:ascii="Times New Roman" w:hAnsi="Times New Roman" w:cs="Times New Roman"/>
                <w:lang w:val="zh-TW" w:eastAsia="zh-TW"/>
              </w:rPr>
              <w:t>，得</w:t>
            </w:r>
            <w:r>
              <w:rPr>
                <w:rFonts w:ascii="Times New Roman" w:hAnsi="Times New Roman" w:cs="Times New Roman"/>
              </w:rPr>
              <w:t>5</w:t>
            </w:r>
            <w:r>
              <w:rPr>
                <w:rFonts w:ascii="Times New Roman" w:hAnsi="Times New Roman" w:cs="Times New Roman"/>
                <w:lang w:val="zh-TW" w:eastAsia="zh-TW"/>
              </w:rPr>
              <w:t>分，没有不得分</w:t>
            </w:r>
            <w:r>
              <w:rPr>
                <w:rFonts w:ascii="Times New Roman" w:hAnsi="Times New Roman" w:cs="Times New Roman"/>
                <w:highlight w:val="none"/>
                <w:lang w:val="zh-TW" w:eastAsia="zh-TW"/>
              </w:rPr>
              <w:t>。</w:t>
            </w:r>
          </w:p>
          <w:p>
            <w:pPr>
              <w:numPr>
                <w:ilvl w:val="0"/>
                <w:numId w:val="0"/>
              </w:numPr>
              <w:ind w:left="2" w:leftChars="0"/>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highlight w:val="none"/>
                <w:u w:val="none"/>
                <w:lang w:val="en-US" w:eastAsia="zh-CN" w:bidi="ar"/>
              </w:rPr>
              <w:t>2.</w:t>
            </w:r>
            <w:r>
              <w:rPr>
                <w:rFonts w:hint="default" w:ascii="Times New Roman" w:hAnsi="Times New Roman" w:eastAsia="宋体" w:cs="Times New Roman"/>
                <w:i w:val="0"/>
                <w:iCs w:val="0"/>
                <w:color w:val="000000"/>
                <w:kern w:val="0"/>
                <w:sz w:val="21"/>
                <w:szCs w:val="21"/>
                <w:highlight w:val="none"/>
                <w:u w:val="none"/>
                <w:lang w:val="en-US" w:eastAsia="zh-CN" w:bidi="ar"/>
              </w:rPr>
              <w:t>服务方案。</w:t>
            </w:r>
            <w:r>
              <w:rPr>
                <w:rFonts w:hint="eastAsia" w:ascii="Times New Roman" w:hAnsi="Times New Roman" w:eastAsia="宋体" w:cs="Times New Roman"/>
                <w:i w:val="0"/>
                <w:iCs w:val="0"/>
                <w:color w:val="000000"/>
                <w:kern w:val="0"/>
                <w:sz w:val="21"/>
                <w:szCs w:val="21"/>
                <w:highlight w:val="none"/>
                <w:u w:val="none"/>
                <w:lang w:val="en-US" w:eastAsia="zh-CN" w:bidi="ar"/>
              </w:rPr>
              <w:t>包括项目工作思路、人员安排、时间安排及项目提交报告时限。</w:t>
            </w:r>
            <w:r>
              <w:rPr>
                <w:rFonts w:hint="default" w:ascii="Times New Roman" w:hAnsi="Times New Roman" w:eastAsia="宋体" w:cs="Times New Roman"/>
                <w:i w:val="0"/>
                <w:iCs w:val="0"/>
                <w:color w:val="000000"/>
                <w:kern w:val="0"/>
                <w:sz w:val="21"/>
                <w:szCs w:val="21"/>
                <w:highlight w:val="none"/>
                <w:u w:val="none"/>
                <w:lang w:val="en-US" w:eastAsia="zh-CN" w:bidi="ar"/>
              </w:rPr>
              <w:t>优秀得</w:t>
            </w:r>
            <w:r>
              <w:rPr>
                <w:rFonts w:hint="eastAsia" w:ascii="Times New Roman" w:hAnsi="Times New Roman" w:eastAsia="宋体" w:cs="Times New Roman"/>
                <w:i w:val="0"/>
                <w:iCs w:val="0"/>
                <w:color w:val="000000"/>
                <w:kern w:val="0"/>
                <w:sz w:val="21"/>
                <w:szCs w:val="21"/>
                <w:highlight w:val="none"/>
                <w:u w:val="none"/>
                <w:lang w:val="en-US" w:eastAsia="zh-CN" w:bidi="ar"/>
              </w:rPr>
              <w:t>30-40</w:t>
            </w:r>
            <w:r>
              <w:rPr>
                <w:rFonts w:hint="default" w:ascii="Times New Roman" w:hAnsi="Times New Roman" w:eastAsia="宋体" w:cs="Times New Roman"/>
                <w:i w:val="0"/>
                <w:iCs w:val="0"/>
                <w:color w:val="000000"/>
                <w:kern w:val="0"/>
                <w:sz w:val="21"/>
                <w:szCs w:val="21"/>
                <w:highlight w:val="none"/>
                <w:u w:val="none"/>
                <w:lang w:val="en-US" w:eastAsia="zh-CN" w:bidi="ar"/>
              </w:rPr>
              <w:t>分，良好得</w:t>
            </w:r>
            <w:r>
              <w:rPr>
                <w:rFonts w:hint="eastAsia" w:ascii="Times New Roman" w:hAnsi="Times New Roman" w:eastAsia="宋体" w:cs="Times New Roman"/>
                <w:i w:val="0"/>
                <w:iCs w:val="0"/>
                <w:color w:val="000000"/>
                <w:kern w:val="0"/>
                <w:sz w:val="21"/>
                <w:szCs w:val="21"/>
                <w:highlight w:val="none"/>
                <w:u w:val="none"/>
                <w:lang w:val="en-US" w:eastAsia="zh-CN" w:bidi="ar"/>
              </w:rPr>
              <w:t>20-30</w:t>
            </w:r>
            <w:r>
              <w:rPr>
                <w:rFonts w:hint="default" w:ascii="Times New Roman" w:hAnsi="Times New Roman" w:eastAsia="宋体" w:cs="Times New Roman"/>
                <w:i w:val="0"/>
                <w:iCs w:val="0"/>
                <w:color w:val="000000"/>
                <w:kern w:val="0"/>
                <w:sz w:val="21"/>
                <w:szCs w:val="21"/>
                <w:highlight w:val="none"/>
                <w:u w:val="none"/>
                <w:lang w:val="en-US" w:eastAsia="zh-CN" w:bidi="ar"/>
              </w:rPr>
              <w:t>分，一般得</w:t>
            </w:r>
            <w:r>
              <w:rPr>
                <w:rFonts w:hint="eastAsia" w:ascii="Times New Roman" w:hAnsi="Times New Roman" w:eastAsia="宋体" w:cs="Times New Roman"/>
                <w:i w:val="0"/>
                <w:iCs w:val="0"/>
                <w:color w:val="000000"/>
                <w:kern w:val="0"/>
                <w:sz w:val="21"/>
                <w:szCs w:val="21"/>
                <w:highlight w:val="none"/>
                <w:u w:val="none"/>
                <w:lang w:val="en-US" w:eastAsia="zh-CN" w:bidi="ar"/>
              </w:rPr>
              <w:t>10-20</w:t>
            </w:r>
            <w:r>
              <w:rPr>
                <w:rFonts w:hint="default" w:ascii="Times New Roman" w:hAnsi="Times New Roman" w:eastAsia="宋体" w:cs="Times New Roman"/>
                <w:i w:val="0"/>
                <w:iCs w:val="0"/>
                <w:color w:val="000000"/>
                <w:kern w:val="0"/>
                <w:sz w:val="21"/>
                <w:szCs w:val="21"/>
                <w:highlight w:val="none"/>
                <w:u w:val="none"/>
                <w:lang w:val="en-US" w:eastAsia="zh-CN" w:bidi="ar"/>
              </w:rPr>
              <w:t>分，</w:t>
            </w:r>
            <w:r>
              <w:rPr>
                <w:rFonts w:hint="eastAsia" w:ascii="Times New Roman" w:hAnsi="Times New Roman" w:eastAsia="宋体" w:cs="Times New Roman"/>
                <w:i w:val="0"/>
                <w:iCs w:val="0"/>
                <w:color w:val="000000"/>
                <w:kern w:val="0"/>
                <w:sz w:val="21"/>
                <w:szCs w:val="21"/>
                <w:highlight w:val="none"/>
                <w:u w:val="none"/>
                <w:lang w:val="en-US" w:eastAsia="zh-CN" w:bidi="ar"/>
              </w:rPr>
              <w:t>较差的0-10分，</w:t>
            </w:r>
            <w:r>
              <w:rPr>
                <w:rFonts w:hint="default" w:ascii="Times New Roman" w:hAnsi="Times New Roman" w:eastAsia="宋体" w:cs="Times New Roman"/>
                <w:i w:val="0"/>
                <w:iCs w:val="0"/>
                <w:color w:val="000000"/>
                <w:kern w:val="0"/>
                <w:sz w:val="21"/>
                <w:szCs w:val="21"/>
                <w:highlight w:val="none"/>
                <w:u w:val="none"/>
                <w:lang w:val="en-US" w:eastAsia="zh-CN" w:bidi="ar"/>
              </w:rPr>
              <w:t>没有不得分。</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公司实力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5</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rPr>
              <w:t>根据企业规模、注册资金、员工数量等综合评分。</w:t>
            </w:r>
          </w:p>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sz w:val="21"/>
                <w:szCs w:val="21"/>
                <w:u w:val="none"/>
                <w:lang w:val="en-US" w:eastAsia="zh-CN"/>
              </w:rPr>
              <w:t>优秀</w:t>
            </w:r>
            <w:r>
              <w:rPr>
                <w:rFonts w:hint="default" w:ascii="Times New Roman" w:hAnsi="Times New Roman" w:eastAsia="宋体" w:cs="Times New Roman"/>
                <w:i w:val="0"/>
                <w:iCs w:val="0"/>
                <w:color w:val="000000"/>
                <w:sz w:val="21"/>
                <w:szCs w:val="21"/>
                <w:u w:val="none"/>
              </w:rPr>
              <w:t>：</w:t>
            </w:r>
            <w:r>
              <w:rPr>
                <w:rFonts w:hint="eastAsia" w:ascii="Times New Roman" w:hAnsi="Times New Roman" w:eastAsia="宋体" w:cs="Times New Roman"/>
                <w:i w:val="0"/>
                <w:iCs w:val="0"/>
                <w:color w:val="000000"/>
                <w:sz w:val="21"/>
                <w:szCs w:val="21"/>
                <w:u w:val="none"/>
                <w:lang w:val="en-US" w:eastAsia="zh-CN"/>
              </w:rPr>
              <w:t>15-20</w:t>
            </w:r>
            <w:r>
              <w:rPr>
                <w:rFonts w:hint="default" w:ascii="Times New Roman" w:hAnsi="Times New Roman" w:eastAsia="宋体" w:cs="Times New Roman"/>
                <w:i w:val="0"/>
                <w:iCs w:val="0"/>
                <w:color w:val="000000"/>
                <w:sz w:val="21"/>
                <w:szCs w:val="21"/>
                <w:u w:val="none"/>
              </w:rPr>
              <w:t>分；</w:t>
            </w:r>
            <w:r>
              <w:rPr>
                <w:rFonts w:hint="eastAsia" w:ascii="Times New Roman" w:hAnsi="Times New Roman" w:eastAsia="宋体" w:cs="Times New Roman"/>
                <w:i w:val="0"/>
                <w:iCs w:val="0"/>
                <w:color w:val="000000"/>
                <w:sz w:val="21"/>
                <w:szCs w:val="21"/>
                <w:u w:val="none"/>
                <w:lang w:val="en-US" w:eastAsia="zh-CN"/>
              </w:rPr>
              <w:t>良好</w:t>
            </w:r>
            <w:r>
              <w:rPr>
                <w:rFonts w:hint="default" w:ascii="Times New Roman" w:hAnsi="Times New Roman" w:eastAsia="宋体" w:cs="Times New Roman"/>
                <w:i w:val="0"/>
                <w:iCs w:val="0"/>
                <w:color w:val="000000"/>
                <w:sz w:val="21"/>
                <w:szCs w:val="21"/>
                <w:u w:val="none"/>
              </w:rPr>
              <w:t>：</w:t>
            </w:r>
            <w:r>
              <w:rPr>
                <w:rFonts w:hint="eastAsia" w:ascii="Times New Roman" w:hAnsi="Times New Roman" w:eastAsia="宋体" w:cs="Times New Roman"/>
                <w:i w:val="0"/>
                <w:iCs w:val="0"/>
                <w:color w:val="000000"/>
                <w:sz w:val="21"/>
                <w:szCs w:val="21"/>
                <w:u w:val="none"/>
                <w:lang w:val="en-US" w:eastAsia="zh-CN"/>
              </w:rPr>
              <w:t>10-15</w:t>
            </w:r>
            <w:r>
              <w:rPr>
                <w:rFonts w:hint="default" w:ascii="Times New Roman" w:hAnsi="Times New Roman" w:eastAsia="宋体" w:cs="Times New Roman"/>
                <w:i w:val="0"/>
                <w:iCs w:val="0"/>
                <w:color w:val="000000"/>
                <w:sz w:val="21"/>
                <w:szCs w:val="21"/>
                <w:u w:val="none"/>
              </w:rPr>
              <w:t>分；</w:t>
            </w:r>
            <w:r>
              <w:rPr>
                <w:rFonts w:hint="eastAsia" w:ascii="Times New Roman" w:hAnsi="Times New Roman" w:eastAsia="宋体" w:cs="Times New Roman"/>
                <w:i w:val="0"/>
                <w:iCs w:val="0"/>
                <w:color w:val="000000"/>
                <w:sz w:val="21"/>
                <w:szCs w:val="21"/>
                <w:u w:val="none"/>
                <w:lang w:val="en-US" w:eastAsia="zh-CN"/>
              </w:rPr>
              <w:t>一般</w:t>
            </w:r>
            <w:r>
              <w:rPr>
                <w:rFonts w:hint="default" w:ascii="Times New Roman" w:hAnsi="Times New Roman" w:eastAsia="宋体" w:cs="Times New Roman"/>
                <w:i w:val="0"/>
                <w:iCs w:val="0"/>
                <w:color w:val="000000"/>
                <w:sz w:val="21"/>
                <w:szCs w:val="21"/>
                <w:u w:val="none"/>
              </w:rPr>
              <w:t>：</w:t>
            </w:r>
            <w:r>
              <w:rPr>
                <w:rFonts w:hint="eastAsia" w:ascii="Times New Roman" w:hAnsi="Times New Roman" w:eastAsia="宋体" w:cs="Times New Roman"/>
                <w:i w:val="0"/>
                <w:iCs w:val="0"/>
                <w:color w:val="000000"/>
                <w:sz w:val="21"/>
                <w:szCs w:val="21"/>
                <w:u w:val="none"/>
                <w:lang w:val="en-US" w:eastAsia="zh-CN"/>
              </w:rPr>
              <w:t>0-10</w:t>
            </w:r>
            <w:r>
              <w:rPr>
                <w:rFonts w:hint="default" w:ascii="Times New Roman" w:hAnsi="Times New Roman" w:eastAsia="宋体" w:cs="Times New Roman"/>
                <w:i w:val="0"/>
                <w:iCs w:val="0"/>
                <w:color w:val="000000"/>
                <w:sz w:val="21"/>
                <w:szCs w:val="21"/>
                <w:u w:val="none"/>
              </w:rPr>
              <w:t>分。</w:t>
            </w:r>
          </w:p>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rPr>
              <w:t>提供相关证明文件。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10</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投标人近三年有一个类似项目业绩，得2分，满分10分。无类似项目业绩不得分。提供相关证明材料。</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bl>
    <w:p>
      <w:pPr>
        <w:keepNext w:val="0"/>
        <w:keepLines w:val="0"/>
        <w:pageBreakBefore w:val="0"/>
        <w:widowControl w:val="0"/>
        <w:kinsoku/>
        <w:wordWrap/>
        <w:overflowPunct/>
        <w:topLinePunct w:val="0"/>
        <w:bidi w:val="0"/>
        <w:snapToGrid/>
        <w:spacing w:line="320" w:lineRule="exact"/>
        <w:ind w:firstLine="480" w:firstLineChars="200"/>
        <w:textAlignment w:val="auto"/>
        <w:rPr>
          <w:rFonts w:hint="default" w:ascii="Times New Roman" w:hAnsi="Times New Roman" w:cs="Times New Roman"/>
          <w:b w:val="0"/>
          <w:bCs/>
          <w:sz w:val="30"/>
          <w:szCs w:val="30"/>
        </w:rPr>
      </w:pPr>
      <w:r>
        <w:rPr>
          <w:rFonts w:hint="default" w:ascii="Times New Roman" w:hAnsi="Times New Roman" w:cs="Times New Roman"/>
          <w:b w:val="0"/>
          <w:bCs/>
          <w:kern w:val="0"/>
          <w:sz w:val="24"/>
          <w:szCs w:val="24"/>
        </w:rPr>
        <w:t>备注：评审委员会将通过实质性审查的比选</w:t>
      </w:r>
      <w:r>
        <w:rPr>
          <w:rFonts w:hint="default" w:ascii="Times New Roman" w:hAnsi="Times New Roman" w:cs="Times New Roman"/>
          <w:b w:val="0"/>
          <w:bCs/>
          <w:kern w:val="0"/>
          <w:sz w:val="24"/>
          <w:szCs w:val="24"/>
          <w:lang w:val="en-US" w:eastAsia="zh-CN"/>
        </w:rPr>
        <w:t>文件，按上述评标办法评分，按照总分从高到低排序</w:t>
      </w:r>
      <w:r>
        <w:rPr>
          <w:rFonts w:hint="default" w:ascii="Times New Roman" w:hAnsi="Times New Roman" w:cs="Times New Roman"/>
          <w:b w:val="0"/>
          <w:bCs/>
          <w:kern w:val="0"/>
          <w:sz w:val="24"/>
          <w:szCs w:val="24"/>
        </w:rPr>
        <w:t>，并确定排名第一的比选申请人为中选人。若中选人放弃，则依次递补。若排名第一的比选申请人为多人，由评审委员会主持排名第一的比选申请人进行二次报价，二次报价最低者中选。</w:t>
      </w:r>
    </w:p>
    <w:p>
      <w:pPr>
        <w:pStyle w:val="17"/>
        <w:keepNext w:val="0"/>
        <w:keepLines w:val="0"/>
        <w:pageBreakBefore w:val="0"/>
        <w:widowControl w:val="0"/>
        <w:kinsoku/>
        <w:wordWrap/>
        <w:overflowPunct/>
        <w:topLinePunct w:val="0"/>
        <w:bidi w:val="0"/>
        <w:snapToGrid/>
        <w:ind w:firstLine="480" w:firstLineChars="200"/>
        <w:textAlignment w:val="auto"/>
        <w:rPr>
          <w:rFonts w:hint="default" w:ascii="Times New Roman" w:hAnsi="Times New Roman" w:eastAsia="仿宋" w:cs="Times New Roman"/>
          <w:lang w:eastAsia="zh-CN"/>
        </w:rPr>
      </w:pPr>
    </w:p>
    <w:p>
      <w:pPr>
        <w:rPr>
          <w:rFonts w:hint="default" w:ascii="Times New Roman" w:hAnsi="Times New Roman" w:eastAsia="仿宋" w:cs="Times New Roman"/>
          <w:lang w:eastAsia="zh-CN"/>
        </w:rPr>
      </w:pPr>
      <w:r>
        <w:rPr>
          <w:rFonts w:hint="default" w:ascii="Times New Roman" w:hAnsi="Times New Roman" w:eastAsia="仿宋" w:cs="Times New Roman"/>
          <w:lang w:eastAsia="zh-CN"/>
        </w:rPr>
        <w:br w:type="page"/>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第三章  投标文件组成及格式</w:t>
      </w:r>
    </w:p>
    <w:p>
      <w:pPr>
        <w:snapToGrid w:val="0"/>
        <w:spacing w:line="800" w:lineRule="exact"/>
        <w:jc w:val="center"/>
        <w:rPr>
          <w:rFonts w:hint="default" w:ascii="Times New Roman" w:hAnsi="Times New Roman" w:cs="Times New Roman"/>
          <w:b/>
          <w:sz w:val="36"/>
          <w:szCs w:val="36"/>
        </w:rPr>
      </w:pPr>
    </w:p>
    <w:p>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攀枝花市大西南实业有限公司</w:t>
      </w:r>
    </w:p>
    <w:p>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清产核资审计项目</w:t>
      </w:r>
    </w:p>
    <w:p>
      <w:pPr>
        <w:pStyle w:val="9"/>
        <w:jc w:val="center"/>
        <w:rPr>
          <w:rFonts w:hint="default" w:ascii="Times New Roman" w:hAnsi="Times New Roman" w:eastAsia="方正小标宋_GBK" w:cs="Times New Roman"/>
          <w:sz w:val="44"/>
          <w:szCs w:val="44"/>
          <w:lang w:val="en-US" w:eastAsia="zh-CN"/>
        </w:rPr>
      </w:pPr>
    </w:p>
    <w:p>
      <w:pPr>
        <w:snapToGrid w:val="0"/>
        <w:jc w:val="center"/>
        <w:rPr>
          <w:rFonts w:hint="default" w:ascii="Times New Roman" w:hAnsi="Times New Roman" w:cs="Times New Roman"/>
          <w:b/>
          <w:sz w:val="56"/>
          <w:szCs w:val="21"/>
        </w:rPr>
      </w:pPr>
      <w:r>
        <w:rPr>
          <w:rFonts w:hint="default" w:ascii="Times New Roman" w:hAnsi="Times New Roman" w:cs="Times New Roman"/>
          <w:b/>
          <w:sz w:val="56"/>
          <w:szCs w:val="21"/>
        </w:rPr>
        <w:t>比</w:t>
      </w:r>
    </w:p>
    <w:p>
      <w:pPr>
        <w:snapToGrid w:val="0"/>
        <w:jc w:val="center"/>
        <w:rPr>
          <w:rFonts w:hint="default" w:ascii="Times New Roman" w:hAnsi="Times New Roman" w:cs="Times New Roman"/>
          <w:b/>
          <w:sz w:val="56"/>
          <w:szCs w:val="21"/>
        </w:rPr>
      </w:pPr>
      <w:r>
        <w:rPr>
          <w:rFonts w:hint="default" w:ascii="Times New Roman" w:hAnsi="Times New Roman" w:cs="Times New Roman"/>
          <w:b/>
          <w:sz w:val="56"/>
          <w:szCs w:val="21"/>
        </w:rPr>
        <w:t>选</w:t>
      </w:r>
    </w:p>
    <w:p>
      <w:pPr>
        <w:snapToGrid w:val="0"/>
        <w:jc w:val="center"/>
        <w:rPr>
          <w:rFonts w:hint="default" w:ascii="Times New Roman" w:hAnsi="Times New Roman" w:cs="Times New Roman"/>
          <w:b/>
          <w:sz w:val="56"/>
          <w:szCs w:val="21"/>
        </w:rPr>
      </w:pPr>
      <w:r>
        <w:rPr>
          <w:rFonts w:hint="default" w:ascii="Times New Roman" w:hAnsi="Times New Roman" w:cs="Times New Roman"/>
          <w:b/>
          <w:sz w:val="56"/>
          <w:szCs w:val="21"/>
        </w:rPr>
        <w:t>申</w:t>
      </w:r>
    </w:p>
    <w:p>
      <w:pPr>
        <w:snapToGrid w:val="0"/>
        <w:jc w:val="center"/>
        <w:rPr>
          <w:rFonts w:hint="default" w:ascii="Times New Roman" w:hAnsi="Times New Roman" w:cs="Times New Roman"/>
          <w:b/>
          <w:sz w:val="56"/>
          <w:szCs w:val="21"/>
        </w:rPr>
      </w:pPr>
      <w:r>
        <w:rPr>
          <w:rFonts w:hint="default" w:ascii="Times New Roman" w:hAnsi="Times New Roman" w:cs="Times New Roman"/>
          <w:b/>
          <w:sz w:val="56"/>
          <w:szCs w:val="21"/>
        </w:rPr>
        <w:t>请</w:t>
      </w:r>
    </w:p>
    <w:p>
      <w:pPr>
        <w:snapToGrid w:val="0"/>
        <w:jc w:val="center"/>
        <w:rPr>
          <w:rFonts w:hint="default" w:ascii="Times New Roman" w:hAnsi="Times New Roman" w:cs="Times New Roman"/>
          <w:b/>
          <w:sz w:val="56"/>
          <w:szCs w:val="21"/>
        </w:rPr>
      </w:pPr>
      <w:r>
        <w:rPr>
          <w:rFonts w:hint="default" w:ascii="Times New Roman" w:hAnsi="Times New Roman" w:cs="Times New Roman"/>
          <w:b/>
          <w:sz w:val="56"/>
          <w:szCs w:val="21"/>
        </w:rPr>
        <w:t>文</w:t>
      </w:r>
    </w:p>
    <w:p>
      <w:pPr>
        <w:snapToGrid w:val="0"/>
        <w:jc w:val="center"/>
        <w:rPr>
          <w:rFonts w:hint="default" w:ascii="Times New Roman" w:hAnsi="Times New Roman" w:cs="Times New Roman"/>
          <w:b/>
          <w:sz w:val="56"/>
          <w:szCs w:val="21"/>
        </w:rPr>
      </w:pPr>
      <w:r>
        <w:rPr>
          <w:rFonts w:hint="default" w:ascii="Times New Roman" w:hAnsi="Times New Roman" w:cs="Times New Roman"/>
          <w:b/>
          <w:sz w:val="56"/>
          <w:szCs w:val="21"/>
        </w:rPr>
        <w:t>件</w:t>
      </w:r>
    </w:p>
    <w:p>
      <w:pPr>
        <w:snapToGrid w:val="0"/>
        <w:jc w:val="center"/>
        <w:rPr>
          <w:rFonts w:hint="default" w:ascii="Times New Roman" w:hAnsi="Times New Roman" w:cs="Times New Roman"/>
          <w:b/>
          <w:sz w:val="84"/>
        </w:rPr>
      </w:pPr>
    </w:p>
    <w:p>
      <w:pPr>
        <w:ind w:firstLine="948" w:firstLineChars="295"/>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投标人：（盖章）</w:t>
      </w:r>
    </w:p>
    <w:p>
      <w:pPr>
        <w:ind w:firstLine="948" w:firstLineChars="295"/>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法定代表人或授权代理人：（签字）</w:t>
      </w:r>
    </w:p>
    <w:p>
      <w:pPr>
        <w:ind w:firstLine="964" w:firstLineChars="3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日  期：</w:t>
      </w:r>
      <w:r>
        <w:rPr>
          <w:rFonts w:hint="default" w:ascii="Times New Roman" w:hAnsi="Times New Roman" w:eastAsia="仿宋" w:cs="Times New Roman"/>
          <w:b/>
          <w:sz w:val="32"/>
          <w:szCs w:val="32"/>
          <w:lang w:val="en-US" w:eastAsia="zh-CN"/>
        </w:rPr>
        <w:t xml:space="preserve">    </w:t>
      </w:r>
      <w:r>
        <w:rPr>
          <w:rFonts w:hint="default" w:ascii="Times New Roman" w:hAnsi="Times New Roman" w:eastAsia="仿宋" w:cs="Times New Roman"/>
          <w:b/>
          <w:sz w:val="32"/>
          <w:szCs w:val="32"/>
        </w:rPr>
        <w:t>年   月   日</w:t>
      </w:r>
    </w:p>
    <w:p>
      <w:pP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br w:type="page"/>
      </w:r>
    </w:p>
    <w:p>
      <w:pPr>
        <w:widowControl/>
        <w:spacing w:line="360" w:lineRule="atLeast"/>
        <w:jc w:val="center"/>
        <w:outlineLvl w:val="1"/>
        <w:rPr>
          <w:rFonts w:hint="default" w:ascii="Times New Roman" w:hAnsi="Times New Roman" w:eastAsia="方正黑体_GBK" w:cs="Times New Roman"/>
          <w:b w:val="0"/>
          <w:bCs w:val="0"/>
          <w:sz w:val="32"/>
          <w:szCs w:val="32"/>
        </w:rPr>
      </w:pPr>
      <w:bookmarkStart w:id="4" w:name="_Toc7896"/>
      <w:r>
        <w:rPr>
          <w:rStyle w:val="20"/>
          <w:rFonts w:hint="default" w:ascii="Times New Roman" w:hAnsi="Times New Roman" w:eastAsia="方正黑体_GBK" w:cs="Times New Roman"/>
          <w:b w:val="0"/>
          <w:bCs w:val="0"/>
          <w:sz w:val="32"/>
          <w:szCs w:val="32"/>
        </w:rPr>
        <w:t>一、投标函</w:t>
      </w:r>
    </w:p>
    <w:p>
      <w:pPr>
        <w:widowControl/>
        <w:spacing w:line="360" w:lineRule="atLeast"/>
        <w:jc w:val="left"/>
        <w:outlineLvl w:val="1"/>
        <w:rPr>
          <w:rFonts w:hint="default" w:ascii="Times New Roman" w:hAnsi="Times New Roman" w:cs="Times New Roman"/>
          <w:b/>
          <w:sz w:val="24"/>
        </w:rPr>
      </w:pPr>
    </w:p>
    <w:p>
      <w:pPr>
        <w:spacing w:line="560" w:lineRule="exact"/>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攀枝花钒钛资源开发投资基金中心（有限合伙）：</w:t>
      </w:r>
    </w:p>
    <w:p>
      <w:pPr>
        <w:spacing w:line="360" w:lineRule="auto"/>
        <w:jc w:val="center"/>
        <w:rPr>
          <w:rFonts w:hint="default" w:ascii="Times New Roman" w:hAnsi="Times New Roman" w:eastAsia="Times New Roman" w:cs="Times New Roman"/>
          <w:sz w:val="28"/>
          <w:szCs w:val="28"/>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w:t>
      </w:r>
    </w:p>
    <w:p>
      <w:pPr>
        <w:spacing w:line="360" w:lineRule="auto"/>
        <w:jc w:val="center"/>
        <w:rPr>
          <w:rFonts w:hint="default" w:ascii="Times New Roman" w:hAnsi="Times New Roman" w:eastAsia="Times New Roman" w:cs="Times New Roman"/>
          <w:sz w:val="28"/>
          <w:szCs w:val="28"/>
        </w:rPr>
      </w:pPr>
    </w:p>
    <w:p>
      <w:pPr>
        <w:spacing w:line="360" w:lineRule="auto"/>
        <w:rPr>
          <w:rFonts w:hint="default" w:ascii="Times New Roman" w:hAnsi="Times New Roman" w:eastAsia="Times New Roman" w:cs="Times New Roman"/>
          <w:sz w:val="28"/>
          <w:szCs w:val="28"/>
        </w:rPr>
      </w:pPr>
    </w:p>
    <w:p>
      <w:pPr>
        <w:spacing w:line="360" w:lineRule="auto"/>
        <w:jc w:val="center"/>
        <w:rPr>
          <w:rFonts w:hint="default" w:ascii="Times New Roman" w:hAnsi="Times New Roman" w:eastAsia="Times New Roman" w:cs="Times New Roman"/>
          <w:sz w:val="28"/>
          <w:szCs w:val="28"/>
        </w:rPr>
      </w:pPr>
    </w:p>
    <w:p>
      <w:pPr>
        <w:pStyle w:val="2"/>
        <w:rPr>
          <w:rFonts w:hint="default" w:ascii="Times New Roman" w:hAnsi="Times New Roman" w:eastAsia="Times New Roman" w:cs="Times New Roman"/>
          <w:sz w:val="28"/>
          <w:szCs w:val="28"/>
        </w:rPr>
      </w:pPr>
    </w:p>
    <w:p>
      <w:pPr>
        <w:pStyle w:val="2"/>
        <w:rPr>
          <w:rFonts w:hint="default" w:ascii="Times New Roman" w:hAnsi="Times New Roman" w:eastAsia="Times New Roman" w:cs="Times New Roman"/>
          <w:sz w:val="28"/>
          <w:szCs w:val="28"/>
        </w:rPr>
      </w:pPr>
    </w:p>
    <w:p>
      <w:pPr>
        <w:pStyle w:val="2"/>
        <w:rPr>
          <w:rFonts w:hint="default" w:ascii="Times New Roman" w:hAnsi="Times New Roman" w:eastAsia="Times New Roman" w:cs="Times New Roman"/>
          <w:sz w:val="28"/>
          <w:szCs w:val="28"/>
        </w:rPr>
      </w:pPr>
    </w:p>
    <w:p>
      <w:pPr>
        <w:pStyle w:val="2"/>
        <w:rPr>
          <w:rFonts w:hint="default" w:ascii="Times New Roman" w:hAnsi="Times New Roman" w:eastAsia="Times New Roman" w:cs="Times New Roman"/>
          <w:sz w:val="28"/>
          <w:szCs w:val="28"/>
        </w:rPr>
      </w:pPr>
    </w:p>
    <w:p>
      <w:pPr>
        <w:pStyle w:val="2"/>
        <w:rPr>
          <w:rFonts w:hint="default" w:ascii="Times New Roman" w:hAnsi="Times New Roman" w:eastAsia="Times New Roman" w:cs="Times New Roman"/>
          <w:sz w:val="28"/>
          <w:szCs w:val="28"/>
        </w:rPr>
      </w:pPr>
    </w:p>
    <w:p>
      <w:pPr>
        <w:pStyle w:val="2"/>
        <w:rPr>
          <w:rFonts w:hint="default" w:ascii="Times New Roman" w:hAnsi="Times New Roman" w:eastAsia="Times New Roman" w:cs="Times New Roman"/>
          <w:sz w:val="28"/>
          <w:szCs w:val="28"/>
        </w:rPr>
      </w:pPr>
    </w:p>
    <w:p>
      <w:pPr>
        <w:pStyle w:val="2"/>
        <w:rPr>
          <w:rFonts w:hint="default" w:ascii="Times New Roman" w:hAnsi="Times New Roman" w:eastAsia="Times New Roman" w:cs="Times New Roman"/>
          <w:sz w:val="28"/>
          <w:szCs w:val="28"/>
        </w:rPr>
      </w:pPr>
    </w:p>
    <w:p>
      <w:pPr>
        <w:spacing w:line="360" w:lineRule="auto"/>
        <w:ind w:firstLine="1120"/>
        <w:rPr>
          <w:rFonts w:hint="default" w:ascii="Times New Roman" w:hAnsi="Times New Roman" w:eastAsia="Times New Roman" w:cs="Times New Roman"/>
          <w:sz w:val="28"/>
          <w:szCs w:val="28"/>
        </w:rPr>
      </w:pPr>
      <w:r>
        <w:rPr>
          <w:rFonts w:hint="default" w:ascii="Times New Roman" w:hAnsi="Times New Roman" w:eastAsia="仿宋_GB2312" w:cs="Times New Roman"/>
          <w:sz w:val="32"/>
          <w:szCs w:val="32"/>
          <w:lang w:val="en-US" w:eastAsia="zh-CN"/>
        </w:rPr>
        <w:t>比</w:t>
      </w:r>
      <w:r>
        <w:rPr>
          <w:rFonts w:hint="default" w:ascii="Times New Roman" w:hAnsi="Times New Roman" w:eastAsia="仿宋_GB2312" w:cs="Times New Roman"/>
          <w:sz w:val="32"/>
          <w:szCs w:val="32"/>
          <w:lang w:val="zh-TW"/>
        </w:rPr>
        <w:t>选</w:t>
      </w:r>
      <w:r>
        <w:rPr>
          <w:rFonts w:hint="default" w:ascii="Times New Roman" w:hAnsi="Times New Roman" w:eastAsia="仿宋_GB2312" w:cs="Times New Roman"/>
          <w:sz w:val="32"/>
          <w:szCs w:val="32"/>
          <w:lang w:val="zh-TW" w:eastAsia="zh-TW"/>
        </w:rPr>
        <w:t>申请人：</w:t>
      </w:r>
      <w:r>
        <w:rPr>
          <w:rFonts w:hint="default" w:ascii="Times New Roman" w:hAnsi="Times New Roman" w:cs="Times New Roman"/>
          <w:sz w:val="28"/>
          <w:szCs w:val="28"/>
          <w:u w:val="single"/>
        </w:rPr>
        <w:t xml:space="preserve">                           </w:t>
      </w:r>
    </w:p>
    <w:p>
      <w:pPr>
        <w:spacing w:line="360" w:lineRule="auto"/>
        <w:ind w:firstLine="1260"/>
        <w:rPr>
          <w:rFonts w:hint="default" w:ascii="Times New Roman" w:hAnsi="Times New Roman" w:eastAsia="Times New Roman" w:cs="Times New Roman"/>
          <w:sz w:val="28"/>
          <w:szCs w:val="28"/>
        </w:rPr>
      </w:pPr>
    </w:p>
    <w:p>
      <w:pPr>
        <w:spacing w:line="360" w:lineRule="auto"/>
        <w:ind w:firstLine="1120"/>
        <w:rPr>
          <w:rFonts w:hint="default" w:ascii="Times New Roman" w:hAnsi="Times New Roman" w:eastAsia="Times New Roman" w:cs="Times New Roman"/>
          <w:sz w:val="28"/>
          <w:szCs w:val="28"/>
        </w:rPr>
      </w:pPr>
      <w:r>
        <w:rPr>
          <w:rFonts w:hint="default" w:ascii="Times New Roman" w:hAnsi="Times New Roman" w:eastAsia="仿宋_GB2312" w:cs="Times New Roman"/>
          <w:sz w:val="32"/>
          <w:szCs w:val="32"/>
          <w:lang w:val="en-US" w:eastAsia="zh-CN"/>
        </w:rPr>
        <w:t>比选</w:t>
      </w:r>
      <w:r>
        <w:rPr>
          <w:rFonts w:hint="default" w:ascii="Times New Roman" w:hAnsi="Times New Roman" w:eastAsia="仿宋_GB2312" w:cs="Times New Roman"/>
          <w:sz w:val="32"/>
          <w:szCs w:val="32"/>
          <w:lang w:val="zh-TW" w:eastAsia="zh-TW"/>
        </w:rPr>
        <w:t>申请人法定代表人或授权代表签字</w:t>
      </w:r>
      <w:r>
        <w:rPr>
          <w:rFonts w:hint="default" w:ascii="Times New Roman" w:hAnsi="Times New Roman" w:cs="Times New Roman"/>
          <w:sz w:val="28"/>
          <w:szCs w:val="28"/>
          <w:lang w:val="zh-TW" w:eastAsia="zh-TW"/>
        </w:rPr>
        <w:t>：</w:t>
      </w:r>
      <w:r>
        <w:rPr>
          <w:rFonts w:hint="default" w:ascii="Times New Roman" w:hAnsi="Times New Roman" w:cs="Times New Roman"/>
          <w:sz w:val="28"/>
          <w:szCs w:val="28"/>
        </w:rPr>
        <w:t>___________</w:t>
      </w:r>
    </w:p>
    <w:p>
      <w:pPr>
        <w:spacing w:line="360" w:lineRule="auto"/>
        <w:rPr>
          <w:rFonts w:hint="default" w:ascii="Times New Roman" w:hAnsi="Times New Roman" w:eastAsia="Times New Roman" w:cs="Times New Roman"/>
          <w:sz w:val="28"/>
          <w:szCs w:val="28"/>
        </w:rPr>
      </w:pPr>
      <w:r>
        <w:rPr>
          <w:rFonts w:hint="default" w:ascii="Times New Roman" w:hAnsi="Times New Roman" w:cs="Times New Roman"/>
          <w:sz w:val="28"/>
          <w:szCs w:val="28"/>
        </w:rPr>
        <w:t xml:space="preserve">        </w:t>
      </w:r>
    </w:p>
    <w:p>
      <w:pPr>
        <w:spacing w:line="360" w:lineRule="auto"/>
        <w:jc w:val="right"/>
        <w:rPr>
          <w:rStyle w:val="20"/>
          <w:rFonts w:hint="default" w:ascii="Times New Roman" w:hAnsi="Times New Roman" w:eastAsia="方正黑体_GBK" w:cs="Times New Roman"/>
          <w:b w:val="0"/>
          <w:bCs w:val="0"/>
          <w:sz w:val="32"/>
          <w:szCs w:val="32"/>
        </w:rPr>
      </w:pP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lang w:val="zh-TW" w:eastAsia="zh-TW"/>
        </w:rPr>
        <w:t>年</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lang w:val="zh-TW" w:eastAsia="zh-TW"/>
        </w:rPr>
        <w:t>月</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lang w:val="zh-TW" w:eastAsia="zh-TW"/>
        </w:rPr>
        <w:t>日</w:t>
      </w:r>
    </w:p>
    <w:p>
      <w:pPr>
        <w:widowControl/>
        <w:spacing w:line="360" w:lineRule="atLeast"/>
        <w:jc w:val="center"/>
        <w:outlineLvl w:val="1"/>
        <w:rPr>
          <w:rStyle w:val="20"/>
          <w:rFonts w:hint="default" w:ascii="Times New Roman" w:hAnsi="Times New Roman" w:eastAsia="方正黑体_GBK" w:cs="Times New Roman"/>
          <w:b w:val="0"/>
          <w:bCs w:val="0"/>
          <w:sz w:val="32"/>
          <w:szCs w:val="32"/>
        </w:rPr>
      </w:pPr>
    </w:p>
    <w:p>
      <w:pPr>
        <w:widowControl/>
        <w:spacing w:line="360" w:lineRule="atLeast"/>
        <w:jc w:val="center"/>
        <w:outlineLvl w:val="1"/>
        <w:rPr>
          <w:rStyle w:val="20"/>
          <w:rFonts w:hint="default" w:ascii="Times New Roman" w:hAnsi="Times New Roman" w:eastAsia="方正黑体_GBK" w:cs="Times New Roman"/>
          <w:b w:val="0"/>
          <w:bCs w:val="0"/>
          <w:sz w:val="32"/>
          <w:szCs w:val="32"/>
        </w:rPr>
      </w:pPr>
    </w:p>
    <w:p>
      <w:pPr>
        <w:widowControl/>
        <w:spacing w:line="360" w:lineRule="atLeast"/>
        <w:jc w:val="center"/>
        <w:outlineLvl w:val="1"/>
        <w:rPr>
          <w:rStyle w:val="20"/>
          <w:rFonts w:hint="default" w:ascii="Times New Roman" w:hAnsi="Times New Roman" w:eastAsia="方正黑体_GBK" w:cs="Times New Roman"/>
          <w:b w:val="0"/>
          <w:bCs w:val="0"/>
          <w:sz w:val="32"/>
          <w:szCs w:val="32"/>
        </w:rPr>
      </w:pPr>
      <w:r>
        <w:rPr>
          <w:rStyle w:val="20"/>
          <w:rFonts w:hint="default" w:ascii="Times New Roman" w:hAnsi="Times New Roman" w:eastAsia="方正黑体_GBK" w:cs="Times New Roman"/>
          <w:b w:val="0"/>
          <w:bCs w:val="0"/>
          <w:sz w:val="32"/>
          <w:szCs w:val="32"/>
        </w:rPr>
        <w:t>二、承诺函</w:t>
      </w:r>
    </w:p>
    <w:p>
      <w:pPr>
        <w:widowControl/>
        <w:spacing w:line="360" w:lineRule="atLeast"/>
        <w:jc w:val="center"/>
        <w:outlineLvl w:val="1"/>
        <w:rPr>
          <w:rFonts w:hint="default" w:ascii="Times New Roman" w:hAnsi="Times New Roman" w:cs="Times New Roman"/>
          <w:b/>
          <w:sz w:val="24"/>
        </w:rPr>
      </w:pPr>
    </w:p>
    <w:p>
      <w:pPr>
        <w:widowControl/>
        <w:spacing w:line="480" w:lineRule="exact"/>
        <w:ind w:firstLine="480" w:firstLineChars="200"/>
        <w:jc w:val="left"/>
        <w:outlineLvl w:val="1"/>
        <w:rPr>
          <w:rFonts w:hint="eastAsia"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攀枝花钒钛资源开发投资基金中心（有限合伙）</w:t>
      </w:r>
      <w:r>
        <w:rPr>
          <w:rFonts w:hint="eastAsia" w:ascii="Times New Roman" w:hAnsi="Times New Roman" w:eastAsia="仿宋_GB2312" w:cs="Times New Roman"/>
          <w:sz w:val="24"/>
          <w:lang w:val="en-US" w:eastAsia="zh-CN"/>
        </w:rPr>
        <w:t>：</w:t>
      </w:r>
    </w:p>
    <w:p>
      <w:pPr>
        <w:widowControl/>
        <w:spacing w:line="480" w:lineRule="exact"/>
        <w:ind w:firstLine="480" w:firstLineChars="200"/>
        <w:jc w:val="left"/>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我单位作为本次比选项目的比选申请人，根据比选文件要求，现郑重承诺如下：</w:t>
      </w:r>
    </w:p>
    <w:p>
      <w:pPr>
        <w:widowControl/>
        <w:spacing w:line="480" w:lineRule="exact"/>
        <w:ind w:firstLine="480" w:firstLineChars="200"/>
        <w:jc w:val="left"/>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一、具备本项目规定的条件：</w:t>
      </w:r>
    </w:p>
    <w:p>
      <w:pPr>
        <w:widowControl/>
        <w:spacing w:line="480" w:lineRule="exact"/>
        <w:ind w:firstLine="480" w:firstLineChars="200"/>
        <w:jc w:val="left"/>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（一）具有独立承担民事责任的能力；</w:t>
      </w:r>
    </w:p>
    <w:p>
      <w:pPr>
        <w:widowControl/>
        <w:spacing w:line="480" w:lineRule="exact"/>
        <w:ind w:firstLine="480" w:firstLineChars="200"/>
        <w:jc w:val="left"/>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（二）具有良好的商业信誉和健全的财务会计制度；</w:t>
      </w:r>
    </w:p>
    <w:p>
      <w:pPr>
        <w:widowControl/>
        <w:spacing w:line="480" w:lineRule="exact"/>
        <w:ind w:firstLine="480" w:firstLineChars="200"/>
        <w:jc w:val="left"/>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（三）具有履行合同所必需的设备和专业技术能力；</w:t>
      </w:r>
    </w:p>
    <w:p>
      <w:pPr>
        <w:widowControl/>
        <w:spacing w:line="480" w:lineRule="exact"/>
        <w:ind w:firstLine="240" w:firstLineChars="100"/>
        <w:jc w:val="left"/>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　（四）有依法缴纳税收和社会保障资金的良好记录；</w:t>
      </w:r>
    </w:p>
    <w:p>
      <w:pPr>
        <w:widowControl/>
        <w:spacing w:line="480" w:lineRule="exact"/>
        <w:ind w:firstLine="480" w:firstLineChars="200"/>
        <w:jc w:val="left"/>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（五）参加本</w:t>
      </w:r>
      <w:r>
        <w:rPr>
          <w:rFonts w:hint="default" w:ascii="Times New Roman" w:hAnsi="Times New Roman" w:eastAsia="仿宋_GB2312" w:cs="Times New Roman"/>
          <w:sz w:val="24"/>
          <w:lang w:val="en-US" w:eastAsia="zh-CN"/>
        </w:rPr>
        <w:t>次</w:t>
      </w:r>
      <w:r>
        <w:rPr>
          <w:rFonts w:hint="default" w:ascii="Times New Roman" w:hAnsi="Times New Roman" w:eastAsia="仿宋_GB2312" w:cs="Times New Roman"/>
          <w:sz w:val="24"/>
        </w:rPr>
        <w:t>比选活动前三年内，在经营活动中没有重大违法记录；</w:t>
      </w:r>
    </w:p>
    <w:p>
      <w:pPr>
        <w:widowControl/>
        <w:spacing w:line="480" w:lineRule="exact"/>
        <w:ind w:firstLine="480" w:firstLineChars="200"/>
        <w:jc w:val="left"/>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（六）法律、行政法规规定的其他条件；</w:t>
      </w:r>
    </w:p>
    <w:p>
      <w:pPr>
        <w:widowControl/>
        <w:spacing w:line="480" w:lineRule="exact"/>
        <w:ind w:firstLine="480" w:firstLineChars="200"/>
        <w:jc w:val="left"/>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（七）根据比选项目提出的特殊条件。</w:t>
      </w:r>
    </w:p>
    <w:p>
      <w:pPr>
        <w:widowControl/>
        <w:spacing w:line="480" w:lineRule="exact"/>
        <w:ind w:firstLine="480" w:firstLineChars="200"/>
        <w:jc w:val="left"/>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二、完全接受和满足本项目比选文件中规定的实质性要求，不存在对比选文件有异议的同时又参加本次比选活动以求侥幸中选或者为实现其他非法目的的行为。</w:t>
      </w:r>
    </w:p>
    <w:p>
      <w:pPr>
        <w:widowControl/>
        <w:spacing w:line="480" w:lineRule="exact"/>
        <w:ind w:firstLine="480" w:firstLineChars="200"/>
        <w:jc w:val="left"/>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三、参加本次比选活动，不存在与单位负责人为同一人或者存在直接控股、管理关系。</w:t>
      </w:r>
    </w:p>
    <w:p>
      <w:pPr>
        <w:widowControl/>
        <w:spacing w:line="480" w:lineRule="exact"/>
        <w:ind w:firstLine="480" w:firstLineChars="200"/>
        <w:jc w:val="left"/>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四、参加本次比选活动，不存在和其他比选申请人在同一合同项下的项目中，同时委托同一个自然人、同一家庭的人员、同一单位的人员作为代理人的行为。</w:t>
      </w:r>
    </w:p>
    <w:p>
      <w:pPr>
        <w:widowControl/>
        <w:spacing w:line="480" w:lineRule="exact"/>
        <w:ind w:firstLine="480" w:firstLineChars="200"/>
        <w:jc w:val="left"/>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五、如果有“现行当事人诚信管理办法”中规定的记入诚信档案的失信行为，将在响应性文件中全面如实反映。</w:t>
      </w:r>
    </w:p>
    <w:p>
      <w:pPr>
        <w:widowControl/>
        <w:spacing w:line="480" w:lineRule="exact"/>
        <w:ind w:firstLine="480" w:firstLineChars="200"/>
        <w:jc w:val="left"/>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本单位对上述承诺的内容事项真实性负责。如经查实上述承诺的内容事项存在虚假，我单位愿意接受以提供虚假材料谋取中标追究法律责任。</w:t>
      </w:r>
    </w:p>
    <w:p>
      <w:pPr>
        <w:widowControl/>
        <w:spacing w:line="480" w:lineRule="exact"/>
        <w:ind w:firstLine="480" w:firstLineChars="200"/>
        <w:jc w:val="left"/>
        <w:outlineLvl w:val="1"/>
        <w:rPr>
          <w:rFonts w:hint="default" w:ascii="Times New Roman" w:hAnsi="Times New Roman" w:eastAsia="仿宋_GB2312" w:cs="Times New Roman"/>
          <w:sz w:val="24"/>
        </w:rPr>
      </w:pPr>
    </w:p>
    <w:p>
      <w:pPr>
        <w:widowControl/>
        <w:spacing w:line="480" w:lineRule="exact"/>
        <w:ind w:firstLine="470" w:firstLineChars="196"/>
        <w:jc w:val="left"/>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比选申请人名称（单位行政公章）：</w:t>
      </w:r>
    </w:p>
    <w:p>
      <w:pPr>
        <w:widowControl/>
        <w:spacing w:line="480" w:lineRule="exact"/>
        <w:ind w:firstLine="470" w:firstLineChars="196"/>
        <w:jc w:val="left"/>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法定代表人/单位负责人或授权代表（签字或盖章）：</w:t>
      </w:r>
    </w:p>
    <w:p>
      <w:pPr>
        <w:widowControl/>
        <w:spacing w:line="480" w:lineRule="exact"/>
        <w:ind w:firstLine="470" w:firstLineChars="196"/>
        <w:jc w:val="right"/>
        <w:outlineLvl w:val="1"/>
        <w:rPr>
          <w:rFonts w:hint="default" w:ascii="Times New Roman" w:hAnsi="Times New Roman" w:eastAsia="仿宋" w:cs="Times New Roman"/>
          <w:b/>
          <w:bCs/>
          <w:sz w:val="32"/>
          <w:szCs w:val="32"/>
        </w:rPr>
      </w:pPr>
      <w:r>
        <w:rPr>
          <w:rFonts w:hint="default" w:ascii="Times New Roman" w:hAnsi="Times New Roman" w:eastAsia="仿宋_GB2312" w:cs="Times New Roman"/>
          <w:sz w:val="24"/>
        </w:rPr>
        <w:t>日期：   年   月   日</w:t>
      </w:r>
    </w:p>
    <w:p>
      <w:pPr>
        <w:widowControl/>
        <w:spacing w:line="360" w:lineRule="atLeast"/>
        <w:jc w:val="center"/>
        <w:outlineLvl w:val="1"/>
        <w:rPr>
          <w:rStyle w:val="20"/>
          <w:rFonts w:hint="default" w:ascii="Times New Roman" w:hAnsi="Times New Roman" w:eastAsia="方正黑体_GBK" w:cs="Times New Roman"/>
          <w:b w:val="0"/>
          <w:bCs w:val="0"/>
          <w:sz w:val="32"/>
          <w:szCs w:val="32"/>
        </w:rPr>
      </w:pPr>
      <w:r>
        <w:rPr>
          <w:rStyle w:val="20"/>
          <w:rFonts w:hint="default" w:ascii="Times New Roman" w:hAnsi="Times New Roman" w:eastAsia="方正黑体_GBK" w:cs="Times New Roman"/>
          <w:b w:val="0"/>
          <w:bCs w:val="0"/>
          <w:sz w:val="32"/>
          <w:szCs w:val="32"/>
          <w:lang w:val="en-US" w:eastAsia="zh-CN"/>
        </w:rPr>
        <w:t>三</w:t>
      </w:r>
      <w:r>
        <w:rPr>
          <w:rStyle w:val="20"/>
          <w:rFonts w:hint="default" w:ascii="Times New Roman" w:hAnsi="Times New Roman" w:eastAsia="方正黑体_GBK" w:cs="Times New Roman"/>
          <w:b w:val="0"/>
          <w:bCs w:val="0"/>
          <w:sz w:val="32"/>
          <w:szCs w:val="32"/>
        </w:rPr>
        <w:t>、比选申请人诚信情况承诺函</w:t>
      </w:r>
    </w:p>
    <w:p>
      <w:pPr>
        <w:spacing w:line="600" w:lineRule="exact"/>
        <w:rPr>
          <w:rFonts w:hint="default" w:ascii="Times New Roman" w:hAnsi="Times New Roman" w:cs="Times New Roman"/>
          <w:bCs/>
          <w:sz w:val="24"/>
        </w:rPr>
      </w:pPr>
    </w:p>
    <w:p>
      <w:pPr>
        <w:keepNext w:val="0"/>
        <w:keepLines w:val="0"/>
        <w:pageBreakBefore w:val="0"/>
        <w:widowControl/>
        <w:kinsoku/>
        <w:wordWrap/>
        <w:overflowPunct/>
        <w:topLinePunct w:val="0"/>
        <w:bidi w:val="0"/>
        <w:snapToGrid/>
        <w:spacing w:line="560" w:lineRule="exact"/>
        <w:jc w:val="left"/>
        <w:textAlignment w:val="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致：（比选人名称）</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本单位（比选申请人名称）参加（项目名称）的招标活动，现根据相关文件规定，针对本单位的诚信情况作出以下承诺：</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我单位具有现行</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当事人诚信管理办法</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所规定的失信行为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次（填写失信行为的次数时，建议使用大写数字，如零、壹、贰、叁、肆等）；（仅限比选活动截止当日仍在有效期的次数）。</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sz w:val="28"/>
          <w:szCs w:val="28"/>
        </w:rPr>
      </w:pP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我单位对以上填写信息的真实性负责。如有不实，本单位愿承担由此产生的一切法律责任和后果。</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sz w:val="28"/>
          <w:szCs w:val="28"/>
        </w:rPr>
      </w:pP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比选申请人名称（单位行政公章）：</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法定代表人/单位负责人或授权代表（签字或盖章）：</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sz w:val="28"/>
          <w:szCs w:val="28"/>
        </w:rPr>
      </w:pPr>
    </w:p>
    <w:p>
      <w:pPr>
        <w:keepNext w:val="0"/>
        <w:keepLines w:val="0"/>
        <w:pageBreakBefore w:val="0"/>
        <w:widowControl/>
        <w:kinsoku/>
        <w:wordWrap/>
        <w:overflowPunct/>
        <w:topLinePunct w:val="0"/>
        <w:bidi w:val="0"/>
        <w:snapToGrid/>
        <w:spacing w:line="560" w:lineRule="exact"/>
        <w:ind w:firstLine="560" w:firstLineChars="200"/>
        <w:jc w:val="right"/>
        <w:textAlignment w:val="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日期：  年   月   日</w:t>
      </w: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sz w:val="28"/>
          <w:szCs w:val="28"/>
        </w:rPr>
      </w:pPr>
    </w:p>
    <w:p>
      <w:pPr>
        <w:keepNext w:val="0"/>
        <w:keepLines w:val="0"/>
        <w:pageBreakBefore w:val="0"/>
        <w:widowControl/>
        <w:kinsoku/>
        <w:wordWrap/>
        <w:overflowPunct/>
        <w:topLinePunct w:val="0"/>
        <w:bidi w:val="0"/>
        <w:snapToGrid/>
        <w:spacing w:line="560" w:lineRule="exact"/>
        <w:ind w:firstLine="560" w:firstLineChars="200"/>
        <w:jc w:val="left"/>
        <w:textAlignment w:val="auto"/>
        <w:outlineLvl w:val="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注：本表格式及内容仅供参考，比选申请人也可提供自己的格式；</w:t>
      </w:r>
    </w:p>
    <w:p>
      <w:pPr>
        <w:pStyle w:val="17"/>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仿宋" w:cs="Times New Roman"/>
          <w:b/>
          <w:bCs/>
          <w:sz w:val="28"/>
          <w:szCs w:val="28"/>
        </w:rPr>
      </w:pPr>
    </w:p>
    <w:p>
      <w:pPr>
        <w:pStyle w:val="9"/>
        <w:ind w:left="0" w:leftChars="0" w:firstLine="0" w:firstLineChars="0"/>
        <w:rPr>
          <w:rFonts w:hint="default" w:ascii="Times New Roman" w:hAnsi="Times New Roman" w:eastAsia="仿宋" w:cs="Times New Roman"/>
          <w:sz w:val="32"/>
        </w:rPr>
      </w:pPr>
      <w:r>
        <w:rPr>
          <w:rFonts w:hint="default" w:ascii="Times New Roman" w:hAnsi="Times New Roman" w:cs="Times New Roman"/>
          <w:b/>
          <w:sz w:val="24"/>
        </w:rPr>
        <w:br w:type="page"/>
      </w:r>
    </w:p>
    <w:p>
      <w:pPr>
        <w:pStyle w:val="5"/>
        <w:keepNext/>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center"/>
        <w:textAlignment w:val="auto"/>
        <w:rPr>
          <w:rStyle w:val="20"/>
          <w:rFonts w:hint="default" w:ascii="Times New Roman" w:hAnsi="Times New Roman" w:eastAsia="方正黑体_GBK" w:cs="Times New Roman"/>
          <w:b w:val="0"/>
          <w:bCs w:val="0"/>
          <w:iCs w:val="0"/>
          <w:szCs w:val="32"/>
          <w:lang w:val="en-US" w:eastAsia="zh-CN" w:bidi="ar-SA"/>
        </w:rPr>
      </w:pPr>
      <w:r>
        <w:rPr>
          <w:rStyle w:val="20"/>
          <w:rFonts w:hint="default" w:ascii="Times New Roman" w:hAnsi="Times New Roman" w:eastAsia="方正黑体_GBK" w:cs="Times New Roman"/>
          <w:b w:val="0"/>
          <w:bCs w:val="0"/>
          <w:iCs w:val="0"/>
          <w:szCs w:val="32"/>
          <w:lang w:val="en-US" w:eastAsia="zh-CN" w:bidi="ar-SA"/>
        </w:rPr>
        <w:t>资格证明文件</w:t>
      </w:r>
    </w:p>
    <w:p>
      <w:pPr>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比选申请人按照“比选申请人资格要求”提供相关证明材料。</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5"/>
        <w:keepNext/>
        <w:keepLines w:val="0"/>
        <w:pageBreakBefore w:val="0"/>
        <w:widowControl w:val="0"/>
        <w:numPr>
          <w:ilvl w:val="0"/>
          <w:numId w:val="0"/>
        </w:numPr>
        <w:kinsoku/>
        <w:wordWrap/>
        <w:overflowPunct/>
        <w:topLinePunct w:val="0"/>
        <w:autoSpaceDE/>
        <w:autoSpaceDN/>
        <w:bidi w:val="0"/>
        <w:adjustRightInd/>
        <w:snapToGrid/>
        <w:ind w:left="420" w:leftChars="0" w:firstLine="640" w:firstLineChars="200"/>
        <w:jc w:val="center"/>
        <w:textAlignment w:val="auto"/>
        <w:rPr>
          <w:rStyle w:val="20"/>
          <w:rFonts w:hint="default" w:ascii="Times New Roman" w:hAnsi="Times New Roman" w:eastAsia="方正黑体_GBK" w:cs="Times New Roman"/>
          <w:b w:val="0"/>
          <w:bCs w:val="0"/>
          <w:iCs w:val="0"/>
          <w:szCs w:val="32"/>
          <w:lang w:val="en-US" w:eastAsia="zh-CN" w:bidi="ar-SA"/>
        </w:rPr>
      </w:pPr>
    </w:p>
    <w:p>
      <w:pPr>
        <w:pStyle w:val="5"/>
        <w:keepNext/>
        <w:keepLines w:val="0"/>
        <w:pageBreakBefore w:val="0"/>
        <w:widowControl w:val="0"/>
        <w:numPr>
          <w:ilvl w:val="0"/>
          <w:numId w:val="0"/>
        </w:numPr>
        <w:kinsoku/>
        <w:wordWrap/>
        <w:overflowPunct/>
        <w:topLinePunct w:val="0"/>
        <w:autoSpaceDE/>
        <w:autoSpaceDN/>
        <w:bidi w:val="0"/>
        <w:adjustRightInd/>
        <w:snapToGrid/>
        <w:ind w:left="420" w:leftChars="0" w:firstLine="640" w:firstLineChars="200"/>
        <w:jc w:val="center"/>
        <w:textAlignment w:val="auto"/>
        <w:rPr>
          <w:rStyle w:val="20"/>
          <w:rFonts w:hint="default" w:ascii="Times New Roman" w:hAnsi="Times New Roman" w:eastAsia="方正黑体_GBK" w:cs="Times New Roman"/>
          <w:b w:val="0"/>
          <w:bCs w:val="0"/>
          <w:iCs w:val="0"/>
          <w:szCs w:val="32"/>
          <w:lang w:bidi="ar-SA"/>
        </w:rPr>
      </w:pPr>
      <w:r>
        <w:rPr>
          <w:rStyle w:val="20"/>
          <w:rFonts w:hint="default" w:ascii="Times New Roman" w:hAnsi="Times New Roman" w:eastAsia="方正黑体_GBK" w:cs="Times New Roman"/>
          <w:b w:val="0"/>
          <w:bCs w:val="0"/>
          <w:iCs w:val="0"/>
          <w:szCs w:val="32"/>
          <w:lang w:val="en-US" w:eastAsia="zh-CN" w:bidi="ar-SA"/>
        </w:rPr>
        <w:t>五、</w:t>
      </w:r>
      <w:r>
        <w:rPr>
          <w:rStyle w:val="20"/>
          <w:rFonts w:hint="default" w:ascii="Times New Roman" w:hAnsi="Times New Roman" w:eastAsia="方正黑体_GBK" w:cs="Times New Roman"/>
          <w:b w:val="0"/>
          <w:bCs w:val="0"/>
          <w:iCs w:val="0"/>
          <w:szCs w:val="32"/>
          <w:lang w:bidi="ar-SA"/>
        </w:rPr>
        <w:t>法定代表人身份证明或授权委托书</w:t>
      </w:r>
      <w:bookmarkEnd w:id="4"/>
    </w:p>
    <w:p>
      <w:pPr>
        <w:pStyle w:val="5"/>
        <w:numPr>
          <w:ilvl w:val="0"/>
          <w:numId w:val="0"/>
        </w:numPr>
        <w:bidi w:val="0"/>
        <w:ind w:left="420" w:leftChars="0"/>
        <w:jc w:val="center"/>
        <w:rPr>
          <w:rFonts w:hint="default" w:ascii="Times New Roman" w:hAnsi="Times New Roman" w:eastAsia="方正楷体_GBK" w:cs="Times New Roman"/>
          <w:b w:val="0"/>
          <w:bCs w:val="0"/>
          <w:sz w:val="32"/>
          <w:szCs w:val="32"/>
          <w:lang w:val="en-US"/>
        </w:rPr>
      </w:pPr>
      <w:bookmarkStart w:id="5" w:name="_Toc12054"/>
      <w:r>
        <w:rPr>
          <w:rFonts w:hint="default" w:ascii="Times New Roman" w:hAnsi="Times New Roman" w:eastAsia="方正楷体_GBK" w:cs="Times New Roman"/>
          <w:b w:val="0"/>
          <w:bCs w:val="0"/>
          <w:sz w:val="32"/>
          <w:szCs w:val="32"/>
        </w:rPr>
        <w:t>（</w:t>
      </w:r>
      <w:r>
        <w:rPr>
          <w:rFonts w:hint="default" w:ascii="Times New Roman" w:hAnsi="Times New Roman" w:eastAsia="方正楷体_GBK" w:cs="Times New Roman"/>
          <w:b w:val="0"/>
          <w:bCs w:val="0"/>
          <w:sz w:val="32"/>
          <w:szCs w:val="32"/>
          <w:lang w:val="en-US"/>
        </w:rPr>
        <w:t>一</w:t>
      </w:r>
      <w:r>
        <w:rPr>
          <w:rFonts w:hint="default" w:ascii="Times New Roman" w:hAnsi="Times New Roman" w:eastAsia="方正楷体_GBK" w:cs="Times New Roman"/>
          <w:b w:val="0"/>
          <w:bCs w:val="0"/>
          <w:sz w:val="32"/>
          <w:szCs w:val="32"/>
        </w:rPr>
        <w:t>）法定代表人身份</w:t>
      </w:r>
      <w:bookmarkEnd w:id="5"/>
      <w:r>
        <w:rPr>
          <w:rFonts w:hint="default" w:ascii="Times New Roman" w:hAnsi="Times New Roman" w:eastAsia="方正楷体_GBK" w:cs="Times New Roman"/>
          <w:b w:val="0"/>
          <w:bCs w:val="0"/>
          <w:sz w:val="32"/>
          <w:szCs w:val="32"/>
          <w:lang w:val="en-US"/>
        </w:rPr>
        <w:t>证明</w:t>
      </w:r>
    </w:p>
    <w:p>
      <w:pPr>
        <w:spacing w:before="100" w:after="100" w:line="360" w:lineRule="auto"/>
        <w:rPr>
          <w:rFonts w:hint="default" w:ascii="Times New Roman" w:hAnsi="Times New Roman" w:eastAsia="仿宋" w:cs="Times New Roman"/>
          <w:sz w:val="24"/>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投标人名称：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     性别：       年龄：       职务：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系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（投标人名称）的法定代表人。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附：法定代表人身份证复印件。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560" w:lineRule="exact"/>
        <w:ind w:firstLine="3840" w:firstLineChars="1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560" w:lineRule="exact"/>
        <w:ind w:firstLine="3840" w:firstLineChars="1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投标人：</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（盖单位章）</w:t>
      </w:r>
    </w:p>
    <w:p>
      <w:pPr>
        <w:keepNext w:val="0"/>
        <w:keepLines w:val="0"/>
        <w:pageBreakBefore w:val="0"/>
        <w:widowControl w:val="0"/>
        <w:kinsoku/>
        <w:wordWrap/>
        <w:overflowPunct/>
        <w:topLinePunct w:val="0"/>
        <w:bidi w:val="0"/>
        <w:snapToGrid/>
        <w:spacing w:line="560" w:lineRule="exact"/>
        <w:ind w:firstLine="640" w:firstLineChars="200"/>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560" w:lineRule="exact"/>
        <w:ind w:firstLine="3840" w:firstLineChars="1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  期：</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w:t>
      </w:r>
    </w:p>
    <w:p>
      <w:pPr>
        <w:keepNext w:val="0"/>
        <w:keepLines w:val="0"/>
        <w:pageBreakBefore w:val="0"/>
        <w:widowControl w:val="0"/>
        <w:tabs>
          <w:tab w:val="left" w:pos="5340"/>
          <w:tab w:val="left" w:pos="6180"/>
          <w:tab w:val="left" w:pos="7020"/>
        </w:tabs>
        <w:kinsoku/>
        <w:wordWrap/>
        <w:overflowPunct/>
        <w:topLinePunct w:val="0"/>
        <w:autoSpaceDE w:val="0"/>
        <w:autoSpaceDN w:val="0"/>
        <w:bidi w:val="0"/>
        <w:adjustRightInd w:val="0"/>
        <w:snapToGrid/>
        <w:spacing w:line="560" w:lineRule="exact"/>
        <w:ind w:left="4721" w:right="-20"/>
        <w:jc w:val="left"/>
        <w:textAlignment w:val="auto"/>
        <w:rPr>
          <w:rFonts w:hint="default" w:ascii="Times New Roman" w:hAnsi="Times New Roman" w:eastAsia="仿宋_GB2312" w:cs="Times New Roman"/>
          <w:kern w:val="0"/>
          <w:sz w:val="32"/>
          <w:szCs w:val="32"/>
        </w:rPr>
      </w:pPr>
    </w:p>
    <w:p>
      <w:pPr>
        <w:pStyle w:val="17"/>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100" w:after="100"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注：法定代表人的签字必须是亲笔签名，不得使用印章、签名章或其他电子制版签名代替。</w:t>
      </w:r>
      <w:bookmarkStart w:id="6" w:name="_Toc144974468"/>
      <w:bookmarkStart w:id="7" w:name="_Toc179715757"/>
      <w:bookmarkStart w:id="8" w:name="_Toc152047264"/>
      <w:bookmarkStart w:id="9" w:name="_Toc2830"/>
    </w:p>
    <w:p>
      <w:pPr>
        <w:spacing w:before="100" w:after="100" w:line="360" w:lineRule="auto"/>
        <w:jc w:val="center"/>
        <w:rPr>
          <w:rFonts w:hint="default" w:ascii="Times New Roman" w:hAnsi="Times New Roman" w:eastAsia="仿宋" w:cs="Times New Roman"/>
          <w:b/>
          <w:bCs/>
          <w:iCs/>
          <w:sz w:val="30"/>
          <w:szCs w:val="30"/>
        </w:rPr>
      </w:pPr>
    </w:p>
    <w:p>
      <w:pPr>
        <w:spacing w:before="100" w:after="100" w:line="360" w:lineRule="auto"/>
        <w:jc w:val="both"/>
        <w:rPr>
          <w:rFonts w:hint="default" w:ascii="Times New Roman" w:hAnsi="Times New Roman" w:eastAsia="仿宋" w:cs="Times New Roman"/>
          <w:b/>
          <w:bCs/>
          <w:iCs/>
          <w:sz w:val="30"/>
          <w:szCs w:val="30"/>
        </w:rPr>
      </w:pPr>
    </w:p>
    <w:p>
      <w:pPr>
        <w:pStyle w:val="5"/>
        <w:keepLines w:val="0"/>
        <w:pageBreakBefore w:val="0"/>
        <w:numPr>
          <w:ilvl w:val="0"/>
          <w:numId w:val="0"/>
        </w:numPr>
        <w:kinsoku/>
        <w:wordWrap/>
        <w:overflowPunct/>
        <w:autoSpaceDE/>
        <w:autoSpaceDN/>
        <w:bidi w:val="0"/>
        <w:adjustRightInd/>
        <w:snapToGrid/>
        <w:spacing w:line="560" w:lineRule="exact"/>
        <w:ind w:left="420" w:leftChars="0"/>
        <w:jc w:val="center"/>
        <w:textAlignment w:val="auto"/>
        <w:rPr>
          <w:rFonts w:hint="default" w:ascii="Times New Roman" w:hAnsi="Times New Roman" w:eastAsia="方正楷体_GBK" w:cs="Times New Roman"/>
          <w:b w:val="0"/>
          <w:bCs w:val="0"/>
          <w:sz w:val="32"/>
          <w:szCs w:val="32"/>
          <w:lang w:val="en-GB"/>
        </w:rPr>
      </w:pPr>
      <w:r>
        <w:rPr>
          <w:rFonts w:hint="default" w:ascii="Times New Roman" w:hAnsi="Times New Roman" w:eastAsia="方正楷体_GBK" w:cs="Times New Roman"/>
          <w:b w:val="0"/>
          <w:bCs w:val="0"/>
          <w:sz w:val="32"/>
          <w:szCs w:val="32"/>
        </w:rPr>
        <w:t>（二）</w:t>
      </w:r>
      <w:r>
        <w:rPr>
          <w:rFonts w:hint="default" w:ascii="Times New Roman" w:hAnsi="Times New Roman" w:eastAsia="方正楷体_GBK" w:cs="Times New Roman"/>
          <w:b w:val="0"/>
          <w:bCs w:val="0"/>
          <w:sz w:val="32"/>
          <w:szCs w:val="32"/>
          <w:lang w:val="en-GB"/>
        </w:rPr>
        <w:t>授权委托书</w:t>
      </w:r>
      <w:bookmarkEnd w:id="6"/>
      <w:bookmarkEnd w:id="7"/>
      <w:bookmarkEnd w:id="8"/>
      <w:bookmarkEnd w:id="9"/>
    </w:p>
    <w:p>
      <w:pPr>
        <w:keepNext w:val="0"/>
        <w:keepLines w:val="0"/>
        <w:pageBreakBefore w:val="0"/>
        <w:kinsoku/>
        <w:wordWrap/>
        <w:overflowPunct/>
        <w:autoSpaceDE/>
        <w:autoSpaceDN/>
        <w:bidi w:val="0"/>
        <w:adjustRightInd/>
        <w:snapToGrid/>
        <w:spacing w:line="560" w:lineRule="exact"/>
        <w:textAlignment w:val="auto"/>
        <w:rPr>
          <w:rFonts w:hint="default" w:ascii="Times New Roman" w:hAnsi="Times New Roman" w:eastAsia="仿宋" w:cs="Times New Roman"/>
          <w:sz w:val="30"/>
          <w:szCs w:val="30"/>
        </w:rPr>
      </w:pP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本人</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rPr>
        <w:t>（姓名）系</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rPr>
        <w:t>（投标人</w:t>
      </w:r>
      <w:r>
        <w:rPr>
          <w:rFonts w:hint="default" w:ascii="Times New Roman" w:hAnsi="Times New Roman" w:eastAsia="仿宋_GB2312" w:cs="Times New Roman"/>
          <w:sz w:val="30"/>
          <w:szCs w:val="30"/>
          <w:lang w:val="en-US" w:eastAsia="zh-CN"/>
        </w:rPr>
        <w:t>名称</w:t>
      </w:r>
      <w:r>
        <w:rPr>
          <w:rFonts w:hint="default" w:ascii="Times New Roman" w:hAnsi="Times New Roman" w:eastAsia="仿宋_GB2312" w:cs="Times New Roman"/>
          <w:sz w:val="30"/>
          <w:szCs w:val="30"/>
        </w:rPr>
        <w:t xml:space="preserve">）的法定代表人，现委托 </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rPr>
        <w:t>（姓名）为我方代理人。代理人根据授权，以我方名义签署、澄清、递交、撤回、修改（项目名称）招标响应文件、签订合同以及处理有关的事宜，其法律后果由我方承担。</w:t>
      </w: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委托期限：自本委托书签署之日起至招标响应有效期期满。</w:t>
      </w: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代理人无转委托权。</w:t>
      </w: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附：法定代表人身份证复印件及委托代理人身份证复印件</w:t>
      </w:r>
    </w:p>
    <w:p>
      <w:pPr>
        <w:keepNext w:val="0"/>
        <w:keepLines w:val="0"/>
        <w:pageBreakBefore w:val="0"/>
        <w:kinsoku/>
        <w:wordWrap/>
        <w:overflowPunct/>
        <w:topLinePunct/>
        <w:autoSpaceDE/>
        <w:autoSpaceDN/>
        <w:bidi w:val="0"/>
        <w:adjustRightInd/>
        <w:snapToGrid/>
        <w:spacing w:line="560" w:lineRule="exact"/>
        <w:textAlignment w:val="auto"/>
        <w:rPr>
          <w:rFonts w:hint="default" w:ascii="Times New Roman" w:hAnsi="Times New Roman" w:eastAsia="仿宋_GB2312" w:cs="Times New Roman"/>
          <w:sz w:val="30"/>
          <w:szCs w:val="30"/>
        </w:rPr>
      </w:pPr>
    </w:p>
    <w:p>
      <w:pPr>
        <w:keepNext w:val="0"/>
        <w:keepLines w:val="0"/>
        <w:pageBreakBefore w:val="0"/>
        <w:kinsoku/>
        <w:wordWrap/>
        <w:overflowPunct/>
        <w:topLinePunct/>
        <w:autoSpaceDE/>
        <w:autoSpaceDN/>
        <w:bidi w:val="0"/>
        <w:adjustRightInd/>
        <w:snapToGrid/>
        <w:spacing w:line="560" w:lineRule="exact"/>
        <w:textAlignment w:val="auto"/>
        <w:rPr>
          <w:rFonts w:hint="default" w:ascii="Times New Roman" w:hAnsi="Times New Roman" w:eastAsia="仿宋_GB2312" w:cs="Times New Roman"/>
          <w:sz w:val="30"/>
          <w:szCs w:val="30"/>
        </w:rPr>
      </w:pP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投标人：（盖单位公章）</w:t>
      </w: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法定代表人：（签字）</w:t>
      </w: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rPr>
        <w:t>身份证号码：</w:t>
      </w: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委托代理人：（签字）</w:t>
      </w: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sz w:val="30"/>
          <w:szCs w:val="30"/>
          <w:u w:val="single"/>
        </w:rPr>
      </w:pPr>
      <w:r>
        <w:rPr>
          <w:rFonts w:hint="default" w:ascii="Times New Roman" w:hAnsi="Times New Roman" w:eastAsia="仿宋_GB2312" w:cs="Times New Roman"/>
          <w:sz w:val="30"/>
          <w:szCs w:val="30"/>
        </w:rPr>
        <w:t>身份证号码：</w:t>
      </w:r>
    </w:p>
    <w:p>
      <w:pPr>
        <w:keepNext w:val="0"/>
        <w:keepLines w:val="0"/>
        <w:pageBreakBefore w:val="0"/>
        <w:kinsoku/>
        <w:wordWrap/>
        <w:overflowPunct/>
        <w:topLinePunct/>
        <w:autoSpaceDE/>
        <w:autoSpaceDN/>
        <w:bidi w:val="0"/>
        <w:adjustRightInd/>
        <w:snapToGrid/>
        <w:spacing w:line="560" w:lineRule="exact"/>
        <w:ind w:firstLine="2700" w:firstLineChars="9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日      期：</w:t>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年   月   日</w:t>
      </w: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备注：</w:t>
      </w:r>
    </w:p>
    <w:p>
      <w:pPr>
        <w:keepNext w:val="0"/>
        <w:keepLines w:val="0"/>
        <w:pageBreakBefore w:val="0"/>
        <w:kinsoku/>
        <w:wordWrap/>
        <w:overflowPunct/>
        <w:topLinePunct/>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1.法定代表人和委托代理人必须在授权委托书上亲笔签名，不得使用印章、签名章或其他电子制版签名代替。</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仿宋" w:cs="Times New Roman"/>
          <w:sz w:val="28"/>
          <w:szCs w:val="28"/>
        </w:rPr>
        <w:sectPr>
          <w:footerReference r:id="rId5" w:type="default"/>
          <w:pgSz w:w="11906" w:h="16838"/>
          <w:pgMar w:top="2098" w:right="1474" w:bottom="1984" w:left="1587" w:header="851" w:footer="992" w:gutter="0"/>
          <w:pgNumType w:fmt="decimal" w:start="1"/>
          <w:cols w:space="0" w:num="1"/>
          <w:docGrid w:type="lines" w:linePitch="312" w:charSpace="0"/>
        </w:sectPr>
      </w:pPr>
      <w:r>
        <w:rPr>
          <w:rFonts w:hint="default" w:ascii="Times New Roman" w:hAnsi="Times New Roman" w:eastAsia="仿宋_GB2312" w:cs="Times New Roman"/>
          <w:sz w:val="30"/>
          <w:szCs w:val="30"/>
        </w:rPr>
        <w:t>2、如果法定代表人签署</w:t>
      </w:r>
      <w:r>
        <w:rPr>
          <w:rFonts w:hint="default" w:ascii="Times New Roman" w:hAnsi="Times New Roman" w:eastAsia="仿宋_GB2312" w:cs="Times New Roman"/>
          <w:sz w:val="30"/>
          <w:szCs w:val="30"/>
          <w:lang w:val="en-US" w:eastAsia="zh-CN"/>
        </w:rPr>
        <w:t>投标</w:t>
      </w:r>
      <w:r>
        <w:rPr>
          <w:rFonts w:hint="default" w:ascii="Times New Roman" w:hAnsi="Times New Roman" w:eastAsia="仿宋_GB2312" w:cs="Times New Roman"/>
          <w:sz w:val="30"/>
          <w:szCs w:val="30"/>
        </w:rPr>
        <w:t>文件，则不需提交授权委托书。</w:t>
      </w:r>
      <w:r>
        <w:rPr>
          <w:rFonts w:hint="default" w:ascii="Times New Roman" w:hAnsi="Times New Roman" w:eastAsia="仿宋" w:cs="Times New Roman"/>
          <w:sz w:val="28"/>
          <w:szCs w:val="28"/>
        </w:rPr>
        <w:br w:type="page"/>
      </w:r>
    </w:p>
    <w:p>
      <w:pPr>
        <w:widowControl/>
        <w:numPr>
          <w:ilvl w:val="0"/>
          <w:numId w:val="0"/>
        </w:numPr>
        <w:spacing w:line="360" w:lineRule="atLeast"/>
        <w:jc w:val="center"/>
        <w:outlineLvl w:val="1"/>
        <w:rPr>
          <w:rStyle w:val="20"/>
          <w:rFonts w:hint="default" w:ascii="Times New Roman" w:hAnsi="Times New Roman" w:eastAsia="方正黑体_GBK" w:cs="Times New Roman"/>
          <w:b w:val="0"/>
          <w:bCs w:val="0"/>
          <w:sz w:val="32"/>
          <w:szCs w:val="32"/>
          <w:lang w:val="en-US" w:eastAsia="zh-CN"/>
        </w:rPr>
      </w:pPr>
      <w:bookmarkStart w:id="10" w:name="_Toc424051271"/>
      <w:bookmarkStart w:id="11" w:name="_Toc152042585"/>
      <w:bookmarkStart w:id="12" w:name="_Toc152045796"/>
      <w:bookmarkStart w:id="13" w:name="_Toc8984686"/>
      <w:bookmarkStart w:id="14" w:name="_Toc144974864"/>
      <w:r>
        <w:rPr>
          <w:rStyle w:val="20"/>
          <w:rFonts w:hint="default" w:ascii="Times New Roman" w:hAnsi="Times New Roman" w:eastAsia="方正黑体_GBK" w:cs="Times New Roman"/>
          <w:b w:val="0"/>
          <w:bCs w:val="0"/>
          <w:sz w:val="32"/>
          <w:szCs w:val="32"/>
          <w:lang w:val="en-US" w:eastAsia="zh-CN"/>
        </w:rPr>
        <w:t>七、</w:t>
      </w:r>
      <w:r>
        <w:rPr>
          <w:rStyle w:val="20"/>
          <w:rFonts w:hint="eastAsia" w:ascii="Times New Roman" w:hAnsi="Times New Roman" w:eastAsia="方正黑体_GBK" w:cs="Times New Roman"/>
          <w:b w:val="0"/>
          <w:bCs w:val="0"/>
          <w:sz w:val="32"/>
          <w:szCs w:val="32"/>
          <w:lang w:val="en-US" w:eastAsia="zh-CN"/>
        </w:rPr>
        <w:t>审计项目</w:t>
      </w:r>
      <w:r>
        <w:rPr>
          <w:rStyle w:val="20"/>
          <w:rFonts w:hint="default" w:ascii="Times New Roman" w:hAnsi="Times New Roman" w:eastAsia="方正黑体_GBK" w:cs="Times New Roman"/>
          <w:b w:val="0"/>
          <w:bCs w:val="0"/>
          <w:sz w:val="32"/>
          <w:szCs w:val="32"/>
          <w:lang w:val="en-US" w:eastAsia="zh-CN"/>
        </w:rPr>
        <w:t>实施方案</w:t>
      </w:r>
    </w:p>
    <w:p>
      <w:pPr>
        <w:pStyle w:val="9"/>
        <w:rPr>
          <w:rFonts w:hint="default" w:ascii="Times New Roman" w:hAnsi="Times New Roman" w:cs="Times New Roman"/>
          <w:bCs/>
          <w:sz w:val="24"/>
        </w:rPr>
      </w:pPr>
    </w:p>
    <w:p>
      <w:pPr>
        <w:pStyle w:val="9"/>
        <w:rPr>
          <w:rFonts w:hint="default" w:ascii="Times New Roman" w:hAnsi="Times New Roman" w:cs="Times New Roman"/>
          <w:bCs/>
          <w:sz w:val="24"/>
        </w:rPr>
      </w:pPr>
    </w:p>
    <w:p>
      <w:pPr>
        <w:pStyle w:val="9"/>
        <w:rPr>
          <w:rFonts w:hint="default" w:ascii="Times New Roman" w:hAnsi="Times New Roman" w:cs="Times New Roman"/>
          <w:bCs/>
          <w:sz w:val="24"/>
        </w:rPr>
      </w:pPr>
    </w:p>
    <w:p>
      <w:pPr>
        <w:pStyle w:val="9"/>
        <w:rPr>
          <w:rFonts w:hint="default" w:ascii="Times New Roman" w:hAnsi="Times New Roman" w:cs="Times New Roman"/>
          <w:bCs/>
          <w:sz w:val="24"/>
        </w:rPr>
      </w:pPr>
    </w:p>
    <w:p>
      <w:pPr>
        <w:pStyle w:val="9"/>
        <w:rPr>
          <w:rFonts w:hint="default" w:ascii="Times New Roman" w:hAnsi="Times New Roman" w:cs="Times New Roman"/>
          <w:bCs/>
          <w:sz w:val="24"/>
        </w:rPr>
      </w:pPr>
    </w:p>
    <w:p>
      <w:pPr>
        <w:pStyle w:val="9"/>
        <w:rPr>
          <w:rFonts w:hint="default" w:ascii="Times New Roman" w:hAnsi="Times New Roman" w:cs="Times New Roman"/>
          <w:bCs/>
          <w:sz w:val="24"/>
        </w:rPr>
      </w:pPr>
    </w:p>
    <w:p>
      <w:pPr>
        <w:pStyle w:val="9"/>
        <w:rPr>
          <w:rFonts w:hint="default" w:ascii="Times New Roman" w:hAnsi="Times New Roman" w:cs="Times New Roman"/>
          <w:bCs/>
          <w:sz w:val="24"/>
        </w:rPr>
      </w:pPr>
    </w:p>
    <w:p>
      <w:pPr>
        <w:pStyle w:val="9"/>
        <w:rPr>
          <w:rFonts w:hint="default" w:ascii="Times New Roman" w:hAnsi="Times New Roman" w:cs="Times New Roman"/>
          <w:bCs/>
          <w:sz w:val="24"/>
        </w:rPr>
      </w:pPr>
    </w:p>
    <w:p>
      <w:pPr>
        <w:pStyle w:val="9"/>
        <w:rPr>
          <w:rFonts w:hint="default" w:ascii="Times New Roman" w:hAnsi="Times New Roman" w:cs="Times New Roman"/>
          <w:bCs/>
          <w:sz w:val="24"/>
        </w:rPr>
      </w:pPr>
    </w:p>
    <w:p>
      <w:pPr>
        <w:pStyle w:val="9"/>
        <w:rPr>
          <w:rFonts w:hint="default" w:ascii="Times New Roman" w:hAnsi="Times New Roman" w:cs="Times New Roman"/>
          <w:bCs/>
          <w:sz w:val="24"/>
        </w:rPr>
      </w:pPr>
    </w:p>
    <w:p>
      <w:pPr>
        <w:pStyle w:val="9"/>
        <w:rPr>
          <w:rFonts w:hint="default" w:ascii="Times New Roman" w:hAnsi="Times New Roman" w:cs="Times New Roman"/>
          <w:bCs/>
          <w:sz w:val="24"/>
        </w:rPr>
      </w:pPr>
    </w:p>
    <w:p>
      <w:pPr>
        <w:pStyle w:val="9"/>
        <w:rPr>
          <w:rFonts w:hint="default" w:ascii="Times New Roman" w:hAnsi="Times New Roman" w:cs="Times New Roman"/>
          <w:bCs/>
          <w:sz w:val="24"/>
        </w:rPr>
      </w:pPr>
    </w:p>
    <w:p>
      <w:pPr>
        <w:pStyle w:val="9"/>
        <w:rPr>
          <w:rFonts w:hint="default" w:ascii="Times New Roman" w:hAnsi="Times New Roman" w:cs="Times New Roman"/>
          <w:bCs/>
          <w:sz w:val="24"/>
        </w:rPr>
      </w:pPr>
    </w:p>
    <w:p>
      <w:pPr>
        <w:pStyle w:val="9"/>
        <w:rPr>
          <w:rFonts w:hint="default" w:ascii="Times New Roman" w:hAnsi="Times New Roman" w:cs="Times New Roman"/>
          <w:bCs/>
          <w:sz w:val="24"/>
        </w:rPr>
      </w:pPr>
    </w:p>
    <w:p>
      <w:pPr>
        <w:pStyle w:val="9"/>
        <w:rPr>
          <w:rFonts w:hint="default" w:ascii="Times New Roman" w:hAnsi="Times New Roman" w:cs="Times New Roman"/>
          <w:bCs/>
          <w:sz w:val="24"/>
        </w:rPr>
      </w:pPr>
    </w:p>
    <w:p>
      <w:pPr>
        <w:widowControl/>
        <w:numPr>
          <w:ilvl w:val="0"/>
          <w:numId w:val="0"/>
        </w:numPr>
        <w:spacing w:line="360" w:lineRule="atLeast"/>
        <w:ind w:leftChars="0"/>
        <w:jc w:val="center"/>
        <w:outlineLvl w:val="1"/>
        <w:rPr>
          <w:rStyle w:val="20"/>
          <w:rFonts w:hint="default" w:ascii="Times New Roman" w:hAnsi="Times New Roman" w:eastAsia="方正黑体_GBK" w:cs="Times New Roman"/>
          <w:b w:val="0"/>
          <w:bCs w:val="0"/>
          <w:sz w:val="32"/>
          <w:szCs w:val="32"/>
          <w:lang w:val="en-US" w:eastAsia="zh-CN"/>
        </w:rPr>
      </w:pPr>
    </w:p>
    <w:p>
      <w:pPr>
        <w:widowControl/>
        <w:numPr>
          <w:ilvl w:val="0"/>
          <w:numId w:val="0"/>
        </w:numPr>
        <w:spacing w:line="360" w:lineRule="atLeast"/>
        <w:ind w:leftChars="0"/>
        <w:jc w:val="center"/>
        <w:outlineLvl w:val="1"/>
        <w:rPr>
          <w:rStyle w:val="20"/>
          <w:rFonts w:hint="default" w:ascii="Times New Roman" w:hAnsi="Times New Roman" w:eastAsia="方正黑体_GBK" w:cs="Times New Roman"/>
          <w:b w:val="0"/>
          <w:bCs w:val="0"/>
          <w:sz w:val="32"/>
          <w:szCs w:val="32"/>
          <w:lang w:val="en-US" w:eastAsia="zh-CN"/>
        </w:rPr>
      </w:pPr>
    </w:p>
    <w:p>
      <w:pPr>
        <w:widowControl/>
        <w:numPr>
          <w:ilvl w:val="0"/>
          <w:numId w:val="0"/>
        </w:numPr>
        <w:spacing w:line="360" w:lineRule="atLeast"/>
        <w:ind w:leftChars="0"/>
        <w:jc w:val="center"/>
        <w:outlineLvl w:val="1"/>
        <w:rPr>
          <w:rStyle w:val="20"/>
          <w:rFonts w:hint="default" w:ascii="Times New Roman" w:hAnsi="Times New Roman" w:eastAsia="方正黑体_GBK" w:cs="Times New Roman"/>
          <w:b w:val="0"/>
          <w:bCs w:val="0"/>
          <w:sz w:val="32"/>
          <w:szCs w:val="32"/>
          <w:lang w:val="en-US" w:eastAsia="zh-CN"/>
        </w:rPr>
      </w:pPr>
    </w:p>
    <w:p>
      <w:pPr>
        <w:widowControl/>
        <w:numPr>
          <w:ilvl w:val="0"/>
          <w:numId w:val="0"/>
        </w:numPr>
        <w:spacing w:line="360" w:lineRule="atLeast"/>
        <w:ind w:leftChars="0"/>
        <w:jc w:val="center"/>
        <w:outlineLvl w:val="1"/>
        <w:rPr>
          <w:rStyle w:val="20"/>
          <w:rFonts w:hint="default" w:ascii="Times New Roman" w:hAnsi="Times New Roman" w:eastAsia="方正黑体_GBK" w:cs="Times New Roman"/>
          <w:b w:val="0"/>
          <w:bCs w:val="0"/>
          <w:sz w:val="32"/>
          <w:szCs w:val="32"/>
        </w:rPr>
      </w:pPr>
      <w:r>
        <w:rPr>
          <w:rStyle w:val="20"/>
          <w:rFonts w:hint="default" w:ascii="Times New Roman" w:hAnsi="Times New Roman" w:eastAsia="方正黑体_GBK" w:cs="Times New Roman"/>
          <w:b w:val="0"/>
          <w:bCs w:val="0"/>
          <w:sz w:val="32"/>
          <w:szCs w:val="32"/>
          <w:lang w:val="en-US" w:eastAsia="zh-CN"/>
        </w:rPr>
        <w:t>八、公司实力</w:t>
      </w:r>
    </w:p>
    <w:p>
      <w:pPr>
        <w:keepNext w:val="0"/>
        <w:keepLines w:val="0"/>
        <w:pageBreakBefore w:val="0"/>
        <w:widowControl/>
        <w:numPr>
          <w:ilvl w:val="0"/>
          <w:numId w:val="0"/>
        </w:numPr>
        <w:kinsoku/>
        <w:wordWrap/>
        <w:overflowPunct/>
        <w:topLinePunct w:val="0"/>
        <w:autoSpaceDE/>
        <w:autoSpaceDN/>
        <w:bidi w:val="0"/>
        <w:adjustRightInd/>
        <w:snapToGrid/>
        <w:spacing w:line="360" w:lineRule="atLeast"/>
        <w:ind w:firstLine="640" w:firstLineChars="200"/>
        <w:jc w:val="left"/>
        <w:textAlignment w:val="auto"/>
        <w:outlineLvl w:val="1"/>
        <w:rPr>
          <w:rStyle w:val="20"/>
          <w:rFonts w:hint="default" w:ascii="Times New Roman" w:hAnsi="Times New Roman" w:eastAsia="仿宋_GB2312" w:cs="Times New Roman"/>
          <w:b w:val="0"/>
          <w:bCs w:val="0"/>
          <w:sz w:val="32"/>
          <w:szCs w:val="32"/>
          <w:lang w:val="en-US" w:eastAsia="zh-CN"/>
        </w:rPr>
      </w:pPr>
      <w:r>
        <w:rPr>
          <w:rStyle w:val="20"/>
          <w:rFonts w:hint="default" w:ascii="Times New Roman" w:hAnsi="Times New Roman" w:eastAsia="仿宋_GB2312" w:cs="Times New Roman"/>
          <w:b w:val="0"/>
          <w:bCs w:val="0"/>
          <w:sz w:val="32"/>
          <w:szCs w:val="32"/>
          <w:lang w:val="en-US" w:eastAsia="zh-CN"/>
        </w:rPr>
        <w:t>比选申请人提交公司实力相关的证明文件</w:t>
      </w:r>
    </w:p>
    <w:p>
      <w:pPr>
        <w:rPr>
          <w:rStyle w:val="20"/>
          <w:rFonts w:hint="default" w:ascii="Times New Roman" w:hAnsi="Times New Roman" w:eastAsia="仿宋_GB2312" w:cs="Times New Roman"/>
          <w:b w:val="0"/>
          <w:bCs w:val="0"/>
          <w:sz w:val="32"/>
          <w:szCs w:val="32"/>
          <w:lang w:val="en-US" w:eastAsia="zh-CN"/>
        </w:rPr>
      </w:pPr>
      <w:r>
        <w:rPr>
          <w:rStyle w:val="20"/>
          <w:rFonts w:hint="default" w:ascii="Times New Roman" w:hAnsi="Times New Roman" w:eastAsia="仿宋_GB2312" w:cs="Times New Roman"/>
          <w:b w:val="0"/>
          <w:bCs w:val="0"/>
          <w:sz w:val="32"/>
          <w:szCs w:val="32"/>
          <w:lang w:val="en-US" w:eastAsia="zh-CN"/>
        </w:rPr>
        <w:br w:type="page"/>
      </w:r>
    </w:p>
    <w:p>
      <w:pPr>
        <w:widowControl/>
        <w:numPr>
          <w:ilvl w:val="0"/>
          <w:numId w:val="6"/>
        </w:numPr>
        <w:spacing w:line="360" w:lineRule="atLeast"/>
        <w:ind w:left="0" w:leftChars="0" w:firstLine="640" w:firstLineChars="200"/>
        <w:jc w:val="both"/>
        <w:outlineLvl w:val="1"/>
        <w:rPr>
          <w:rStyle w:val="20"/>
          <w:rFonts w:hint="default" w:ascii="Times New Roman" w:hAnsi="Times New Roman" w:eastAsia="方正黑体_GBK" w:cs="Times New Roman"/>
          <w:b w:val="0"/>
          <w:bCs w:val="0"/>
          <w:sz w:val="32"/>
          <w:szCs w:val="32"/>
        </w:rPr>
      </w:pPr>
      <w:r>
        <w:rPr>
          <w:rStyle w:val="20"/>
          <w:rFonts w:hint="default" w:ascii="Times New Roman" w:hAnsi="Times New Roman" w:eastAsia="方正黑体_GBK" w:cs="Times New Roman"/>
          <w:b w:val="0"/>
          <w:bCs w:val="0"/>
          <w:sz w:val="32"/>
          <w:szCs w:val="32"/>
        </w:rPr>
        <w:t>类似项目</w:t>
      </w:r>
      <w:r>
        <w:rPr>
          <w:rStyle w:val="20"/>
          <w:rFonts w:hint="eastAsia" w:ascii="Times New Roman" w:hAnsi="Times New Roman" w:eastAsia="方正黑体_GBK" w:cs="Times New Roman"/>
          <w:b w:val="0"/>
          <w:bCs w:val="0"/>
          <w:sz w:val="32"/>
          <w:szCs w:val="32"/>
          <w:lang w:val="en-US" w:eastAsia="zh-CN"/>
        </w:rPr>
        <w:t>概述</w:t>
      </w:r>
    </w:p>
    <w:p>
      <w:pPr>
        <w:pStyle w:val="17"/>
        <w:numPr>
          <w:ilvl w:val="0"/>
          <w:numId w:val="0"/>
        </w:numPr>
        <w:ind w:leftChars="200"/>
        <w:rPr>
          <w:rFonts w:hint="default" w:ascii="Times New Roman" w:hAnsi="Times New Roman" w:cs="Times New Roman"/>
        </w:rPr>
      </w:pPr>
    </w:p>
    <w:p>
      <w:pPr>
        <w:pStyle w:val="17"/>
        <w:keepNext w:val="0"/>
        <w:keepLines w:val="0"/>
        <w:pageBreakBefore w:val="0"/>
        <w:kinsoku/>
        <w:wordWrap/>
        <w:overflowPunct/>
        <w:topLinePunct w:val="0"/>
        <w:bidi w:val="0"/>
        <w:snapToGrid/>
        <w:ind w:firstLine="480" w:firstLineChars="200"/>
        <w:textAlignment w:val="auto"/>
        <w:rPr>
          <w:rFonts w:hint="default" w:ascii="Times New Roman" w:hAnsi="Times New Roman" w:cs="Times New Roman"/>
          <w:lang w:val="en-US" w:eastAsia="zh-CN"/>
        </w:rPr>
      </w:pPr>
    </w:p>
    <w:p>
      <w:pPr>
        <w:widowControl/>
        <w:spacing w:line="560" w:lineRule="exact"/>
        <w:ind w:left="2" w:leftChars="-85" w:hanging="180" w:hangingChars="75"/>
        <w:jc w:val="left"/>
        <w:outlineLvl w:val="1"/>
        <w:rPr>
          <w:rFonts w:hint="default" w:ascii="Times New Roman" w:hAnsi="Times New Roman" w:cs="Times New Roman"/>
          <w:sz w:val="24"/>
        </w:rPr>
      </w:pPr>
    </w:p>
    <w:p>
      <w:pPr>
        <w:pStyle w:val="17"/>
        <w:rPr>
          <w:rFonts w:hint="default" w:ascii="Times New Roman" w:hAnsi="Times New Roman" w:cs="Times New Roman"/>
          <w:sz w:val="24"/>
        </w:rPr>
      </w:pPr>
    </w:p>
    <w:p>
      <w:pPr>
        <w:pStyle w:val="17"/>
        <w:rPr>
          <w:rFonts w:hint="default" w:ascii="Times New Roman" w:hAnsi="Times New Roman" w:cs="Times New Roman"/>
          <w:sz w:val="24"/>
        </w:rPr>
      </w:pPr>
    </w:p>
    <w:p>
      <w:pPr>
        <w:widowControl/>
        <w:spacing w:line="560" w:lineRule="exact"/>
        <w:ind w:left="2" w:leftChars="-85" w:hanging="180" w:hangingChars="75"/>
        <w:jc w:val="left"/>
        <w:outlineLvl w:val="1"/>
        <w:rPr>
          <w:rFonts w:hint="default" w:ascii="Times New Roman" w:hAnsi="Times New Roman" w:cs="Times New Roman"/>
          <w:sz w:val="24"/>
        </w:rPr>
      </w:pPr>
    </w:p>
    <w:p>
      <w:pPr>
        <w:widowControl/>
        <w:spacing w:line="560" w:lineRule="exact"/>
        <w:ind w:left="2" w:leftChars="-85" w:hanging="180" w:hangingChars="75"/>
        <w:jc w:val="left"/>
        <w:outlineLvl w:val="1"/>
        <w:rPr>
          <w:rFonts w:hint="default" w:ascii="Times New Roman" w:hAnsi="Times New Roman" w:cs="Times New Roman"/>
          <w:sz w:val="24"/>
        </w:rPr>
      </w:pPr>
    </w:p>
    <w:p>
      <w:pPr>
        <w:widowControl/>
        <w:spacing w:line="560" w:lineRule="exact"/>
        <w:ind w:left="2" w:leftChars="-85" w:hanging="180" w:hangingChars="75"/>
        <w:jc w:val="left"/>
        <w:outlineLvl w:val="1"/>
        <w:rPr>
          <w:rFonts w:hint="default" w:ascii="Times New Roman" w:hAnsi="Times New Roman" w:cs="Times New Roman"/>
          <w:sz w:val="24"/>
        </w:rPr>
      </w:pPr>
    </w:p>
    <w:p>
      <w:pPr>
        <w:widowControl/>
        <w:spacing w:line="560" w:lineRule="exact"/>
        <w:ind w:left="2" w:leftChars="-85" w:hanging="180" w:hangingChars="75"/>
        <w:jc w:val="left"/>
        <w:outlineLvl w:val="1"/>
        <w:rPr>
          <w:rFonts w:hint="default" w:ascii="Times New Roman" w:hAnsi="Times New Roman" w:cs="Times New Roman"/>
          <w:sz w:val="24"/>
        </w:rPr>
      </w:pPr>
    </w:p>
    <w:p>
      <w:pPr>
        <w:widowControl/>
        <w:spacing w:line="560" w:lineRule="exact"/>
        <w:ind w:left="2" w:leftChars="-85" w:hanging="180" w:hangingChars="75"/>
        <w:jc w:val="left"/>
        <w:outlineLvl w:val="1"/>
        <w:rPr>
          <w:rFonts w:hint="default" w:ascii="Times New Roman" w:hAnsi="Times New Roman" w:cs="Times New Roman"/>
          <w:sz w:val="24"/>
        </w:rPr>
      </w:pPr>
    </w:p>
    <w:p>
      <w:pPr>
        <w:widowControl/>
        <w:spacing w:line="560" w:lineRule="exact"/>
        <w:ind w:left="2" w:leftChars="-85" w:hanging="180" w:hangingChars="75"/>
        <w:jc w:val="left"/>
        <w:outlineLvl w:val="1"/>
        <w:rPr>
          <w:rFonts w:hint="default" w:ascii="Times New Roman" w:hAnsi="Times New Roman" w:cs="Times New Roman"/>
          <w:sz w:val="24"/>
        </w:rPr>
      </w:pPr>
    </w:p>
    <w:p>
      <w:pPr>
        <w:widowControl/>
        <w:spacing w:line="560" w:lineRule="exact"/>
        <w:ind w:left="2" w:leftChars="-85" w:hanging="180" w:hangingChars="75"/>
        <w:jc w:val="left"/>
        <w:outlineLvl w:val="1"/>
        <w:rPr>
          <w:rFonts w:hint="default" w:ascii="Times New Roman" w:hAnsi="Times New Roman" w:cs="Times New Roman"/>
          <w:sz w:val="24"/>
        </w:rPr>
      </w:pPr>
    </w:p>
    <w:p>
      <w:pPr>
        <w:widowControl/>
        <w:spacing w:line="560" w:lineRule="exact"/>
        <w:ind w:left="2" w:leftChars="-85" w:hanging="180" w:hangingChars="75"/>
        <w:jc w:val="left"/>
        <w:outlineLvl w:val="1"/>
        <w:rPr>
          <w:rFonts w:hint="default" w:ascii="Times New Roman" w:hAnsi="Times New Roman" w:cs="Times New Roman"/>
          <w:sz w:val="24"/>
        </w:rPr>
      </w:pPr>
    </w:p>
    <w:p>
      <w:pPr>
        <w:widowControl/>
        <w:spacing w:line="560" w:lineRule="exact"/>
        <w:ind w:left="2" w:leftChars="-85" w:hanging="180" w:hangingChars="75"/>
        <w:jc w:val="left"/>
        <w:outlineLvl w:val="1"/>
        <w:rPr>
          <w:rFonts w:hint="default" w:ascii="Times New Roman" w:hAnsi="Times New Roman" w:cs="Times New Roman"/>
          <w:sz w:val="24"/>
        </w:rPr>
      </w:pPr>
    </w:p>
    <w:p>
      <w:pPr>
        <w:widowControl/>
        <w:spacing w:line="560" w:lineRule="exact"/>
        <w:ind w:left="2" w:leftChars="-85" w:hanging="180" w:hangingChars="75"/>
        <w:jc w:val="left"/>
        <w:outlineLvl w:val="1"/>
        <w:rPr>
          <w:rFonts w:hint="default" w:ascii="Times New Roman" w:hAnsi="Times New Roman" w:cs="Times New Roman"/>
          <w:sz w:val="24"/>
        </w:rPr>
      </w:pPr>
    </w:p>
    <w:p>
      <w:pPr>
        <w:widowControl/>
        <w:spacing w:line="560" w:lineRule="exact"/>
        <w:ind w:left="2" w:leftChars="-85" w:hanging="180" w:hangingChars="75"/>
        <w:jc w:val="left"/>
        <w:outlineLvl w:val="1"/>
        <w:rPr>
          <w:rFonts w:hint="default" w:ascii="Times New Roman" w:hAnsi="Times New Roman" w:cs="Times New Roman"/>
          <w:sz w:val="24"/>
        </w:rPr>
      </w:pPr>
    </w:p>
    <w:p>
      <w:pPr>
        <w:widowControl/>
        <w:spacing w:line="560" w:lineRule="exact"/>
        <w:ind w:left="2" w:leftChars="-85" w:hanging="180" w:hangingChars="75"/>
        <w:jc w:val="left"/>
        <w:outlineLvl w:val="1"/>
        <w:rPr>
          <w:rFonts w:hint="default" w:ascii="Times New Roman" w:hAnsi="Times New Roman" w:cs="Times New Roman"/>
          <w:sz w:val="24"/>
        </w:rPr>
      </w:pPr>
    </w:p>
    <w:p>
      <w:pPr>
        <w:widowControl/>
        <w:spacing w:line="560" w:lineRule="exact"/>
        <w:ind w:left="2" w:leftChars="-85" w:hanging="180" w:hangingChars="75"/>
        <w:jc w:val="left"/>
        <w:outlineLvl w:val="1"/>
        <w:rPr>
          <w:rFonts w:hint="default" w:ascii="Times New Roman" w:hAnsi="Times New Roman" w:cs="Times New Roman"/>
          <w:sz w:val="24"/>
        </w:rPr>
      </w:pPr>
    </w:p>
    <w:p>
      <w:pPr>
        <w:widowControl/>
        <w:spacing w:line="560" w:lineRule="exact"/>
        <w:ind w:left="2" w:leftChars="-85" w:hanging="180" w:hangingChars="75"/>
        <w:jc w:val="left"/>
        <w:outlineLvl w:val="1"/>
        <w:rPr>
          <w:rFonts w:hint="default" w:ascii="Times New Roman" w:hAnsi="Times New Roman" w:cs="Times New Roman"/>
          <w:sz w:val="24"/>
        </w:rPr>
      </w:pPr>
      <w:r>
        <w:rPr>
          <w:rFonts w:hint="default" w:ascii="Times New Roman" w:hAnsi="Times New Roman" w:cs="Times New Roman"/>
          <w:sz w:val="24"/>
        </w:rPr>
        <w:t>比选申请人名称（单位行政公章）：</w:t>
      </w:r>
    </w:p>
    <w:p>
      <w:pPr>
        <w:widowControl/>
        <w:spacing w:line="560" w:lineRule="exact"/>
        <w:ind w:left="2" w:leftChars="-85" w:hanging="180" w:hangingChars="75"/>
        <w:jc w:val="left"/>
        <w:outlineLvl w:val="1"/>
        <w:rPr>
          <w:rFonts w:hint="default" w:ascii="Times New Roman" w:hAnsi="Times New Roman" w:cs="Times New Roman"/>
          <w:sz w:val="24"/>
        </w:rPr>
      </w:pPr>
      <w:r>
        <w:rPr>
          <w:rFonts w:hint="default" w:ascii="Times New Roman" w:hAnsi="Times New Roman" w:cs="Times New Roman"/>
          <w:sz w:val="24"/>
        </w:rPr>
        <w:t>法定代表人/单位负责人或授权代表（签字或盖章）：</w:t>
      </w:r>
    </w:p>
    <w:p>
      <w:pPr>
        <w:widowControl/>
        <w:spacing w:line="560" w:lineRule="exact"/>
        <w:ind w:left="2" w:leftChars="-85" w:hanging="180" w:hangingChars="75"/>
        <w:jc w:val="left"/>
        <w:outlineLvl w:val="1"/>
        <w:rPr>
          <w:rFonts w:hint="default" w:ascii="Times New Roman" w:hAnsi="Times New Roman" w:cs="Times New Roman"/>
          <w:sz w:val="24"/>
        </w:rPr>
      </w:pPr>
    </w:p>
    <w:p>
      <w:pPr>
        <w:pStyle w:val="17"/>
        <w:rPr>
          <w:rFonts w:hint="default" w:ascii="Times New Roman" w:hAnsi="Times New Roman" w:eastAsia="宋体" w:cs="Times New Roman"/>
          <w:lang w:val="en-US" w:eastAsia="zh-CN"/>
        </w:rPr>
      </w:pPr>
      <w:r>
        <w:rPr>
          <w:rFonts w:hint="default" w:ascii="Times New Roman" w:hAnsi="Times New Roman" w:cs="Times New Roman"/>
          <w:sz w:val="24"/>
          <w:lang w:val="en-US" w:eastAsia="zh-CN"/>
        </w:rPr>
        <w:t xml:space="preserve"> </w:t>
      </w:r>
    </w:p>
    <w:p>
      <w:pPr>
        <w:pStyle w:val="17"/>
        <w:jc w:val="center"/>
        <w:rPr>
          <w:rFonts w:hint="default" w:ascii="Times New Roman" w:hAnsi="Times New Roman" w:eastAsia="仿宋" w:cs="Times New Roman"/>
          <w:b/>
          <w:bCs/>
          <w:sz w:val="32"/>
          <w:szCs w:val="32"/>
        </w:rPr>
      </w:pPr>
      <w:r>
        <w:rPr>
          <w:rFonts w:hint="default" w:ascii="Times New Roman" w:hAnsi="Times New Roman" w:cs="Times New Roman"/>
          <w:sz w:val="24"/>
          <w:lang w:val="en-US" w:eastAsia="zh-CN"/>
        </w:rPr>
        <w:t xml:space="preserve">                                                </w:t>
      </w:r>
      <w:r>
        <w:rPr>
          <w:rFonts w:hint="default" w:ascii="Times New Roman" w:hAnsi="Times New Roman" w:cs="Times New Roman"/>
          <w:sz w:val="24"/>
        </w:rPr>
        <w:t xml:space="preserve">日期：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 xml:space="preserve"> 年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 xml:space="preserve">  月   日</w:t>
      </w:r>
    </w:p>
    <w:p>
      <w:pPr>
        <w:spacing w:line="800" w:lineRule="exact"/>
        <w:ind w:firstLine="420" w:firstLineChars="200"/>
        <w:rPr>
          <w:rFonts w:hint="default" w:ascii="Times New Roman" w:hAnsi="Times New Roman" w:cs="Times New Roman"/>
          <w:lang w:val="zh-CN"/>
        </w:rPr>
      </w:pPr>
    </w:p>
    <w:p>
      <w:pPr>
        <w:rPr>
          <w:rFonts w:hint="default" w:ascii="Times New Roman" w:hAnsi="Times New Roman" w:cs="Times New Roman"/>
          <w:lang w:val="zh-CN"/>
        </w:rPr>
      </w:pPr>
      <w:r>
        <w:rPr>
          <w:rFonts w:hint="default" w:ascii="Times New Roman" w:hAnsi="Times New Roman" w:cs="Times New Roman"/>
          <w:lang w:val="zh-CN"/>
        </w:rPr>
        <w:br w:type="page"/>
      </w:r>
    </w:p>
    <w:p>
      <w:pPr>
        <w:widowControl/>
        <w:numPr>
          <w:ilvl w:val="0"/>
          <w:numId w:val="0"/>
        </w:numPr>
        <w:spacing w:line="360" w:lineRule="atLeast"/>
        <w:ind w:leftChars="0"/>
        <w:jc w:val="center"/>
        <w:outlineLvl w:val="1"/>
        <w:rPr>
          <w:rStyle w:val="20"/>
          <w:rFonts w:hint="default" w:ascii="Times New Roman" w:hAnsi="Times New Roman" w:eastAsia="方正黑体_GBK" w:cs="Times New Roman"/>
          <w:b w:val="0"/>
          <w:bCs w:val="0"/>
          <w:sz w:val="32"/>
          <w:szCs w:val="32"/>
        </w:rPr>
      </w:pPr>
      <w:r>
        <w:rPr>
          <w:rStyle w:val="20"/>
          <w:rFonts w:hint="default" w:ascii="Times New Roman" w:hAnsi="Times New Roman" w:eastAsia="方正黑体_GBK" w:cs="Times New Roman"/>
          <w:b w:val="0"/>
          <w:bCs w:val="0"/>
          <w:sz w:val="32"/>
          <w:szCs w:val="32"/>
          <w:lang w:val="en-US" w:eastAsia="zh-CN"/>
        </w:rPr>
        <w:t>十、</w:t>
      </w:r>
      <w:r>
        <w:rPr>
          <w:rStyle w:val="20"/>
          <w:rFonts w:hint="default" w:ascii="Times New Roman" w:hAnsi="Times New Roman" w:eastAsia="方正黑体_GBK" w:cs="Times New Roman"/>
          <w:b w:val="0"/>
          <w:bCs w:val="0"/>
          <w:sz w:val="32"/>
          <w:szCs w:val="32"/>
        </w:rPr>
        <w:t>本项目</w:t>
      </w:r>
      <w:r>
        <w:rPr>
          <w:rStyle w:val="20"/>
          <w:rFonts w:hint="eastAsia" w:ascii="Times New Roman" w:hAnsi="Times New Roman" w:eastAsia="方正黑体_GBK" w:cs="Times New Roman"/>
          <w:b w:val="0"/>
          <w:bCs w:val="0"/>
          <w:sz w:val="32"/>
          <w:szCs w:val="32"/>
          <w:lang w:val="en-US" w:eastAsia="zh-CN"/>
        </w:rPr>
        <w:t>人</w:t>
      </w:r>
      <w:r>
        <w:rPr>
          <w:rStyle w:val="20"/>
          <w:rFonts w:hint="default" w:ascii="Times New Roman" w:hAnsi="Times New Roman" w:eastAsia="方正黑体_GBK" w:cs="Times New Roman"/>
          <w:b w:val="0"/>
          <w:bCs w:val="0"/>
          <w:sz w:val="32"/>
          <w:szCs w:val="32"/>
        </w:rPr>
        <w:t>员情况表</w:t>
      </w:r>
    </w:p>
    <w:p>
      <w:pPr>
        <w:rPr>
          <w:rFonts w:hint="default" w:ascii="Times New Roman" w:hAnsi="Times New Roman" w:eastAsia="宋体" w:cs="Times New Roman"/>
          <w:sz w:val="24"/>
        </w:rPr>
      </w:pPr>
    </w:p>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项目名称：</w:t>
      </w:r>
    </w:p>
    <w:p>
      <w:pPr>
        <w:pStyle w:val="3"/>
        <w:rPr>
          <w:rFonts w:hint="default" w:ascii="Times New Roman" w:hAnsi="Times New Roman" w:cs="Times New Roman"/>
        </w:rPr>
      </w:pPr>
    </w:p>
    <w:tbl>
      <w:tblPr>
        <w:tblStyle w:val="12"/>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974"/>
        <w:gridCol w:w="975"/>
        <w:gridCol w:w="975"/>
        <w:gridCol w:w="975"/>
        <w:gridCol w:w="975"/>
        <w:gridCol w:w="974"/>
        <w:gridCol w:w="975"/>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4" w:type="dxa"/>
            <w:vMerge w:val="restart"/>
            <w:vAlign w:val="center"/>
          </w:tcPr>
          <w:p>
            <w:pPr>
              <w:jc w:val="center"/>
              <w:rPr>
                <w:rFonts w:hint="default" w:ascii="Times New Roman" w:hAnsi="Times New Roman" w:cs="Times New Roman" w:eastAsiaTheme="minorEastAsia"/>
                <w:sz w:val="24"/>
                <w:lang w:val="en-US" w:eastAsia="zh-CN"/>
              </w:rPr>
            </w:pPr>
            <w:r>
              <w:rPr>
                <w:rFonts w:hint="default" w:ascii="Times New Roman" w:hAnsi="Times New Roman" w:cs="Times New Roman"/>
                <w:sz w:val="24"/>
                <w:lang w:val="en-US" w:eastAsia="zh-CN"/>
              </w:rPr>
              <w:t>序号</w:t>
            </w:r>
          </w:p>
        </w:tc>
        <w:tc>
          <w:tcPr>
            <w:tcW w:w="974" w:type="dxa"/>
            <w:vMerge w:val="restart"/>
            <w:vAlign w:val="center"/>
          </w:tcPr>
          <w:p>
            <w:pPr>
              <w:jc w:val="center"/>
              <w:rPr>
                <w:rFonts w:hint="default" w:ascii="Times New Roman" w:hAnsi="Times New Roman" w:cs="Times New Roman"/>
                <w:sz w:val="24"/>
              </w:rPr>
            </w:pPr>
            <w:r>
              <w:rPr>
                <w:rFonts w:hint="default" w:ascii="Times New Roman" w:hAnsi="Times New Roman" w:cs="Times New Roman"/>
                <w:sz w:val="24"/>
              </w:rPr>
              <w:t>类别</w:t>
            </w:r>
          </w:p>
        </w:tc>
        <w:tc>
          <w:tcPr>
            <w:tcW w:w="975" w:type="dxa"/>
            <w:vMerge w:val="restart"/>
            <w:vAlign w:val="center"/>
          </w:tcPr>
          <w:p>
            <w:pPr>
              <w:jc w:val="center"/>
              <w:rPr>
                <w:rFonts w:hint="default" w:ascii="Times New Roman" w:hAnsi="Times New Roman" w:cs="Times New Roman"/>
                <w:sz w:val="24"/>
              </w:rPr>
            </w:pPr>
            <w:r>
              <w:rPr>
                <w:rFonts w:hint="default" w:ascii="Times New Roman" w:hAnsi="Times New Roman" w:cs="Times New Roman"/>
                <w:sz w:val="24"/>
              </w:rPr>
              <w:t>姓名</w:t>
            </w:r>
          </w:p>
        </w:tc>
        <w:tc>
          <w:tcPr>
            <w:tcW w:w="975" w:type="dxa"/>
            <w:vMerge w:val="restart"/>
            <w:vAlign w:val="center"/>
          </w:tcPr>
          <w:p>
            <w:pPr>
              <w:jc w:val="center"/>
              <w:rPr>
                <w:rFonts w:hint="default" w:ascii="Times New Roman" w:hAnsi="Times New Roman" w:cs="Times New Roman"/>
                <w:sz w:val="24"/>
              </w:rPr>
            </w:pPr>
            <w:r>
              <w:rPr>
                <w:rFonts w:hint="default" w:ascii="Times New Roman" w:hAnsi="Times New Roman" w:cs="Times New Roman"/>
                <w:sz w:val="24"/>
              </w:rPr>
              <w:t>职称</w:t>
            </w:r>
          </w:p>
        </w:tc>
        <w:tc>
          <w:tcPr>
            <w:tcW w:w="975" w:type="dxa"/>
            <w:vMerge w:val="restart"/>
            <w:vAlign w:val="center"/>
          </w:tcPr>
          <w:p>
            <w:pPr>
              <w:jc w:val="center"/>
              <w:rPr>
                <w:rFonts w:hint="default" w:ascii="Times New Roman" w:hAnsi="Times New Roman" w:cs="Times New Roman"/>
                <w:sz w:val="24"/>
              </w:rPr>
            </w:pPr>
            <w:r>
              <w:rPr>
                <w:rFonts w:hint="default" w:ascii="Times New Roman" w:hAnsi="Times New Roman" w:cs="Times New Roman"/>
                <w:sz w:val="24"/>
              </w:rPr>
              <w:t>常住地</w:t>
            </w:r>
          </w:p>
        </w:tc>
        <w:tc>
          <w:tcPr>
            <w:tcW w:w="3902" w:type="dxa"/>
            <w:gridSpan w:val="4"/>
            <w:vAlign w:val="center"/>
          </w:tcPr>
          <w:p>
            <w:pPr>
              <w:jc w:val="center"/>
              <w:rPr>
                <w:rFonts w:hint="default" w:ascii="Times New Roman" w:hAnsi="Times New Roman" w:cs="Times New Roman"/>
                <w:sz w:val="24"/>
              </w:rPr>
            </w:pPr>
            <w:r>
              <w:rPr>
                <w:rFonts w:hint="default" w:ascii="Times New Roman" w:hAnsi="Times New Roman" w:cs="Times New Roman"/>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974" w:type="dxa"/>
            <w:vMerge w:val="continue"/>
            <w:vAlign w:val="center"/>
          </w:tcPr>
          <w:p>
            <w:pPr>
              <w:jc w:val="center"/>
              <w:rPr>
                <w:rFonts w:hint="default" w:ascii="Times New Roman" w:hAnsi="Times New Roman" w:cs="Times New Roman"/>
                <w:sz w:val="24"/>
              </w:rPr>
            </w:pPr>
          </w:p>
        </w:tc>
        <w:tc>
          <w:tcPr>
            <w:tcW w:w="974" w:type="dxa"/>
            <w:vMerge w:val="continue"/>
            <w:vAlign w:val="center"/>
          </w:tcPr>
          <w:p>
            <w:pPr>
              <w:jc w:val="center"/>
              <w:rPr>
                <w:rFonts w:hint="default" w:ascii="Times New Roman" w:hAnsi="Times New Roman" w:cs="Times New Roman"/>
                <w:sz w:val="24"/>
              </w:rPr>
            </w:pPr>
          </w:p>
        </w:tc>
        <w:tc>
          <w:tcPr>
            <w:tcW w:w="975" w:type="dxa"/>
            <w:vMerge w:val="continue"/>
            <w:vAlign w:val="center"/>
          </w:tcPr>
          <w:p>
            <w:pPr>
              <w:jc w:val="center"/>
              <w:rPr>
                <w:rFonts w:hint="default" w:ascii="Times New Roman" w:hAnsi="Times New Roman" w:cs="Times New Roman"/>
                <w:sz w:val="24"/>
              </w:rPr>
            </w:pPr>
          </w:p>
        </w:tc>
        <w:tc>
          <w:tcPr>
            <w:tcW w:w="975" w:type="dxa"/>
            <w:vMerge w:val="continue"/>
            <w:vAlign w:val="center"/>
          </w:tcPr>
          <w:p>
            <w:pPr>
              <w:jc w:val="center"/>
              <w:rPr>
                <w:rFonts w:hint="default" w:ascii="Times New Roman" w:hAnsi="Times New Roman" w:cs="Times New Roman"/>
                <w:sz w:val="24"/>
              </w:rPr>
            </w:pPr>
          </w:p>
        </w:tc>
        <w:tc>
          <w:tcPr>
            <w:tcW w:w="975" w:type="dxa"/>
            <w:vMerge w:val="continue"/>
            <w:vAlign w:val="center"/>
          </w:tcPr>
          <w:p>
            <w:pPr>
              <w:jc w:val="center"/>
              <w:rPr>
                <w:rFonts w:hint="default" w:ascii="Times New Roman" w:hAnsi="Times New Roman" w:cs="Times New Roman"/>
                <w:sz w:val="24"/>
              </w:rPr>
            </w:pPr>
          </w:p>
        </w:tc>
        <w:tc>
          <w:tcPr>
            <w:tcW w:w="975" w:type="dxa"/>
            <w:vAlign w:val="center"/>
          </w:tcPr>
          <w:p>
            <w:pPr>
              <w:jc w:val="center"/>
              <w:rPr>
                <w:rFonts w:hint="default" w:ascii="Times New Roman" w:hAnsi="Times New Roman" w:cs="Times New Roman"/>
                <w:sz w:val="24"/>
              </w:rPr>
            </w:pPr>
            <w:r>
              <w:rPr>
                <w:rFonts w:hint="default" w:ascii="Times New Roman" w:hAnsi="Times New Roman" w:cs="Times New Roman"/>
                <w:sz w:val="24"/>
              </w:rPr>
              <w:t>证书</w:t>
            </w:r>
          </w:p>
          <w:p>
            <w:pPr>
              <w:jc w:val="center"/>
              <w:rPr>
                <w:rFonts w:hint="default" w:ascii="Times New Roman" w:hAnsi="Times New Roman" w:cs="Times New Roman"/>
                <w:sz w:val="24"/>
              </w:rPr>
            </w:pPr>
            <w:r>
              <w:rPr>
                <w:rFonts w:hint="default" w:ascii="Times New Roman" w:hAnsi="Times New Roman" w:cs="Times New Roman"/>
                <w:sz w:val="24"/>
              </w:rPr>
              <w:t>名称</w:t>
            </w:r>
          </w:p>
        </w:tc>
        <w:tc>
          <w:tcPr>
            <w:tcW w:w="974" w:type="dxa"/>
            <w:vAlign w:val="center"/>
          </w:tcPr>
          <w:p>
            <w:pPr>
              <w:jc w:val="center"/>
              <w:rPr>
                <w:rFonts w:hint="default" w:ascii="Times New Roman" w:hAnsi="Times New Roman" w:cs="Times New Roman"/>
                <w:sz w:val="24"/>
              </w:rPr>
            </w:pPr>
            <w:r>
              <w:rPr>
                <w:rFonts w:hint="default" w:ascii="Times New Roman" w:hAnsi="Times New Roman" w:cs="Times New Roman"/>
                <w:sz w:val="24"/>
              </w:rPr>
              <w:t>级别</w:t>
            </w:r>
          </w:p>
        </w:tc>
        <w:tc>
          <w:tcPr>
            <w:tcW w:w="975" w:type="dxa"/>
            <w:vAlign w:val="center"/>
          </w:tcPr>
          <w:p>
            <w:pPr>
              <w:jc w:val="center"/>
              <w:rPr>
                <w:rFonts w:hint="default" w:ascii="Times New Roman" w:hAnsi="Times New Roman" w:cs="Times New Roman"/>
                <w:sz w:val="24"/>
              </w:rPr>
            </w:pPr>
            <w:r>
              <w:rPr>
                <w:rFonts w:hint="default" w:ascii="Times New Roman" w:hAnsi="Times New Roman" w:cs="Times New Roman"/>
                <w:sz w:val="24"/>
              </w:rPr>
              <w:t>证号</w:t>
            </w:r>
          </w:p>
        </w:tc>
        <w:tc>
          <w:tcPr>
            <w:tcW w:w="978" w:type="dxa"/>
            <w:vAlign w:val="center"/>
          </w:tcPr>
          <w:p>
            <w:pPr>
              <w:jc w:val="center"/>
              <w:rPr>
                <w:rFonts w:hint="default" w:ascii="Times New Roman" w:hAnsi="Times New Roman" w:cs="Times New Roman"/>
                <w:sz w:val="24"/>
              </w:rPr>
            </w:pPr>
            <w:r>
              <w:rPr>
                <w:rFonts w:hint="default" w:ascii="Times New Roman" w:hAnsi="Times New Roman" w:cs="Times New Roman"/>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4" w:type="dxa"/>
            <w:vAlign w:val="center"/>
          </w:tcPr>
          <w:p>
            <w:pPr>
              <w:jc w:val="center"/>
              <w:rPr>
                <w:rFonts w:hint="default" w:ascii="Times New Roman" w:hAnsi="Times New Roman" w:cs="Times New Roman"/>
                <w:sz w:val="24"/>
              </w:rPr>
            </w:pPr>
          </w:p>
        </w:tc>
        <w:tc>
          <w:tcPr>
            <w:tcW w:w="974" w:type="dxa"/>
            <w:vAlign w:val="center"/>
          </w:tcPr>
          <w:p>
            <w:pPr>
              <w:jc w:val="cente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4"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8"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4" w:type="dxa"/>
            <w:vAlign w:val="center"/>
          </w:tcPr>
          <w:p>
            <w:pPr>
              <w:jc w:val="center"/>
              <w:rPr>
                <w:rFonts w:hint="default" w:ascii="Times New Roman" w:hAnsi="Times New Roman" w:cs="Times New Roman"/>
                <w:sz w:val="24"/>
              </w:rPr>
            </w:pPr>
          </w:p>
        </w:tc>
        <w:tc>
          <w:tcPr>
            <w:tcW w:w="974" w:type="dxa"/>
            <w:vAlign w:val="center"/>
          </w:tcPr>
          <w:p>
            <w:pPr>
              <w:jc w:val="cente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4"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8"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4" w:type="dxa"/>
            <w:vAlign w:val="center"/>
          </w:tcPr>
          <w:p>
            <w:pPr>
              <w:jc w:val="center"/>
              <w:rPr>
                <w:rFonts w:hint="default" w:ascii="Times New Roman" w:hAnsi="Times New Roman" w:cs="Times New Roman"/>
                <w:sz w:val="24"/>
              </w:rPr>
            </w:pPr>
          </w:p>
        </w:tc>
        <w:tc>
          <w:tcPr>
            <w:tcW w:w="974" w:type="dxa"/>
            <w:vAlign w:val="center"/>
          </w:tcPr>
          <w:p>
            <w:pPr>
              <w:jc w:val="cente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4"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8"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4" w:type="dxa"/>
            <w:vAlign w:val="center"/>
          </w:tcPr>
          <w:p>
            <w:pPr>
              <w:jc w:val="both"/>
              <w:rPr>
                <w:rFonts w:hint="default" w:ascii="Times New Roman" w:hAnsi="Times New Roman" w:cs="Times New Roman"/>
                <w:sz w:val="24"/>
              </w:rPr>
            </w:pPr>
          </w:p>
        </w:tc>
        <w:tc>
          <w:tcPr>
            <w:tcW w:w="974" w:type="dxa"/>
            <w:vAlign w:val="center"/>
          </w:tcPr>
          <w:p>
            <w:pPr>
              <w:jc w:val="both"/>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4"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8"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4" w:type="dxa"/>
            <w:vAlign w:val="center"/>
          </w:tcPr>
          <w:p>
            <w:pPr>
              <w:jc w:val="center"/>
              <w:rPr>
                <w:rFonts w:hint="default" w:ascii="Times New Roman" w:hAnsi="Times New Roman" w:cs="Times New Roman"/>
                <w:sz w:val="24"/>
              </w:rPr>
            </w:pPr>
          </w:p>
        </w:tc>
        <w:tc>
          <w:tcPr>
            <w:tcW w:w="974" w:type="dxa"/>
            <w:vAlign w:val="center"/>
          </w:tcPr>
          <w:p>
            <w:pPr>
              <w:jc w:val="cente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4"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8"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4" w:type="dxa"/>
            <w:vAlign w:val="center"/>
          </w:tcPr>
          <w:p>
            <w:pPr>
              <w:jc w:val="center"/>
              <w:rPr>
                <w:rFonts w:hint="default" w:ascii="Times New Roman" w:hAnsi="Times New Roman" w:cs="Times New Roman"/>
                <w:sz w:val="24"/>
              </w:rPr>
            </w:pPr>
          </w:p>
        </w:tc>
        <w:tc>
          <w:tcPr>
            <w:tcW w:w="974" w:type="dxa"/>
            <w:vAlign w:val="center"/>
          </w:tcPr>
          <w:p>
            <w:pPr>
              <w:jc w:val="cente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4"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8"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4" w:type="dxa"/>
            <w:vAlign w:val="center"/>
          </w:tcPr>
          <w:p>
            <w:pPr>
              <w:jc w:val="center"/>
              <w:rPr>
                <w:rFonts w:hint="default" w:ascii="Times New Roman" w:hAnsi="Times New Roman" w:cs="Times New Roman"/>
                <w:sz w:val="24"/>
              </w:rPr>
            </w:pPr>
          </w:p>
        </w:tc>
        <w:tc>
          <w:tcPr>
            <w:tcW w:w="974" w:type="dxa"/>
            <w:vAlign w:val="center"/>
          </w:tcPr>
          <w:p>
            <w:pPr>
              <w:jc w:val="cente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4"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8"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4" w:type="dxa"/>
          </w:tcPr>
          <w:p>
            <w:pPr>
              <w:rPr>
                <w:rFonts w:hint="default" w:ascii="Times New Roman" w:hAnsi="Times New Roman" w:cs="Times New Roman"/>
                <w:sz w:val="24"/>
              </w:rPr>
            </w:pPr>
          </w:p>
        </w:tc>
        <w:tc>
          <w:tcPr>
            <w:tcW w:w="974"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4"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8" w:type="dxa"/>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74" w:type="dxa"/>
          </w:tcPr>
          <w:p>
            <w:pPr>
              <w:rPr>
                <w:rFonts w:hint="default" w:ascii="Times New Roman" w:hAnsi="Times New Roman" w:cs="Times New Roman"/>
                <w:sz w:val="24"/>
              </w:rPr>
            </w:pPr>
          </w:p>
        </w:tc>
        <w:tc>
          <w:tcPr>
            <w:tcW w:w="974"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4" w:type="dxa"/>
          </w:tcPr>
          <w:p>
            <w:pPr>
              <w:rPr>
                <w:rFonts w:hint="default" w:ascii="Times New Roman" w:hAnsi="Times New Roman" w:cs="Times New Roman"/>
                <w:sz w:val="24"/>
              </w:rPr>
            </w:pPr>
          </w:p>
        </w:tc>
        <w:tc>
          <w:tcPr>
            <w:tcW w:w="975" w:type="dxa"/>
          </w:tcPr>
          <w:p>
            <w:pPr>
              <w:rPr>
                <w:rFonts w:hint="default" w:ascii="Times New Roman" w:hAnsi="Times New Roman" w:cs="Times New Roman"/>
                <w:sz w:val="24"/>
              </w:rPr>
            </w:pPr>
          </w:p>
        </w:tc>
        <w:tc>
          <w:tcPr>
            <w:tcW w:w="978" w:type="dxa"/>
          </w:tcPr>
          <w:p>
            <w:pPr>
              <w:rPr>
                <w:rFonts w:hint="default" w:ascii="Times New Roman" w:hAnsi="Times New Roman" w:cs="Times New Roman"/>
                <w:sz w:val="24"/>
              </w:rPr>
            </w:pPr>
          </w:p>
        </w:tc>
      </w:tr>
    </w:tbl>
    <w:p>
      <w:pPr>
        <w:pStyle w:val="6"/>
        <w:widowControl/>
        <w:spacing w:before="26"/>
        <w:ind w:left="700"/>
        <w:rPr>
          <w:rFonts w:hint="default" w:ascii="Times New Roman" w:hAnsi="Times New Roman" w:cs="Times New Roman"/>
        </w:rPr>
      </w:pPr>
      <w:r>
        <w:rPr>
          <w:rFonts w:hint="default" w:ascii="Times New Roman" w:hAnsi="Times New Roman" w:cs="Times New Roman"/>
        </w:rPr>
        <w:t>注：</w:t>
      </w:r>
      <w:r>
        <w:rPr>
          <w:rFonts w:hint="default" w:ascii="Times New Roman" w:hAnsi="Times New Roman" w:cs="Times New Roman"/>
          <w:lang w:val="en-US" w:eastAsia="zh-CN"/>
        </w:rPr>
        <w:t>比选申请人</w:t>
      </w:r>
      <w:r>
        <w:rPr>
          <w:rFonts w:hint="default" w:ascii="Times New Roman" w:hAnsi="Times New Roman" w:cs="Times New Roman"/>
        </w:rPr>
        <w:t>根据自身实际情况填写，对不涉及的内容可填写“/”。</w:t>
      </w: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ind w:firstLine="480" w:firstLineChars="200"/>
        <w:jc w:val="left"/>
        <w:rPr>
          <w:rFonts w:hint="default" w:ascii="Times New Roman" w:hAnsi="Times New Roman" w:cs="Times New Roman"/>
          <w:sz w:val="24"/>
        </w:rPr>
      </w:pPr>
      <w:r>
        <w:rPr>
          <w:rFonts w:hint="eastAsia" w:ascii="Times New Roman" w:hAnsi="Times New Roman" w:cs="Times New Roman"/>
          <w:sz w:val="24"/>
          <w:lang w:val="en-US" w:eastAsia="zh-CN"/>
        </w:rPr>
        <w:t>单位</w:t>
      </w:r>
      <w:r>
        <w:rPr>
          <w:rFonts w:hint="default" w:ascii="Times New Roman" w:hAnsi="Times New Roman" w:cs="Times New Roman"/>
          <w:sz w:val="24"/>
        </w:rPr>
        <w:t>名称：（盖单位公章）</w:t>
      </w:r>
    </w:p>
    <w:p>
      <w:pPr>
        <w:ind w:firstLine="480" w:firstLineChars="200"/>
        <w:jc w:val="left"/>
        <w:rPr>
          <w:rFonts w:hint="default" w:ascii="Times New Roman" w:hAnsi="Times New Roman" w:cs="Times New Roman"/>
          <w:sz w:val="24"/>
        </w:rPr>
      </w:pPr>
      <w:r>
        <w:rPr>
          <w:rFonts w:hint="default" w:ascii="Times New Roman" w:hAnsi="Times New Roman" w:cs="Times New Roman"/>
          <w:sz w:val="24"/>
        </w:rPr>
        <w:t xml:space="preserve">法定代表人或授权代表（签字）： </w:t>
      </w:r>
    </w:p>
    <w:p>
      <w:pPr>
        <w:adjustRightInd w:val="0"/>
        <w:spacing w:line="400" w:lineRule="exact"/>
        <w:ind w:firstLine="480" w:firstLineChars="200"/>
        <w:jc w:val="left"/>
        <w:rPr>
          <w:rFonts w:hint="default" w:ascii="Times New Roman" w:hAnsi="Times New Roman" w:cs="Times New Roman"/>
          <w:bCs/>
          <w:sz w:val="24"/>
        </w:rPr>
      </w:pPr>
      <w:r>
        <w:rPr>
          <w:rFonts w:hint="default" w:ascii="Times New Roman" w:hAnsi="Times New Roman" w:cs="Times New Roman"/>
          <w:bCs/>
          <w:sz w:val="24"/>
        </w:rPr>
        <w:t>日  期：202</w:t>
      </w:r>
      <w:r>
        <w:rPr>
          <w:rFonts w:hint="eastAsia" w:ascii="Times New Roman" w:hAnsi="Times New Roman" w:cs="Times New Roman"/>
          <w:bCs/>
          <w:sz w:val="24"/>
          <w:lang w:val="en-US" w:eastAsia="zh-CN"/>
        </w:rPr>
        <w:t>2</w:t>
      </w:r>
      <w:r>
        <w:rPr>
          <w:rFonts w:hint="default" w:ascii="Times New Roman" w:hAnsi="Times New Roman" w:cs="Times New Roman"/>
          <w:bCs/>
          <w:sz w:val="24"/>
        </w:rPr>
        <w:t>年 月 日</w:t>
      </w:r>
    </w:p>
    <w:p>
      <w:pPr>
        <w:rPr>
          <w:rFonts w:hint="default" w:ascii="Times New Roman" w:hAnsi="Times New Roman" w:cs="Times New Roman"/>
          <w:lang w:val="zh-CN"/>
        </w:rPr>
      </w:pPr>
      <w:r>
        <w:rPr>
          <w:rFonts w:hint="default" w:ascii="Times New Roman" w:hAnsi="Times New Roman" w:cs="Times New Roman"/>
          <w:lang w:val="zh-CN"/>
        </w:rPr>
        <w:br w:type="page"/>
      </w:r>
    </w:p>
    <w:bookmarkEnd w:id="10"/>
    <w:bookmarkEnd w:id="11"/>
    <w:bookmarkEnd w:id="12"/>
    <w:bookmarkEnd w:id="13"/>
    <w:bookmarkEnd w:id="14"/>
    <w:p>
      <w:pPr>
        <w:pStyle w:val="5"/>
        <w:numPr>
          <w:ilvl w:val="0"/>
          <w:numId w:val="0"/>
        </w:numPr>
        <w:bidi w:val="0"/>
        <w:ind w:left="420" w:leftChars="0"/>
        <w:jc w:val="center"/>
        <w:rPr>
          <w:rStyle w:val="20"/>
          <w:rFonts w:hint="default" w:ascii="Times New Roman" w:hAnsi="Times New Roman" w:eastAsia="方正黑体_GBK" w:cs="Times New Roman"/>
          <w:b w:val="0"/>
          <w:bCs w:val="0"/>
          <w:iCs w:val="0"/>
          <w:szCs w:val="32"/>
          <w:lang w:bidi="ar-SA"/>
        </w:rPr>
      </w:pPr>
      <w:r>
        <w:rPr>
          <w:rStyle w:val="20"/>
          <w:rFonts w:hint="default" w:ascii="Times New Roman" w:hAnsi="Times New Roman" w:eastAsia="方正黑体_GBK" w:cs="Times New Roman"/>
          <w:b w:val="0"/>
          <w:bCs w:val="0"/>
          <w:iCs w:val="0"/>
          <w:szCs w:val="32"/>
          <w:lang w:val="en-US" w:eastAsia="zh-CN" w:bidi="ar-SA"/>
        </w:rPr>
        <w:t>十一、</w:t>
      </w:r>
      <w:r>
        <w:rPr>
          <w:rStyle w:val="20"/>
          <w:rFonts w:hint="default" w:ascii="Times New Roman" w:hAnsi="Times New Roman" w:eastAsia="方正黑体_GBK" w:cs="Times New Roman"/>
          <w:b w:val="0"/>
          <w:bCs w:val="0"/>
          <w:iCs w:val="0"/>
          <w:szCs w:val="32"/>
          <w:lang w:bidi="ar-SA"/>
        </w:rPr>
        <w:t>资格证明文件</w:t>
      </w:r>
    </w:p>
    <w:p>
      <w:pPr>
        <w:spacing w:line="52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（营业执照、开户许可证等）</w:t>
      </w: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pStyle w:val="17"/>
        <w:rPr>
          <w:rFonts w:hint="default" w:ascii="Times New Roman" w:hAnsi="Times New Roman" w:eastAsia="仿宋" w:cs="Times New Roman"/>
        </w:rPr>
      </w:pPr>
    </w:p>
    <w:p>
      <w:pPr>
        <w:bidi w:val="0"/>
        <w:rPr>
          <w:rFonts w:hint="default" w:ascii="Times New Roman" w:hAnsi="Times New Roman" w:cs="Times New Roman"/>
          <w:lang w:val="en-US"/>
        </w:rPr>
      </w:pPr>
    </w:p>
    <w:p>
      <w:pPr>
        <w:rPr>
          <w:rFonts w:hint="default" w:ascii="Times New Roman" w:hAnsi="Times New Roman" w:eastAsia="仿宋" w:cs="Times New Roman"/>
          <w:sz w:val="30"/>
          <w:szCs w:val="30"/>
          <w:lang w:val="en-US"/>
        </w:rPr>
      </w:pPr>
      <w:r>
        <w:rPr>
          <w:rFonts w:hint="default" w:ascii="Times New Roman" w:hAnsi="Times New Roman" w:eastAsia="仿宋" w:cs="Times New Roman"/>
          <w:sz w:val="30"/>
          <w:szCs w:val="30"/>
          <w:lang w:val="en-US"/>
        </w:rPr>
        <w:br w:type="page"/>
      </w:r>
    </w:p>
    <w:p>
      <w:pPr>
        <w:pStyle w:val="5"/>
        <w:numPr>
          <w:ilvl w:val="0"/>
          <w:numId w:val="0"/>
        </w:numPr>
        <w:ind w:left="420" w:leftChars="0"/>
        <w:jc w:val="center"/>
        <w:rPr>
          <w:rStyle w:val="20"/>
          <w:rFonts w:hint="default" w:ascii="Times New Roman" w:hAnsi="Times New Roman" w:eastAsia="方正黑体_GBK" w:cs="Times New Roman"/>
          <w:b w:val="0"/>
          <w:bCs w:val="0"/>
          <w:iCs w:val="0"/>
          <w:szCs w:val="32"/>
          <w:lang w:val="en-US" w:bidi="ar-SA"/>
        </w:rPr>
      </w:pPr>
      <w:r>
        <w:rPr>
          <w:rStyle w:val="20"/>
          <w:rFonts w:hint="default" w:ascii="Times New Roman" w:hAnsi="Times New Roman" w:eastAsia="方正黑体_GBK" w:cs="Times New Roman"/>
          <w:b w:val="0"/>
          <w:bCs w:val="0"/>
          <w:iCs w:val="0"/>
          <w:szCs w:val="32"/>
          <w:lang w:val="en-US" w:eastAsia="zh-CN" w:bidi="ar-SA"/>
        </w:rPr>
        <w:t>十二、</w:t>
      </w:r>
      <w:r>
        <w:rPr>
          <w:rStyle w:val="20"/>
          <w:rFonts w:hint="default" w:ascii="Times New Roman" w:hAnsi="Times New Roman" w:eastAsia="方正黑体_GBK" w:cs="Times New Roman"/>
          <w:b w:val="0"/>
          <w:bCs w:val="0"/>
          <w:iCs w:val="0"/>
          <w:szCs w:val="32"/>
          <w:lang w:val="en-US" w:bidi="ar-SA"/>
        </w:rPr>
        <w:t>需要补充的其他内容</w:t>
      </w:r>
    </w:p>
    <w:p>
      <w:pPr>
        <w:jc w:val="center"/>
        <w:rPr>
          <w:rFonts w:hint="default" w:ascii="Times New Roman" w:hAnsi="Times New Roman" w:eastAsia="仿宋" w:cs="Times New Roman"/>
        </w:rPr>
      </w:pPr>
    </w:p>
    <w:p>
      <w:pPr>
        <w:spacing w:line="520" w:lineRule="exact"/>
        <w:ind w:firstLine="48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本项目所发出的补遗书及通知（如果有）；</w:t>
      </w:r>
    </w:p>
    <w:p>
      <w:pPr>
        <w:spacing w:line="520" w:lineRule="exact"/>
        <w:ind w:firstLine="48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比选申请人</w:t>
      </w:r>
      <w:r>
        <w:rPr>
          <w:rFonts w:hint="default" w:ascii="Times New Roman" w:hAnsi="Times New Roman" w:eastAsia="仿宋_GB2312" w:cs="Times New Roman"/>
          <w:sz w:val="32"/>
          <w:szCs w:val="32"/>
        </w:rPr>
        <w:t>认为其它所需要补充的内容。</w:t>
      </w:r>
    </w:p>
    <w:p>
      <w:pPr>
        <w:spacing w:line="520" w:lineRule="exact"/>
        <w:ind w:firstLine="480"/>
        <w:rPr>
          <w:rFonts w:hint="default" w:ascii="Times New Roman" w:hAnsi="Times New Roman" w:eastAsia="仿宋" w:cs="Times New Roman"/>
          <w:sz w:val="28"/>
          <w:szCs w:val="28"/>
        </w:rPr>
      </w:pPr>
    </w:p>
    <w:p>
      <w:pPr>
        <w:tabs>
          <w:tab w:val="right" w:leader="dot" w:pos="8610"/>
          <w:tab w:val="right" w:leader="dot" w:pos="8820"/>
          <w:tab w:val="right" w:leader="dot" w:pos="9060"/>
        </w:tabs>
        <w:spacing w:line="520" w:lineRule="exact"/>
        <w:rPr>
          <w:rFonts w:hint="default" w:ascii="Times New Roman" w:hAnsi="Times New Roman" w:eastAsia="仿宋" w:cs="Times New Roman"/>
          <w:b/>
          <w:bCs/>
          <w:color w:val="C00000"/>
          <w:sz w:val="24"/>
        </w:rPr>
      </w:pPr>
    </w:p>
    <w:p>
      <w:pPr>
        <w:pStyle w:val="9"/>
        <w:rPr>
          <w:rFonts w:hint="default" w:ascii="Times New Roman" w:hAnsi="Times New Roman" w:eastAsia="仿宋" w:cs="Times New Roman"/>
          <w:b/>
          <w:bCs/>
          <w:color w:val="C00000"/>
          <w:sz w:val="24"/>
        </w:rPr>
      </w:pPr>
    </w:p>
    <w:p>
      <w:pPr>
        <w:pStyle w:val="9"/>
        <w:rPr>
          <w:rFonts w:hint="default" w:ascii="Times New Roman" w:hAnsi="Times New Roman" w:eastAsia="仿宋" w:cs="Times New Roman"/>
          <w:b/>
          <w:bCs/>
          <w:color w:val="C00000"/>
          <w:sz w:val="24"/>
        </w:rPr>
      </w:pPr>
    </w:p>
    <w:p>
      <w:pPr>
        <w:pStyle w:val="9"/>
        <w:rPr>
          <w:rFonts w:hint="default" w:ascii="Times New Roman" w:hAnsi="Times New Roman" w:eastAsia="仿宋" w:cs="Times New Roman"/>
          <w:b/>
          <w:bCs/>
          <w:color w:val="C00000"/>
          <w:sz w:val="24"/>
        </w:rPr>
      </w:pPr>
    </w:p>
    <w:p>
      <w:pPr>
        <w:pStyle w:val="9"/>
        <w:rPr>
          <w:rFonts w:hint="default" w:ascii="Times New Roman" w:hAnsi="Times New Roman" w:eastAsia="仿宋" w:cs="Times New Roman"/>
          <w:b/>
          <w:bCs/>
          <w:color w:val="C00000"/>
          <w:sz w:val="24"/>
        </w:rPr>
      </w:pPr>
    </w:p>
    <w:p>
      <w:pPr>
        <w:pStyle w:val="9"/>
        <w:rPr>
          <w:rFonts w:hint="default" w:ascii="Times New Roman" w:hAnsi="Times New Roman" w:eastAsia="仿宋" w:cs="Times New Roman"/>
          <w:b/>
          <w:bCs/>
          <w:color w:val="C00000"/>
          <w:sz w:val="24"/>
        </w:rPr>
      </w:pPr>
    </w:p>
    <w:p>
      <w:pPr>
        <w:pStyle w:val="9"/>
        <w:rPr>
          <w:rFonts w:hint="default" w:ascii="Times New Roman" w:hAnsi="Times New Roman" w:eastAsia="仿宋" w:cs="Times New Roman"/>
          <w:b/>
          <w:bCs/>
          <w:color w:val="C00000"/>
          <w:sz w:val="24"/>
        </w:rPr>
      </w:pPr>
    </w:p>
    <w:p>
      <w:pPr>
        <w:pStyle w:val="9"/>
        <w:rPr>
          <w:rFonts w:hint="default" w:ascii="Times New Roman" w:hAnsi="Times New Roman" w:eastAsia="仿宋" w:cs="Times New Roman"/>
          <w:b/>
          <w:bCs/>
          <w:color w:val="C00000"/>
          <w:sz w:val="24"/>
        </w:rPr>
      </w:pPr>
    </w:p>
    <w:p>
      <w:pPr>
        <w:pStyle w:val="9"/>
        <w:rPr>
          <w:rFonts w:hint="default" w:ascii="Times New Roman" w:hAnsi="Times New Roman" w:eastAsia="仿宋" w:cs="Times New Roman"/>
          <w:b/>
          <w:bCs/>
          <w:color w:val="C00000"/>
          <w:sz w:val="24"/>
        </w:rPr>
      </w:pPr>
    </w:p>
    <w:p>
      <w:pPr>
        <w:pStyle w:val="9"/>
        <w:rPr>
          <w:rFonts w:hint="default" w:ascii="Times New Roman" w:hAnsi="Times New Roman" w:eastAsia="仿宋" w:cs="Times New Roman"/>
          <w:b/>
          <w:bCs/>
          <w:color w:val="C00000"/>
          <w:sz w:val="24"/>
        </w:rPr>
      </w:pPr>
    </w:p>
    <w:p>
      <w:pPr>
        <w:pStyle w:val="9"/>
        <w:rPr>
          <w:rFonts w:hint="default" w:ascii="Times New Roman" w:hAnsi="Times New Roman" w:eastAsia="仿宋" w:cs="Times New Roman"/>
          <w:b/>
          <w:bCs/>
          <w:color w:val="C00000"/>
          <w:sz w:val="24"/>
        </w:rPr>
      </w:pPr>
    </w:p>
    <w:p>
      <w:pPr>
        <w:pStyle w:val="9"/>
        <w:rPr>
          <w:rFonts w:hint="default" w:ascii="Times New Roman" w:hAnsi="Times New Roman" w:eastAsia="仿宋" w:cs="Times New Roman"/>
          <w:b/>
          <w:bCs/>
          <w:color w:val="C00000"/>
          <w:sz w:val="24"/>
        </w:rPr>
      </w:pPr>
    </w:p>
    <w:p>
      <w:pPr>
        <w:pStyle w:val="9"/>
        <w:rPr>
          <w:rFonts w:hint="default" w:ascii="Times New Roman" w:hAnsi="Times New Roman" w:eastAsia="仿宋" w:cs="Times New Roman"/>
          <w:b/>
          <w:bCs/>
          <w:color w:val="C00000"/>
          <w:sz w:val="24"/>
        </w:rPr>
      </w:pPr>
    </w:p>
    <w:p>
      <w:pPr>
        <w:pStyle w:val="9"/>
        <w:rPr>
          <w:rFonts w:hint="default" w:ascii="Times New Roman" w:hAnsi="Times New Roman" w:eastAsia="仿宋" w:cs="Times New Roman"/>
          <w:b/>
          <w:bCs/>
          <w:color w:val="C00000"/>
          <w:sz w:val="2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QUPlE5gEAAMcD&#10;AAAOAAAAAAAAAAEAIAAAAB8BAABkcnMvZTJvRG9jLnhtbFBLBQYAAAAABgAGAFkBAAB3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82892"/>
    <w:multiLevelType w:val="singleLevel"/>
    <w:tmpl w:val="8A982892"/>
    <w:lvl w:ilvl="0" w:tentative="0">
      <w:start w:val="1"/>
      <w:numFmt w:val="decimal"/>
      <w:lvlText w:val="%1."/>
      <w:lvlJc w:val="left"/>
      <w:pPr>
        <w:ind w:left="425" w:hanging="425"/>
      </w:pPr>
      <w:rPr>
        <w:rFonts w:hint="default"/>
      </w:rPr>
    </w:lvl>
  </w:abstractNum>
  <w:abstractNum w:abstractNumId="1">
    <w:nsid w:val="AEF50FAB"/>
    <w:multiLevelType w:val="singleLevel"/>
    <w:tmpl w:val="AEF50FAB"/>
    <w:lvl w:ilvl="0" w:tentative="0">
      <w:start w:val="6"/>
      <w:numFmt w:val="chineseCounting"/>
      <w:suff w:val="nothing"/>
      <w:lvlText w:val="%1、"/>
      <w:lvlJc w:val="left"/>
      <w:rPr>
        <w:rFonts w:hint="eastAsia"/>
      </w:rPr>
    </w:lvl>
  </w:abstractNum>
  <w:abstractNum w:abstractNumId="2">
    <w:nsid w:val="DB3D5AC0"/>
    <w:multiLevelType w:val="singleLevel"/>
    <w:tmpl w:val="DB3D5AC0"/>
    <w:lvl w:ilvl="0" w:tentative="0">
      <w:start w:val="1"/>
      <w:numFmt w:val="decimal"/>
      <w:lvlText w:val="%1."/>
      <w:lvlJc w:val="left"/>
      <w:pPr>
        <w:ind w:left="425" w:hanging="425"/>
      </w:pPr>
      <w:rPr>
        <w:rFonts w:hint="default"/>
        <w:color w:val="auto"/>
      </w:rPr>
    </w:lvl>
  </w:abstractNum>
  <w:abstractNum w:abstractNumId="3">
    <w:nsid w:val="DD38B334"/>
    <w:multiLevelType w:val="singleLevel"/>
    <w:tmpl w:val="DD38B334"/>
    <w:lvl w:ilvl="0" w:tentative="0">
      <w:start w:val="3"/>
      <w:numFmt w:val="chineseCounting"/>
      <w:suff w:val="nothing"/>
      <w:lvlText w:val="%1、"/>
      <w:lvlJc w:val="left"/>
      <w:rPr>
        <w:rFonts w:hint="eastAsia"/>
      </w:rPr>
    </w:lvl>
  </w:abstractNum>
  <w:abstractNum w:abstractNumId="4">
    <w:nsid w:val="01F680CE"/>
    <w:multiLevelType w:val="singleLevel"/>
    <w:tmpl w:val="01F680CE"/>
    <w:lvl w:ilvl="0" w:tentative="0">
      <w:start w:val="1"/>
      <w:numFmt w:val="chineseCounting"/>
      <w:pStyle w:val="5"/>
      <w:suff w:val="nothing"/>
      <w:lvlText w:val="%1、"/>
      <w:lvlJc w:val="left"/>
      <w:pPr>
        <w:ind w:left="0" w:firstLine="420"/>
      </w:pPr>
      <w:rPr>
        <w:rFonts w:hint="eastAsia"/>
      </w:rPr>
    </w:lvl>
  </w:abstractNum>
  <w:abstractNum w:abstractNumId="5">
    <w:nsid w:val="5814C5D0"/>
    <w:multiLevelType w:val="singleLevel"/>
    <w:tmpl w:val="5814C5D0"/>
    <w:lvl w:ilvl="0" w:tentative="0">
      <w:start w:val="2"/>
      <w:numFmt w:val="chineseCounting"/>
      <w:suff w:val="space"/>
      <w:lvlText w:val="第%1章"/>
      <w:lvlJc w:val="left"/>
      <w:rPr>
        <w:rFonts w:hint="eastAsia"/>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D5F37"/>
    <w:rsid w:val="0122643D"/>
    <w:rsid w:val="016A6FD7"/>
    <w:rsid w:val="01C21ADE"/>
    <w:rsid w:val="01C26E13"/>
    <w:rsid w:val="02003DB7"/>
    <w:rsid w:val="02DC2156"/>
    <w:rsid w:val="0317318F"/>
    <w:rsid w:val="031F3DF1"/>
    <w:rsid w:val="036363D4"/>
    <w:rsid w:val="03870789"/>
    <w:rsid w:val="03AC1B29"/>
    <w:rsid w:val="03C350C4"/>
    <w:rsid w:val="03F45235"/>
    <w:rsid w:val="040C25C7"/>
    <w:rsid w:val="0502000C"/>
    <w:rsid w:val="050E236F"/>
    <w:rsid w:val="05706B86"/>
    <w:rsid w:val="063A78C0"/>
    <w:rsid w:val="06856661"/>
    <w:rsid w:val="0744651C"/>
    <w:rsid w:val="076E58A4"/>
    <w:rsid w:val="07C76DAB"/>
    <w:rsid w:val="080A2DC5"/>
    <w:rsid w:val="083D3697"/>
    <w:rsid w:val="087360EF"/>
    <w:rsid w:val="091B5DE8"/>
    <w:rsid w:val="091F2D9D"/>
    <w:rsid w:val="099A3E69"/>
    <w:rsid w:val="09A82D92"/>
    <w:rsid w:val="09C3084B"/>
    <w:rsid w:val="09F010E7"/>
    <w:rsid w:val="0A9C5636"/>
    <w:rsid w:val="0BEB0BE1"/>
    <w:rsid w:val="0C5E3A65"/>
    <w:rsid w:val="0C992E66"/>
    <w:rsid w:val="0CAA6EA1"/>
    <w:rsid w:val="0E975390"/>
    <w:rsid w:val="10D73F5D"/>
    <w:rsid w:val="119B4F8B"/>
    <w:rsid w:val="135E2714"/>
    <w:rsid w:val="13A75E69"/>
    <w:rsid w:val="14025795"/>
    <w:rsid w:val="140C2170"/>
    <w:rsid w:val="159E329B"/>
    <w:rsid w:val="1618304E"/>
    <w:rsid w:val="1695644C"/>
    <w:rsid w:val="1711641B"/>
    <w:rsid w:val="179130B8"/>
    <w:rsid w:val="188B5D59"/>
    <w:rsid w:val="18BF3C55"/>
    <w:rsid w:val="19D379B8"/>
    <w:rsid w:val="1A187AC0"/>
    <w:rsid w:val="1AB84DFF"/>
    <w:rsid w:val="1BD73063"/>
    <w:rsid w:val="1C4032FE"/>
    <w:rsid w:val="1C844F99"/>
    <w:rsid w:val="1CB17D58"/>
    <w:rsid w:val="1CCC074E"/>
    <w:rsid w:val="1CF87D85"/>
    <w:rsid w:val="1D1060AD"/>
    <w:rsid w:val="1E2F53D8"/>
    <w:rsid w:val="1F185E6D"/>
    <w:rsid w:val="20084133"/>
    <w:rsid w:val="20525039"/>
    <w:rsid w:val="206A7046"/>
    <w:rsid w:val="20CC33B3"/>
    <w:rsid w:val="20F621DE"/>
    <w:rsid w:val="20FE1E68"/>
    <w:rsid w:val="212925B3"/>
    <w:rsid w:val="215E5A4E"/>
    <w:rsid w:val="219067A6"/>
    <w:rsid w:val="21EB7868"/>
    <w:rsid w:val="22941CAE"/>
    <w:rsid w:val="22F83FEB"/>
    <w:rsid w:val="22FA779A"/>
    <w:rsid w:val="234C4337"/>
    <w:rsid w:val="23540868"/>
    <w:rsid w:val="241C63FF"/>
    <w:rsid w:val="247578BD"/>
    <w:rsid w:val="251B66B7"/>
    <w:rsid w:val="25331C52"/>
    <w:rsid w:val="254774AC"/>
    <w:rsid w:val="26485289"/>
    <w:rsid w:val="272D447F"/>
    <w:rsid w:val="27E72880"/>
    <w:rsid w:val="283F446A"/>
    <w:rsid w:val="285E6FE6"/>
    <w:rsid w:val="28643ED1"/>
    <w:rsid w:val="289E2030"/>
    <w:rsid w:val="29261405"/>
    <w:rsid w:val="295126A7"/>
    <w:rsid w:val="2A4468E8"/>
    <w:rsid w:val="2A832EC5"/>
    <w:rsid w:val="2A9E191C"/>
    <w:rsid w:val="2AE72708"/>
    <w:rsid w:val="2B231E21"/>
    <w:rsid w:val="2BA07916"/>
    <w:rsid w:val="2BA76928"/>
    <w:rsid w:val="2BF13CCD"/>
    <w:rsid w:val="2C3D6F12"/>
    <w:rsid w:val="2E3F6F72"/>
    <w:rsid w:val="2E450300"/>
    <w:rsid w:val="2E563B5B"/>
    <w:rsid w:val="2FD63906"/>
    <w:rsid w:val="30553DA4"/>
    <w:rsid w:val="306C6018"/>
    <w:rsid w:val="306F604F"/>
    <w:rsid w:val="32870EE7"/>
    <w:rsid w:val="33242BDA"/>
    <w:rsid w:val="334943EF"/>
    <w:rsid w:val="33661445"/>
    <w:rsid w:val="33B26438"/>
    <w:rsid w:val="351F3659"/>
    <w:rsid w:val="35234C75"/>
    <w:rsid w:val="36C721FA"/>
    <w:rsid w:val="36E777F5"/>
    <w:rsid w:val="377A3996"/>
    <w:rsid w:val="37A75B88"/>
    <w:rsid w:val="38635F53"/>
    <w:rsid w:val="38BB18EB"/>
    <w:rsid w:val="391918B0"/>
    <w:rsid w:val="39AA343E"/>
    <w:rsid w:val="3A371445"/>
    <w:rsid w:val="3A437DEA"/>
    <w:rsid w:val="3AC63751"/>
    <w:rsid w:val="3B1456BA"/>
    <w:rsid w:val="3B2C2F74"/>
    <w:rsid w:val="3B2F5030"/>
    <w:rsid w:val="3C8025FC"/>
    <w:rsid w:val="3D0870C9"/>
    <w:rsid w:val="3DB72FC9"/>
    <w:rsid w:val="3EF23B8C"/>
    <w:rsid w:val="3F375A43"/>
    <w:rsid w:val="3F4B2195"/>
    <w:rsid w:val="3FA70E1B"/>
    <w:rsid w:val="40970E8F"/>
    <w:rsid w:val="40BB2DD0"/>
    <w:rsid w:val="41766CF7"/>
    <w:rsid w:val="42AD6748"/>
    <w:rsid w:val="4309116E"/>
    <w:rsid w:val="43284021"/>
    <w:rsid w:val="43635AE4"/>
    <w:rsid w:val="437B05F4"/>
    <w:rsid w:val="46844A32"/>
    <w:rsid w:val="470D3C59"/>
    <w:rsid w:val="47411B55"/>
    <w:rsid w:val="491F1A22"/>
    <w:rsid w:val="49470F79"/>
    <w:rsid w:val="494B2817"/>
    <w:rsid w:val="494F67AB"/>
    <w:rsid w:val="4A631756"/>
    <w:rsid w:val="4ABF34BD"/>
    <w:rsid w:val="4AD827D0"/>
    <w:rsid w:val="4B0E1D4E"/>
    <w:rsid w:val="4C5B3087"/>
    <w:rsid w:val="4D371A30"/>
    <w:rsid w:val="4D5D520F"/>
    <w:rsid w:val="4D92310A"/>
    <w:rsid w:val="4D9329DF"/>
    <w:rsid w:val="4DE60D60"/>
    <w:rsid w:val="4E9B29CB"/>
    <w:rsid w:val="4FC21359"/>
    <w:rsid w:val="4FDA66A3"/>
    <w:rsid w:val="4FDC241B"/>
    <w:rsid w:val="51F24178"/>
    <w:rsid w:val="52B52ECC"/>
    <w:rsid w:val="52E15F9A"/>
    <w:rsid w:val="53FF0DCE"/>
    <w:rsid w:val="541D1254"/>
    <w:rsid w:val="547630C4"/>
    <w:rsid w:val="554A4963"/>
    <w:rsid w:val="55515837"/>
    <w:rsid w:val="55C37BD9"/>
    <w:rsid w:val="55DA5996"/>
    <w:rsid w:val="567E523A"/>
    <w:rsid w:val="57452F9B"/>
    <w:rsid w:val="57CA34A1"/>
    <w:rsid w:val="57E15B41"/>
    <w:rsid w:val="589F66DB"/>
    <w:rsid w:val="596F2552"/>
    <w:rsid w:val="59A57D21"/>
    <w:rsid w:val="59AD61D9"/>
    <w:rsid w:val="59DB696F"/>
    <w:rsid w:val="5A0C5FF2"/>
    <w:rsid w:val="5A2275C4"/>
    <w:rsid w:val="5A2A1056"/>
    <w:rsid w:val="5ADC59C5"/>
    <w:rsid w:val="5B751975"/>
    <w:rsid w:val="5BC433D0"/>
    <w:rsid w:val="5D027239"/>
    <w:rsid w:val="5DB77576"/>
    <w:rsid w:val="5E007C1C"/>
    <w:rsid w:val="5E674362"/>
    <w:rsid w:val="5E8E5228"/>
    <w:rsid w:val="607B445F"/>
    <w:rsid w:val="61477910"/>
    <w:rsid w:val="61954725"/>
    <w:rsid w:val="619E4B77"/>
    <w:rsid w:val="624B51DE"/>
    <w:rsid w:val="625642AF"/>
    <w:rsid w:val="62C54F90"/>
    <w:rsid w:val="630F26B0"/>
    <w:rsid w:val="636E387A"/>
    <w:rsid w:val="640815D9"/>
    <w:rsid w:val="648D1ADE"/>
    <w:rsid w:val="64F34037"/>
    <w:rsid w:val="65CB2E81"/>
    <w:rsid w:val="66071651"/>
    <w:rsid w:val="66252916"/>
    <w:rsid w:val="66882EA5"/>
    <w:rsid w:val="679035FD"/>
    <w:rsid w:val="67B916D5"/>
    <w:rsid w:val="67F26434"/>
    <w:rsid w:val="68842BAE"/>
    <w:rsid w:val="693770C3"/>
    <w:rsid w:val="69904340"/>
    <w:rsid w:val="6B0C5E52"/>
    <w:rsid w:val="6B3453A9"/>
    <w:rsid w:val="6B6E09F9"/>
    <w:rsid w:val="6BF22564"/>
    <w:rsid w:val="6D0E5786"/>
    <w:rsid w:val="6D2033A5"/>
    <w:rsid w:val="6D2C27DC"/>
    <w:rsid w:val="6D836174"/>
    <w:rsid w:val="6DB10E40"/>
    <w:rsid w:val="6DB93944"/>
    <w:rsid w:val="6E5F44EB"/>
    <w:rsid w:val="6ED21161"/>
    <w:rsid w:val="6F1F6191"/>
    <w:rsid w:val="6FD26F3F"/>
    <w:rsid w:val="703674CE"/>
    <w:rsid w:val="710B2708"/>
    <w:rsid w:val="710D6480"/>
    <w:rsid w:val="71285068"/>
    <w:rsid w:val="719941B8"/>
    <w:rsid w:val="72B178B8"/>
    <w:rsid w:val="72B50B7E"/>
    <w:rsid w:val="72C26B5D"/>
    <w:rsid w:val="74602D6B"/>
    <w:rsid w:val="74A76BEC"/>
    <w:rsid w:val="74B420A3"/>
    <w:rsid w:val="75223F3C"/>
    <w:rsid w:val="75673AC8"/>
    <w:rsid w:val="766F540B"/>
    <w:rsid w:val="768076F4"/>
    <w:rsid w:val="776B2153"/>
    <w:rsid w:val="789E6E90"/>
    <w:rsid w:val="7A4E5BC6"/>
    <w:rsid w:val="7A586386"/>
    <w:rsid w:val="7AB91427"/>
    <w:rsid w:val="7B031E0C"/>
    <w:rsid w:val="7B09415C"/>
    <w:rsid w:val="7B3D5BB4"/>
    <w:rsid w:val="7B9F23CB"/>
    <w:rsid w:val="7BF72207"/>
    <w:rsid w:val="7CD442F6"/>
    <w:rsid w:val="7CFE1373"/>
    <w:rsid w:val="7D586CD5"/>
    <w:rsid w:val="7DFA4230"/>
    <w:rsid w:val="7E722019"/>
    <w:rsid w:val="7EF26CB5"/>
    <w:rsid w:val="7FC9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0"/>
    <w:qFormat/>
    <w:uiPriority w:val="0"/>
    <w:pPr>
      <w:keepNext/>
      <w:snapToGrid w:val="0"/>
      <w:spacing w:beforeLines="150" w:line="360" w:lineRule="auto"/>
      <w:jc w:val="center"/>
      <w:outlineLvl w:val="0"/>
    </w:pPr>
    <w:rPr>
      <w:rFonts w:ascii="Arial" w:hAnsi="Arial"/>
      <w:b/>
      <w:bCs/>
      <w:color w:val="000000"/>
      <w:kern w:val="32"/>
      <w:sz w:val="32"/>
      <w:szCs w:val="28"/>
      <w:lang w:val="en-GB" w:eastAsia="en-US"/>
    </w:rPr>
  </w:style>
  <w:style w:type="paragraph" w:styleId="5">
    <w:name w:val="heading 2"/>
    <w:basedOn w:val="1"/>
    <w:next w:val="1"/>
    <w:qFormat/>
    <w:uiPriority w:val="0"/>
    <w:pPr>
      <w:keepNext/>
      <w:numPr>
        <w:ilvl w:val="0"/>
        <w:numId w:val="1"/>
      </w:numPr>
      <w:spacing w:line="360" w:lineRule="auto"/>
      <w:outlineLvl w:val="1"/>
    </w:pPr>
    <w:rPr>
      <w:rFonts w:ascii="Arial" w:hAnsi="Arial" w:cs="Arial"/>
      <w:b/>
      <w:bCs/>
      <w:iCs/>
      <w:sz w:val="28"/>
      <w:szCs w:val="28"/>
      <w:lang w:val="en-GB"/>
    </w:rPr>
  </w:style>
  <w:style w:type="paragraph" w:styleId="6">
    <w:name w:val="heading 7"/>
    <w:basedOn w:val="1"/>
    <w:next w:val="1"/>
    <w:unhideWhenUsed/>
    <w:qFormat/>
    <w:uiPriority w:val="0"/>
    <w:pPr>
      <w:keepNext/>
      <w:keepLines/>
      <w:spacing w:before="240" w:after="64" w:line="320" w:lineRule="auto"/>
      <w:outlineLvl w:val="6"/>
    </w:pPr>
    <w:rPr>
      <w:rFonts w:ascii="Calibri" w:hAnsi="Calibri"/>
      <w:b/>
      <w:bCs/>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next w:val="1"/>
    <w:qFormat/>
    <w:uiPriority w:val="0"/>
  </w:style>
  <w:style w:type="paragraph" w:styleId="7">
    <w:name w:val="annotation text"/>
    <w:basedOn w:val="1"/>
    <w:qFormat/>
    <w:uiPriority w:val="0"/>
    <w:pPr>
      <w:jc w:val="left"/>
    </w:pPr>
  </w:style>
  <w:style w:type="paragraph" w:styleId="8">
    <w:name w:val="Body Text Indent"/>
    <w:basedOn w:val="1"/>
    <w:qFormat/>
    <w:uiPriority w:val="99"/>
    <w:pPr>
      <w:ind w:firstLine="630"/>
    </w:pPr>
    <w:rPr>
      <w:sz w:val="32"/>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basedOn w:val="13"/>
    <w:qFormat/>
    <w:uiPriority w:val="0"/>
    <w:rPr>
      <w:color w:val="0000FF"/>
      <w:u w:val="single"/>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19">
    <w:name w:val="font11"/>
    <w:basedOn w:val="13"/>
    <w:qFormat/>
    <w:uiPriority w:val="0"/>
    <w:rPr>
      <w:rFonts w:hint="eastAsia" w:ascii="宋体" w:hAnsi="宋体" w:eastAsia="宋体" w:cs="宋体"/>
      <w:color w:val="000000"/>
      <w:sz w:val="24"/>
      <w:szCs w:val="24"/>
      <w:u w:val="none"/>
    </w:rPr>
  </w:style>
  <w:style w:type="character" w:customStyle="1" w:styleId="20">
    <w:name w:val="标题 1 Char"/>
    <w:link w:val="4"/>
    <w:qFormat/>
    <w:uiPriority w:val="0"/>
    <w:rPr>
      <w:rFonts w:ascii="Arial" w:hAnsi="Arial"/>
      <w:b/>
      <w:bCs/>
      <w:color w:val="000000"/>
      <w:kern w:val="32"/>
      <w:sz w:val="32"/>
      <w:szCs w:val="28"/>
      <w:lang w:val="en-GB" w:eastAsia="en-US"/>
    </w:rPr>
  </w:style>
  <w:style w:type="character" w:customStyle="1" w:styleId="21">
    <w:name w:val="font41"/>
    <w:basedOn w:val="13"/>
    <w:qFormat/>
    <w:uiPriority w:val="0"/>
    <w:rPr>
      <w:rFonts w:hint="default" w:ascii="Times New Roman" w:hAnsi="Times New Roman" w:cs="Times New Roman"/>
      <w:color w:val="000000"/>
      <w:sz w:val="21"/>
      <w:szCs w:val="21"/>
      <w:u w:val="none"/>
    </w:rPr>
  </w:style>
  <w:style w:type="character" w:customStyle="1" w:styleId="22">
    <w:name w:val="font51"/>
    <w:basedOn w:val="13"/>
    <w:qFormat/>
    <w:uiPriority w:val="0"/>
    <w:rPr>
      <w:rFonts w:ascii="Arial" w:hAnsi="Arial" w:cs="Arial"/>
      <w:color w:val="000000"/>
      <w:sz w:val="21"/>
      <w:szCs w:val="21"/>
      <w:u w:val="none"/>
    </w:rPr>
  </w:style>
  <w:style w:type="character" w:customStyle="1" w:styleId="23">
    <w:name w:val="font31"/>
    <w:basedOn w:val="13"/>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2021-12-22T08:05:00Z</dcterms:created>
  <dc:creator>EDZ</dc:creator>
  <cp:lastModifiedBy>Administrator</cp:lastModifiedBy>
  <dcterms:modified xsi:type="dcterms:W3CDTF">2022-03-02T08:26:30Z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BD554B069E25488DBDB05109D405EB4B</vt:lpwstr>
  </property>
</Properties>
</file>