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附件1</w:t>
      </w:r>
    </w:p>
    <w:p>
      <w:pPr>
        <w:pStyle w:val="2"/>
      </w:pPr>
    </w:p>
    <w:p>
      <w:pPr>
        <w:jc w:val="center"/>
        <w:rPr>
          <w:rFonts w:hint="default" w:ascii="方正仿宋_GB2312" w:hAnsi="方正仿宋_GB2312" w:eastAsia="方正仿宋_GB2312" w:cs="方正仿宋_GB2312"/>
          <w:color w:val="auto"/>
          <w:sz w:val="44"/>
          <w:szCs w:val="44"/>
          <w:lang w:val="en-US"/>
        </w:rPr>
      </w:pPr>
      <w:r>
        <w:rPr>
          <w:rFonts w:hint="eastAsia" w:ascii="方正仿宋_GB2312" w:hAnsi="方正仿宋_GB2312" w:eastAsia="方正仿宋_GB2312" w:cs="方正仿宋_GB2312"/>
          <w:b/>
          <w:bCs/>
          <w:color w:val="auto"/>
          <w:sz w:val="44"/>
          <w:szCs w:val="44"/>
          <w:lang w:eastAsia="zh-CN"/>
        </w:rPr>
        <w:t>天府农博园“攀果”品鉴展示体验中心项目</w:t>
      </w:r>
      <w:r>
        <w:rPr>
          <w:rFonts w:hint="eastAsia" w:ascii="方正仿宋_GB2312" w:hAnsi="方正仿宋_GB2312" w:eastAsia="方正仿宋_GB2312" w:cs="方正仿宋_GB2312"/>
          <w:b/>
          <w:bCs/>
          <w:color w:val="auto"/>
          <w:sz w:val="44"/>
          <w:szCs w:val="44"/>
          <w:lang w:val="en-US" w:eastAsia="zh-CN"/>
        </w:rPr>
        <w:t>工程监理</w:t>
      </w: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jc w:val="cente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sz w:val="84"/>
          <w:szCs w:val="84"/>
        </w:rPr>
        <w:t>比选文件</w:t>
      </w: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spacing w:line="520" w:lineRule="exact"/>
        <w:ind w:firstLine="1280" w:firstLineChars="4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发包人：攀枝花攀果发展有限公司</w:t>
      </w:r>
    </w:p>
    <w:p>
      <w:pPr>
        <w:spacing w:line="520" w:lineRule="exact"/>
        <w:ind w:firstLine="1280" w:firstLineChars="400"/>
        <w:rPr>
          <w:rFonts w:hint="eastAsia" w:ascii="方正仿宋_GB2312" w:hAnsi="方正仿宋_GB2312" w:eastAsia="方正仿宋_GB2312" w:cs="方正仿宋_GB2312"/>
          <w:color w:val="auto"/>
          <w:sz w:val="32"/>
          <w:szCs w:val="32"/>
          <w:lang w:val="en-US" w:eastAsia="zh-CN"/>
        </w:rPr>
      </w:pPr>
    </w:p>
    <w:p>
      <w:pPr>
        <w:spacing w:line="520" w:lineRule="exact"/>
        <w:ind w:firstLine="2880" w:firstLineChars="900"/>
        <w:jc w:val="both"/>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2021年8月20日</w:t>
      </w:r>
    </w:p>
    <w:p>
      <w:pPr>
        <w:spacing w:line="520" w:lineRule="exact"/>
        <w:ind w:firstLine="1120" w:firstLineChars="400"/>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spacing w:line="240" w:lineRule="auto"/>
        <w:jc w:val="center"/>
        <w:rPr>
          <w:rFonts w:ascii="方正仿宋_GB2312" w:hAnsi="方正仿宋_GB2312" w:eastAsia="方正仿宋_GB2312" w:cs="方正仿宋_GB2312"/>
          <w:b/>
          <w:bCs/>
          <w:color w:val="auto"/>
          <w:sz w:val="52"/>
          <w:szCs w:val="52"/>
        </w:rPr>
        <w:sectPr>
          <w:pgSz w:w="11906" w:h="16838"/>
          <w:pgMar w:top="1440" w:right="1800" w:bottom="1440" w:left="1800" w:header="851" w:footer="992" w:gutter="0"/>
          <w:cols w:space="425" w:num="1"/>
          <w:docGrid w:type="lines" w:linePitch="312" w:charSpace="0"/>
        </w:sectPr>
      </w:pPr>
    </w:p>
    <w:p>
      <w:pPr>
        <w:spacing w:line="240" w:lineRule="auto"/>
        <w:jc w:val="center"/>
        <w:rPr>
          <w:rFonts w:ascii="方正仿宋_GB2312" w:hAnsi="方正仿宋_GB2312" w:eastAsia="方正仿宋_GB2312" w:cs="方正仿宋_GB2312"/>
          <w:b/>
          <w:bCs/>
          <w:color w:val="auto"/>
          <w:sz w:val="48"/>
          <w:szCs w:val="48"/>
        </w:rPr>
      </w:pPr>
      <w:r>
        <w:rPr>
          <w:rFonts w:hint="eastAsia" w:ascii="方正仿宋_GB2312" w:hAnsi="方正仿宋_GB2312" w:eastAsia="方正仿宋_GB2312" w:cs="方正仿宋_GB2312"/>
          <w:b/>
          <w:bCs/>
          <w:color w:val="auto"/>
          <w:sz w:val="48"/>
          <w:szCs w:val="48"/>
        </w:rPr>
        <w:t>目</w:t>
      </w:r>
      <w:r>
        <w:rPr>
          <w:rFonts w:hint="eastAsia" w:ascii="方正仿宋_GB2312" w:hAnsi="方正仿宋_GB2312" w:eastAsia="方正仿宋_GB2312" w:cs="方正仿宋_GB2312"/>
          <w:b/>
          <w:bCs/>
          <w:color w:val="auto"/>
          <w:sz w:val="48"/>
          <w:szCs w:val="48"/>
          <w:lang w:val="en-US" w:eastAsia="zh-CN"/>
        </w:rPr>
        <w:t xml:space="preserve"> </w:t>
      </w:r>
      <w:r>
        <w:rPr>
          <w:rFonts w:hint="eastAsia" w:ascii="方正仿宋_GB2312" w:hAnsi="方正仿宋_GB2312" w:eastAsia="方正仿宋_GB2312" w:cs="方正仿宋_GB2312"/>
          <w:b/>
          <w:bCs/>
          <w:color w:val="auto"/>
          <w:sz w:val="48"/>
          <w:szCs w:val="48"/>
        </w:rPr>
        <w:t>录</w:t>
      </w:r>
    </w:p>
    <w:p>
      <w:pPr>
        <w:pStyle w:val="10"/>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color w:val="auto"/>
        </w:rPr>
        <w:instrText xml:space="preserve">TOC \o "1-2" \h \u </w:instrText>
      </w:r>
      <w:r>
        <w:rPr>
          <w:rFonts w:ascii="方正仿宋_GB2312" w:hAnsi="方正仿宋_GB2312" w:eastAsia="方正仿宋_GB2312" w:cs="方正仿宋_GB2312"/>
          <w:color w:val="auto"/>
        </w:rPr>
        <w:fldChar w:fldCharType="separate"/>
      </w: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_Toc29635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szCs w:val="32"/>
        </w:rPr>
        <w:t>第一章  比选邀请</w:t>
      </w:r>
      <w:r>
        <w:tab/>
      </w:r>
      <w:r>
        <w:rPr>
          <w:rFonts w:hint="eastAsia"/>
          <w:lang w:val="en-US" w:eastAsia="zh-CN"/>
        </w:rPr>
        <w:t>1</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_Toc17683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一、</w:t>
      </w:r>
      <w:r>
        <w:rPr>
          <w:rFonts w:hint="eastAsia" w:ascii="黑体" w:hAnsi="黑体" w:eastAsia="黑体" w:cs="黑体"/>
          <w:bCs/>
          <w:szCs w:val="32"/>
          <w:lang w:val="en-US" w:eastAsia="zh-CN"/>
        </w:rPr>
        <w:t>项目基本情况</w:t>
      </w:r>
      <w:r>
        <w:tab/>
      </w:r>
      <w:r>
        <w:rPr>
          <w:rFonts w:hint="eastAsia"/>
          <w:lang w:val="en-US" w:eastAsia="zh-CN"/>
        </w:rPr>
        <w:t>1</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_Toc30184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二、</w:t>
      </w:r>
      <w:r>
        <w:rPr>
          <w:rFonts w:hint="eastAsia" w:ascii="黑体" w:hAnsi="黑体" w:eastAsia="黑体" w:cs="黑体"/>
          <w:bCs/>
          <w:szCs w:val="32"/>
          <w:lang w:val="en-US" w:eastAsia="zh-CN"/>
        </w:rPr>
        <w:t>报名时间</w:t>
      </w:r>
      <w:r>
        <w:tab/>
      </w:r>
      <w:r>
        <w:rPr>
          <w:rFonts w:hint="eastAsia"/>
          <w:lang w:val="en-US" w:eastAsia="zh-CN"/>
        </w:rPr>
        <w:t>5</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_Toc5868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四、报名</w:t>
      </w:r>
      <w:r>
        <w:rPr>
          <w:rFonts w:hint="eastAsia" w:ascii="黑体" w:hAnsi="黑体" w:eastAsia="黑体" w:cs="黑体"/>
          <w:bCs/>
          <w:szCs w:val="32"/>
          <w:lang w:val="en-US" w:eastAsia="zh-CN"/>
        </w:rPr>
        <w:t>需提供资料</w:t>
      </w:r>
      <w:r>
        <w:tab/>
      </w:r>
      <w:r>
        <w:rPr>
          <w:rFonts w:hint="eastAsia"/>
          <w:lang w:val="en-US" w:eastAsia="zh-CN"/>
        </w:rPr>
        <w:t>5</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_Toc9179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五、</w:t>
      </w:r>
      <w:r>
        <w:rPr>
          <w:rFonts w:hint="eastAsia" w:ascii="黑体" w:hAnsi="黑体" w:eastAsia="黑体" w:cs="黑体"/>
          <w:bCs/>
          <w:szCs w:val="32"/>
          <w:lang w:val="en-US" w:eastAsia="zh-CN"/>
        </w:rPr>
        <w:t>比选文件获取</w:t>
      </w:r>
      <w:r>
        <w:tab/>
      </w:r>
      <w:r>
        <w:rPr>
          <w:rFonts w:hint="eastAsia"/>
          <w:lang w:val="en-US" w:eastAsia="zh-CN"/>
        </w:rPr>
        <w:t>5</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_Toc29699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六、比选</w:t>
      </w:r>
      <w:r>
        <w:rPr>
          <w:rFonts w:hint="eastAsia" w:ascii="黑体" w:hAnsi="黑体" w:eastAsia="黑体" w:cs="黑体"/>
          <w:bCs/>
          <w:szCs w:val="32"/>
          <w:lang w:val="en-US" w:eastAsia="zh-CN"/>
        </w:rPr>
        <w:t>时间地点</w:t>
      </w:r>
      <w:r>
        <w:tab/>
      </w:r>
      <w:r>
        <w:rPr>
          <w:rFonts w:hint="eastAsia"/>
          <w:lang w:val="en-US" w:eastAsia="zh-CN"/>
        </w:rPr>
        <w:t>5</w:t>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_Toc24348 </w:instrText>
      </w:r>
      <w:r>
        <w:rPr>
          <w:rFonts w:ascii="方正仿宋_GB2312" w:hAnsi="方正仿宋_GB2312" w:eastAsia="方正仿宋_GB2312" w:cs="方正仿宋_GB2312"/>
        </w:rPr>
        <w:fldChar w:fldCharType="separate"/>
      </w:r>
      <w:r>
        <w:rPr>
          <w:rFonts w:hint="eastAsia" w:ascii="黑体" w:hAnsi="黑体" w:eastAsia="黑体" w:cs="黑体"/>
          <w:bCs/>
          <w:szCs w:val="32"/>
        </w:rPr>
        <w:t>七、联系人</w:t>
      </w:r>
      <w:r>
        <w:tab/>
      </w:r>
      <w:r>
        <w:rPr>
          <w:rFonts w:hint="eastAsia"/>
          <w:lang w:val="en-US" w:eastAsia="zh-CN"/>
        </w:rPr>
        <w:t>6</w:t>
      </w:r>
      <w:r>
        <w:rPr>
          <w:rFonts w:ascii="方正仿宋_GB2312" w:hAnsi="方正仿宋_GB2312" w:eastAsia="方正仿宋_GB2312" w:cs="方正仿宋_GB2312"/>
          <w:color w:val="auto"/>
        </w:rPr>
        <w:fldChar w:fldCharType="end"/>
      </w:r>
    </w:p>
    <w:p>
      <w:pPr>
        <w:pStyle w:val="10"/>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_Toc7034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rPr>
        <w:t>第二章  比选申请人须知及前附表</w:t>
      </w:r>
      <w:r>
        <w:tab/>
      </w:r>
      <w:r>
        <w:fldChar w:fldCharType="begin"/>
      </w:r>
      <w:r>
        <w:instrText xml:space="preserve"> PAGEREF _Toc7034 </w:instrText>
      </w:r>
      <w:r>
        <w:fldChar w:fldCharType="separate"/>
      </w:r>
      <w:r>
        <w:t>7</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_Toc18726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一、总   则</w:t>
      </w:r>
      <w:r>
        <w:tab/>
      </w:r>
      <w:r>
        <w:fldChar w:fldCharType="begin"/>
      </w:r>
      <w:r>
        <w:instrText xml:space="preserve"> PAGEREF _Toc18726 </w:instrText>
      </w:r>
      <w:r>
        <w:fldChar w:fldCharType="separate"/>
      </w:r>
      <w:r>
        <w:t>8</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_Toc11187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二、比选文件</w:t>
      </w:r>
      <w:r>
        <w:tab/>
      </w:r>
      <w:r>
        <w:fldChar w:fldCharType="begin"/>
      </w:r>
      <w:r>
        <w:instrText xml:space="preserve"> PAGEREF _Toc11187 </w:instrText>
      </w:r>
      <w:r>
        <w:fldChar w:fldCharType="separate"/>
      </w:r>
      <w:r>
        <w:t>10</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_Toc16398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三、比选报价</w:t>
      </w:r>
      <w:r>
        <w:tab/>
      </w:r>
      <w:r>
        <w:fldChar w:fldCharType="begin"/>
      </w:r>
      <w:r>
        <w:instrText xml:space="preserve"> PAGEREF _Toc16398 </w:instrText>
      </w:r>
      <w:r>
        <w:fldChar w:fldCharType="separate"/>
      </w:r>
      <w:r>
        <w:t>11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_Toc4842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四、比选申请文件的编制</w:t>
      </w:r>
      <w:r>
        <w:tab/>
      </w:r>
      <w:r>
        <w:fldChar w:fldCharType="begin"/>
      </w:r>
      <w:r>
        <w:instrText xml:space="preserve"> PAGEREF _Toc4842 </w:instrText>
      </w:r>
      <w:r>
        <w:fldChar w:fldCharType="separate"/>
      </w:r>
      <w:r>
        <w:t>11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_Toc24248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五、比选申请文件的递交</w:t>
      </w:r>
      <w:r>
        <w:tab/>
      </w:r>
      <w:r>
        <w:fldChar w:fldCharType="begin"/>
      </w:r>
      <w:r>
        <w:instrText xml:space="preserve"> PAGEREF _Toc24248 </w:instrText>
      </w:r>
      <w:r>
        <w:fldChar w:fldCharType="separate"/>
      </w:r>
      <w:r>
        <w:t>12</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_Toc4504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六、比选</w:t>
      </w:r>
      <w:r>
        <w:tab/>
      </w:r>
      <w:r>
        <w:fldChar w:fldCharType="begin"/>
      </w:r>
      <w:r>
        <w:instrText xml:space="preserve"> PAGEREF _Toc4504 </w:instrText>
      </w:r>
      <w:r>
        <w:fldChar w:fldCharType="separate"/>
      </w:r>
      <w:r>
        <w:t>13</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_Toc19403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七、评审</w:t>
      </w:r>
      <w:r>
        <w:tab/>
      </w:r>
      <w:r>
        <w:fldChar w:fldCharType="begin"/>
      </w:r>
      <w:r>
        <w:instrText xml:space="preserve"> PAGEREF _Toc19403 </w:instrText>
      </w:r>
      <w:r>
        <w:fldChar w:fldCharType="separate"/>
      </w:r>
      <w:r>
        <w:t>13</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_Toc9131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八、授予合同</w:t>
      </w:r>
      <w:r>
        <w:tab/>
      </w:r>
      <w:r>
        <w:fldChar w:fldCharType="begin"/>
      </w:r>
      <w:r>
        <w:instrText xml:space="preserve"> PAGEREF _Toc9131 </w:instrText>
      </w:r>
      <w:r>
        <w:fldChar w:fldCharType="separate"/>
      </w:r>
      <w:r>
        <w:t>15</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_Toc19413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九、不正当竞争与纪律监督</w:t>
      </w:r>
      <w:r>
        <w:tab/>
      </w:r>
      <w:r>
        <w:fldChar w:fldCharType="begin"/>
      </w:r>
      <w:r>
        <w:instrText xml:space="preserve"> PAGEREF _Toc19413 </w:instrText>
      </w:r>
      <w:r>
        <w:fldChar w:fldCharType="separate"/>
      </w:r>
      <w:r>
        <w:t>15</w:t>
      </w:r>
      <w:r>
        <w:fldChar w:fldCharType="end"/>
      </w:r>
      <w:r>
        <w:rPr>
          <w:rFonts w:ascii="方正仿宋_GB2312" w:hAnsi="方正仿宋_GB2312" w:eastAsia="方正仿宋_GB2312" w:cs="方正仿宋_GB2312"/>
          <w:color w:val="auto"/>
        </w:rPr>
        <w:fldChar w:fldCharType="end"/>
      </w:r>
    </w:p>
    <w:p>
      <w:pPr>
        <w:pStyle w:val="10"/>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_Toc14951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szCs w:val="32"/>
        </w:rPr>
        <w:t>第三章  采购合同需包含的主要条款（草案）</w:t>
      </w:r>
      <w:r>
        <w:tab/>
      </w:r>
      <w:r>
        <w:fldChar w:fldCharType="begin"/>
      </w:r>
      <w:r>
        <w:instrText xml:space="preserve"> PAGEREF _Toc14951 </w:instrText>
      </w:r>
      <w:r>
        <w:fldChar w:fldCharType="separate"/>
      </w:r>
      <w:r>
        <w:t>16</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_Toc5682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一、合同采购项目</w:t>
      </w:r>
      <w:r>
        <w:tab/>
      </w:r>
      <w:r>
        <w:fldChar w:fldCharType="begin"/>
      </w:r>
      <w:r>
        <w:instrText xml:space="preserve"> PAGEREF _Toc5682 </w:instrText>
      </w:r>
      <w:r>
        <w:fldChar w:fldCharType="separate"/>
      </w:r>
      <w:r>
        <w:t>16</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_Toc13883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二、质量要求</w:t>
      </w:r>
      <w:r>
        <w:tab/>
      </w:r>
      <w:r>
        <w:fldChar w:fldCharType="begin"/>
      </w:r>
      <w:r>
        <w:instrText xml:space="preserve"> PAGEREF _Toc13883 </w:instrText>
      </w:r>
      <w:r>
        <w:fldChar w:fldCharType="separate"/>
      </w:r>
      <w:r>
        <w:t>18</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_Toc32273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三、付款方式</w:t>
      </w:r>
      <w:r>
        <w:tab/>
      </w:r>
      <w:r>
        <w:fldChar w:fldCharType="begin"/>
      </w:r>
      <w:r>
        <w:instrText xml:space="preserve"> PAGEREF _Toc32273 </w:instrText>
      </w:r>
      <w:r>
        <w:fldChar w:fldCharType="separate"/>
      </w:r>
      <w:r>
        <w:t>18</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_Toc10289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四、售后服务</w:t>
      </w:r>
      <w:r>
        <w:tab/>
      </w:r>
      <w:r>
        <w:fldChar w:fldCharType="begin"/>
      </w:r>
      <w:r>
        <w:instrText xml:space="preserve"> PAGEREF _Toc10289 </w:instrText>
      </w:r>
      <w:r>
        <w:fldChar w:fldCharType="separate"/>
      </w:r>
      <w:r>
        <w:t>18</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_Toc30877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五、争议解决办法</w:t>
      </w:r>
      <w:r>
        <w:tab/>
      </w:r>
      <w:r>
        <w:fldChar w:fldCharType="begin"/>
      </w:r>
      <w:r>
        <w:instrText xml:space="preserve"> PAGEREF _Toc30877 </w:instrText>
      </w:r>
      <w:r>
        <w:fldChar w:fldCharType="separate"/>
      </w:r>
      <w:r>
        <w:t>19</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rPr>
          <w:rFonts w:ascii="方正仿宋_GB2312" w:hAnsi="方正仿宋_GB2312" w:eastAsia="方正仿宋_GB2312" w:cs="方正仿宋_GB2312"/>
          <w:color w:val="auto"/>
        </w:rPr>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_Toc24546 </w:instrText>
      </w:r>
      <w:r>
        <w:rPr>
          <w:rFonts w:ascii="方正仿宋_GB2312" w:hAnsi="方正仿宋_GB2312" w:eastAsia="方正仿宋_GB2312" w:cs="方正仿宋_GB2312"/>
        </w:rPr>
        <w:fldChar w:fldCharType="separate"/>
      </w:r>
      <w:r>
        <w:rPr>
          <w:rFonts w:hint="eastAsia" w:ascii="黑体" w:hAnsi="黑体" w:eastAsia="黑体" w:cs="黑体"/>
          <w:szCs w:val="32"/>
          <w:lang w:val="en-US" w:eastAsia="zh-CN"/>
        </w:rPr>
        <w:t>六、其他</w:t>
      </w:r>
      <w:r>
        <w:tab/>
      </w:r>
      <w:r>
        <w:fldChar w:fldCharType="begin"/>
      </w:r>
      <w:r>
        <w:instrText xml:space="preserve"> PAGEREF _Toc24546 </w:instrText>
      </w:r>
      <w:r>
        <w:fldChar w:fldCharType="separate"/>
      </w:r>
      <w:r>
        <w:t>19</w:t>
      </w:r>
      <w:r>
        <w:fldChar w:fldCharType="end"/>
      </w:r>
      <w:r>
        <w:rPr>
          <w:rFonts w:ascii="方正仿宋_GB2312" w:hAnsi="方正仿宋_GB2312" w:eastAsia="方正仿宋_GB2312" w:cs="方正仿宋_GB2312"/>
          <w:color w:val="auto"/>
        </w:rPr>
        <w:fldChar w:fldCharType="end"/>
      </w:r>
    </w:p>
    <w:p>
      <w:pPr>
        <w:rPr>
          <w:rFonts w:hint="eastAsia" w:eastAsia="方正仿宋_GB2312"/>
          <w:lang w:val="en-US" w:eastAsia="zh-CN"/>
        </w:rPr>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_Toc25106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szCs w:val="32"/>
          <w:highlight w:val="none"/>
        </w:rPr>
        <w:t>第</w:t>
      </w:r>
      <w:r>
        <w:rPr>
          <w:rFonts w:hint="eastAsia" w:ascii="方正小标宋_GBK" w:hAnsi="方正小标宋_GBK" w:eastAsia="方正小标宋_GBK" w:cs="方正小标宋_GBK"/>
          <w:szCs w:val="32"/>
          <w:highlight w:val="none"/>
          <w:lang w:val="en-US" w:eastAsia="zh-CN"/>
        </w:rPr>
        <w:t>四</w:t>
      </w:r>
      <w:r>
        <w:rPr>
          <w:rFonts w:hint="eastAsia" w:ascii="方正小标宋_GBK" w:hAnsi="方正小标宋_GBK" w:eastAsia="方正小标宋_GBK" w:cs="方正小标宋_GBK"/>
          <w:szCs w:val="32"/>
          <w:highlight w:val="none"/>
        </w:rPr>
        <w:t>章</w:t>
      </w:r>
      <w:r>
        <w:rPr>
          <w:rFonts w:hint="eastAsia" w:ascii="方正小标宋_GBK" w:hAnsi="方正小标宋_GBK" w:eastAsia="方正小标宋_GBK" w:cs="方正小标宋_GBK"/>
          <w:szCs w:val="32"/>
          <w:highlight w:val="none"/>
          <w:lang w:val="en-US" w:eastAsia="zh-CN"/>
        </w:rPr>
        <w:t xml:space="preserve">  比选文件格式...................................................................</w:t>
      </w:r>
      <w:r>
        <w:rPr>
          <w:rFonts w:hint="eastAsia"/>
          <w:lang w:val="en-US" w:eastAsia="zh-CN"/>
        </w:rPr>
        <w:t>2</w:t>
      </w:r>
      <w:r>
        <w:rPr>
          <w:rFonts w:ascii="方正仿宋_GB2312" w:hAnsi="方正仿宋_GB2312" w:eastAsia="方正仿宋_GB2312" w:cs="方正仿宋_GB2312"/>
          <w:color w:val="auto"/>
        </w:rPr>
        <w:fldChar w:fldCharType="end"/>
      </w:r>
      <w:r>
        <w:rPr>
          <w:rFonts w:hint="eastAsia" w:ascii="Calibri" w:hAnsi="Calibri" w:eastAsia="仿宋_GB2312" w:cs="Times New Roman"/>
          <w:kern w:val="2"/>
          <w:sz w:val="28"/>
          <w:szCs w:val="24"/>
          <w:lang w:val="en-US" w:eastAsia="zh-CN" w:bidi="ar-SA"/>
        </w:rPr>
        <w:t>1</w:t>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_Toc4517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szCs w:val="28"/>
        </w:rPr>
        <w:t>一、比选申请函</w:t>
      </w:r>
      <w:r>
        <w:tab/>
      </w:r>
      <w:r>
        <w:fldChar w:fldCharType="begin"/>
      </w:r>
      <w:r>
        <w:instrText xml:space="preserve"> PAGEREF _Toc4517 </w:instrText>
      </w:r>
      <w:r>
        <w:fldChar w:fldCharType="separate"/>
      </w:r>
      <w:r>
        <w:t>21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_Toc12827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二、法定代表人身份证明书</w:t>
      </w:r>
      <w:r>
        <w:tab/>
      </w:r>
      <w:r>
        <w:fldChar w:fldCharType="begin"/>
      </w:r>
      <w:r>
        <w:instrText xml:space="preserve"> PAGEREF _Toc12827 </w:instrText>
      </w:r>
      <w:r>
        <w:fldChar w:fldCharType="separate"/>
      </w:r>
      <w:r>
        <w:t>23</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_Toc10794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三、法定代表人授权委托书</w:t>
      </w:r>
      <w:r>
        <w:tab/>
      </w:r>
      <w:r>
        <w:fldChar w:fldCharType="begin"/>
      </w:r>
      <w:r>
        <w:instrText xml:space="preserve"> PAGEREF _Toc10794 </w:instrText>
      </w:r>
      <w:r>
        <w:fldChar w:fldCharType="separate"/>
      </w:r>
      <w:r>
        <w:t>24</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_Toc1429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四、附加承诺</w:t>
      </w:r>
      <w:r>
        <w:tab/>
      </w:r>
      <w:r>
        <w:fldChar w:fldCharType="begin"/>
      </w:r>
      <w:r>
        <w:instrText xml:space="preserve"> PAGEREF _Toc1429 </w:instrText>
      </w:r>
      <w:r>
        <w:fldChar w:fldCharType="separate"/>
      </w:r>
      <w:r>
        <w:t>25</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_Toc30913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五、企业资格证明资料</w:t>
      </w:r>
      <w:r>
        <w:tab/>
      </w:r>
      <w:r>
        <w:fldChar w:fldCharType="begin"/>
      </w:r>
      <w:r>
        <w:instrText xml:space="preserve"> PAGEREF _Toc30913 </w:instrText>
      </w:r>
      <w:r>
        <w:fldChar w:fldCharType="separate"/>
      </w:r>
      <w:r>
        <w:t>26</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_Toc24165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六、公司简介</w:t>
      </w:r>
      <w:r>
        <w:tab/>
      </w:r>
      <w:r>
        <w:fldChar w:fldCharType="begin"/>
      </w:r>
      <w:r>
        <w:instrText xml:space="preserve"> PAGEREF _Toc24165 </w:instrText>
      </w:r>
      <w:r>
        <w:fldChar w:fldCharType="separate"/>
      </w:r>
      <w:r>
        <w:t>27</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_Toc16817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七、公司开展的相关业务概述</w:t>
      </w:r>
      <w:r>
        <w:tab/>
      </w:r>
      <w:r>
        <w:fldChar w:fldCharType="begin"/>
      </w:r>
      <w:r>
        <w:instrText xml:space="preserve"> PAGEREF _Toc16817 </w:instrText>
      </w:r>
      <w:r>
        <w:fldChar w:fldCharType="separate"/>
      </w:r>
      <w:r>
        <w:t>28</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_Toc9754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八、项目工作方案</w:t>
      </w:r>
      <w:r>
        <w:tab/>
      </w:r>
      <w:r>
        <w:fldChar w:fldCharType="begin"/>
      </w:r>
      <w:r>
        <w:instrText xml:space="preserve"> PAGEREF _Toc9754 </w:instrText>
      </w:r>
      <w:r>
        <w:fldChar w:fldCharType="separate"/>
      </w:r>
      <w:r>
        <w:t>29</w:t>
      </w:r>
      <w:r>
        <w:fldChar w:fldCharType="end"/>
      </w:r>
      <w:r>
        <w:rPr>
          <w:rFonts w:ascii="方正仿宋_GB2312" w:hAnsi="方正仿宋_GB2312" w:eastAsia="方正仿宋_GB2312" w:cs="方正仿宋_GB2312"/>
          <w:color w:val="auto"/>
        </w:rPr>
        <w:fldChar w:fldCharType="end"/>
      </w:r>
    </w:p>
    <w:p>
      <w:pPr>
        <w:pStyle w:val="10"/>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_Toc11556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第五章  报价要求</w:t>
      </w:r>
      <w:r>
        <w:tab/>
      </w:r>
      <w:r>
        <w:fldChar w:fldCharType="begin"/>
      </w:r>
      <w:r>
        <w:instrText xml:space="preserve"> PAGEREF _Toc11556 </w:instrText>
      </w:r>
      <w:r>
        <w:fldChar w:fldCharType="separate"/>
      </w:r>
      <w:r>
        <w:t>31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_Toc7588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一、项目概况</w:t>
      </w:r>
      <w:r>
        <w:tab/>
      </w:r>
      <w:r>
        <w:fldChar w:fldCharType="begin"/>
      </w:r>
      <w:r>
        <w:instrText xml:space="preserve"> PAGEREF _Toc7588 </w:instrText>
      </w:r>
      <w:r>
        <w:fldChar w:fldCharType="separate"/>
      </w:r>
      <w:r>
        <w:t>31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_Toc5113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二、报价要求及服务内容</w:t>
      </w:r>
      <w:r>
        <w:tab/>
      </w:r>
      <w:r>
        <w:fldChar w:fldCharType="begin"/>
      </w:r>
      <w:r>
        <w:instrText xml:space="preserve"> PAGEREF _Toc5113 </w:instrText>
      </w:r>
      <w:r>
        <w:fldChar w:fldCharType="separate"/>
      </w:r>
      <w:r>
        <w:t>31</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_Toc3949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bCs w:val="0"/>
          <w:szCs w:val="32"/>
        </w:rPr>
        <w:t>三、报价控制</w:t>
      </w:r>
      <w:r>
        <w:tab/>
      </w:r>
      <w:r>
        <w:fldChar w:fldCharType="begin"/>
      </w:r>
      <w:r>
        <w:instrText xml:space="preserve"> PAGEREF _Toc3949 </w:instrText>
      </w:r>
      <w:r>
        <w:fldChar w:fldCharType="separate"/>
      </w:r>
      <w:r>
        <w:t>33</w:t>
      </w:r>
      <w:r>
        <w:fldChar w:fldCharType="end"/>
      </w:r>
      <w:r>
        <w:rPr>
          <w:rFonts w:ascii="方正仿宋_GB2312" w:hAnsi="方正仿宋_GB2312" w:eastAsia="方正仿宋_GB2312" w:cs="方正仿宋_GB2312"/>
          <w:color w:val="auto"/>
        </w:rPr>
        <w:fldChar w:fldCharType="end"/>
      </w:r>
    </w:p>
    <w:p>
      <w:pPr>
        <w:pStyle w:val="10"/>
        <w:tabs>
          <w:tab w:val="right" w:leader="dot" w:pos="8306"/>
        </w:tabs>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rPr>
        <w:instrText xml:space="preserve"> HYPERLINK \l _Toc19282 </w:instrText>
      </w:r>
      <w:r>
        <w:rPr>
          <w:rFonts w:ascii="方正仿宋_GB2312" w:hAnsi="方正仿宋_GB2312" w:eastAsia="方正仿宋_GB2312" w:cs="方正仿宋_GB2312"/>
        </w:rPr>
        <w:fldChar w:fldCharType="separate"/>
      </w:r>
      <w:r>
        <w:rPr>
          <w:rFonts w:hint="eastAsia" w:ascii="方正小标宋_GBK" w:hAnsi="方正小标宋_GBK" w:eastAsia="方正小标宋_GBK" w:cs="方正小标宋_GBK"/>
          <w:szCs w:val="32"/>
        </w:rPr>
        <w:t>第六章  评审办法</w:t>
      </w:r>
      <w:r>
        <w:tab/>
      </w:r>
      <w:r>
        <w:fldChar w:fldCharType="begin"/>
      </w:r>
      <w:r>
        <w:instrText xml:space="preserve"> PAGEREF _Toc19282 </w:instrText>
      </w:r>
      <w:r>
        <w:fldChar w:fldCharType="separate"/>
      </w:r>
      <w:r>
        <w:t>33</w:t>
      </w:r>
      <w:r>
        <w:fldChar w:fldCharType="end"/>
      </w:r>
      <w:r>
        <w:rPr>
          <w:rFonts w:ascii="方正仿宋_GB2312" w:hAnsi="方正仿宋_GB2312" w:eastAsia="方正仿宋_GB2312" w:cs="方正仿宋_GB2312"/>
          <w:color w:val="auto"/>
        </w:rPr>
        <w:fldChar w:fldCharType="end"/>
      </w:r>
    </w:p>
    <w:p>
      <w:pPr>
        <w:pStyle w:val="12"/>
        <w:tabs>
          <w:tab w:val="right" w:leader="dot" w:pos="8306"/>
        </w:tabs>
        <w:rPr>
          <w:rFonts w:hint="eastAsia" w:ascii="方正仿宋_GB2312" w:hAnsi="方正仿宋_GB2312" w:eastAsia="方正仿宋_GB2312" w:cs="方正仿宋_GB2312"/>
          <w:color w:val="auto"/>
          <w:lang w:val="en-US" w:eastAsia="zh-CN"/>
        </w:rPr>
      </w:pPr>
      <w:r>
        <w:rPr>
          <w:rFonts w:ascii="方正仿宋_GB2312" w:hAnsi="方正仿宋_GB2312" w:eastAsia="方正仿宋_GB2312" w:cs="方正仿宋_GB2312"/>
          <w:color w:val="auto"/>
        </w:rPr>
        <w:fldChar w:fldCharType="end"/>
      </w: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color w:val="auto"/>
        </w:rPr>
        <w:instrText xml:space="preserve"> HYPERLINK \l _Toc1331 </w:instrText>
      </w:r>
      <w:r>
        <w:rPr>
          <w:rFonts w:ascii="方正仿宋_GB2312" w:hAnsi="方正仿宋_GB2312" w:eastAsia="方正仿宋_GB2312" w:cs="方正仿宋_GB2312"/>
          <w:color w:val="auto"/>
        </w:rPr>
        <w:fldChar w:fldCharType="separate"/>
      </w:r>
      <w:r>
        <w:rPr>
          <w:rFonts w:hint="eastAsia" w:ascii="方正仿宋_GB2312" w:hAnsi="方正仿宋_GB2312" w:eastAsia="方正仿宋_GB2312" w:cs="方正仿宋_GB2312"/>
          <w:color w:val="auto"/>
        </w:rPr>
        <w:t>1.比选评审委员会</w:t>
      </w:r>
      <w:r>
        <w:rPr>
          <w:rFonts w:ascii="方正仿宋_GB2312" w:hAnsi="方正仿宋_GB2312" w:eastAsia="方正仿宋_GB2312" w:cs="方正仿宋_GB2312"/>
          <w:color w:val="auto"/>
        </w:rPr>
        <w:tab/>
      </w:r>
      <w:r>
        <w:rPr>
          <w:rFonts w:hint="eastAsia" w:ascii="方正仿宋_GB2312" w:hAnsi="方正仿宋_GB2312" w:eastAsia="方正仿宋_GB2312" w:cs="方正仿宋_GB2312"/>
          <w:color w:val="auto"/>
          <w:lang w:val="en-US" w:eastAsia="zh-CN"/>
        </w:rPr>
        <w:t>3</w:t>
      </w:r>
      <w:r>
        <w:rPr>
          <w:rFonts w:ascii="方正仿宋_GB2312" w:hAnsi="方正仿宋_GB2312" w:eastAsia="方正仿宋_GB2312" w:cs="方正仿宋_GB2312"/>
          <w:color w:val="auto"/>
        </w:rPr>
        <w:fldChar w:fldCharType="end"/>
      </w:r>
      <w:r>
        <w:rPr>
          <w:rFonts w:hint="eastAsia" w:ascii="方正仿宋_GB2312" w:hAnsi="方正仿宋_GB2312" w:eastAsia="方正仿宋_GB2312" w:cs="方正仿宋_GB2312"/>
          <w:color w:val="auto"/>
          <w:lang w:val="en-US" w:eastAsia="zh-CN"/>
        </w:rPr>
        <w:t>3</w:t>
      </w:r>
    </w:p>
    <w:p>
      <w:pPr>
        <w:pStyle w:val="12"/>
        <w:tabs>
          <w:tab w:val="right" w:leader="dot" w:pos="8306"/>
        </w:tabs>
        <w:rPr>
          <w:rFonts w:hint="eastAsia" w:ascii="方正仿宋_GB2312" w:hAnsi="方正仿宋_GB2312" w:eastAsia="方正仿宋_GB2312" w:cs="方正仿宋_GB2312"/>
          <w:color w:val="auto"/>
          <w:lang w:val="en-US" w:eastAsia="zh-CN"/>
        </w:rPr>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color w:val="auto"/>
        </w:rPr>
        <w:instrText xml:space="preserve"> HYPERLINK \l _Toc14477 </w:instrText>
      </w:r>
      <w:r>
        <w:rPr>
          <w:rFonts w:ascii="方正仿宋_GB2312" w:hAnsi="方正仿宋_GB2312" w:eastAsia="方正仿宋_GB2312" w:cs="方正仿宋_GB2312"/>
          <w:color w:val="auto"/>
        </w:rPr>
        <w:fldChar w:fldCharType="separate"/>
      </w:r>
      <w:r>
        <w:rPr>
          <w:rFonts w:hint="eastAsia" w:ascii="方正仿宋_GB2312" w:hAnsi="方正仿宋_GB2312" w:eastAsia="方正仿宋_GB2312" w:cs="方正仿宋_GB2312"/>
          <w:color w:val="auto"/>
        </w:rPr>
        <w:t>2.比选原则及比选程序</w:t>
      </w:r>
      <w:r>
        <w:rPr>
          <w:rFonts w:ascii="方正仿宋_GB2312" w:hAnsi="方正仿宋_GB2312" w:eastAsia="方正仿宋_GB2312" w:cs="方正仿宋_GB2312"/>
          <w:color w:val="auto"/>
        </w:rPr>
        <w:tab/>
      </w:r>
      <w:r>
        <w:rPr>
          <w:rFonts w:hint="eastAsia" w:ascii="方正仿宋_GB2312" w:hAnsi="方正仿宋_GB2312" w:eastAsia="方正仿宋_GB2312" w:cs="方正仿宋_GB2312"/>
          <w:color w:val="auto"/>
          <w:lang w:val="en-US" w:eastAsia="zh-CN"/>
        </w:rPr>
        <w:t>3</w:t>
      </w:r>
      <w:r>
        <w:rPr>
          <w:rFonts w:ascii="方正仿宋_GB2312" w:hAnsi="方正仿宋_GB2312" w:eastAsia="方正仿宋_GB2312" w:cs="方正仿宋_GB2312"/>
          <w:color w:val="auto"/>
        </w:rPr>
        <w:fldChar w:fldCharType="end"/>
      </w:r>
      <w:r>
        <w:rPr>
          <w:rFonts w:hint="eastAsia" w:ascii="方正仿宋_GB2312" w:hAnsi="方正仿宋_GB2312" w:eastAsia="方正仿宋_GB2312" w:cs="方正仿宋_GB2312"/>
          <w:color w:val="auto"/>
          <w:lang w:val="en-US" w:eastAsia="zh-CN"/>
        </w:rPr>
        <w:t>4</w:t>
      </w:r>
    </w:p>
    <w:p>
      <w:pPr>
        <w:pStyle w:val="12"/>
        <w:tabs>
          <w:tab w:val="right" w:leader="dot" w:pos="8306"/>
        </w:tabs>
        <w:rPr>
          <w:rFonts w:hint="eastAsia" w:ascii="方正仿宋_GB2312" w:hAnsi="方正仿宋_GB2312" w:eastAsia="方正仿宋_GB2312" w:cs="方正仿宋_GB2312"/>
          <w:color w:val="auto"/>
          <w:lang w:val="en-US" w:eastAsia="zh-CN"/>
        </w:rPr>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color w:val="auto"/>
        </w:rPr>
        <w:instrText xml:space="preserve"> HYPERLINK \l _Toc18813 </w:instrText>
      </w:r>
      <w:r>
        <w:rPr>
          <w:rFonts w:ascii="方正仿宋_GB2312" w:hAnsi="方正仿宋_GB2312" w:eastAsia="方正仿宋_GB2312" w:cs="方正仿宋_GB2312"/>
          <w:color w:val="auto"/>
        </w:rPr>
        <w:fldChar w:fldCharType="separate"/>
      </w:r>
      <w:r>
        <w:rPr>
          <w:rFonts w:hint="eastAsia" w:ascii="方正仿宋_GB2312" w:hAnsi="方正仿宋_GB2312" w:eastAsia="方正仿宋_GB2312" w:cs="方正仿宋_GB2312"/>
          <w:color w:val="auto"/>
        </w:rPr>
        <w:t>3.比选纪律</w:t>
      </w:r>
      <w:r>
        <w:rPr>
          <w:rFonts w:ascii="方正仿宋_GB2312" w:hAnsi="方正仿宋_GB2312" w:eastAsia="方正仿宋_GB2312" w:cs="方正仿宋_GB2312"/>
          <w:color w:val="auto"/>
        </w:rPr>
        <w:tab/>
      </w:r>
      <w:r>
        <w:rPr>
          <w:rFonts w:hint="eastAsia" w:ascii="方正仿宋_GB2312" w:hAnsi="方正仿宋_GB2312" w:eastAsia="方正仿宋_GB2312" w:cs="方正仿宋_GB2312"/>
          <w:color w:val="auto"/>
          <w:lang w:val="en-US" w:eastAsia="zh-CN"/>
        </w:rPr>
        <w:t>3</w:t>
      </w:r>
      <w:r>
        <w:rPr>
          <w:rFonts w:ascii="方正仿宋_GB2312" w:hAnsi="方正仿宋_GB2312" w:eastAsia="方正仿宋_GB2312" w:cs="方正仿宋_GB2312"/>
          <w:color w:val="auto"/>
        </w:rPr>
        <w:fldChar w:fldCharType="end"/>
      </w:r>
      <w:r>
        <w:rPr>
          <w:rFonts w:hint="eastAsia" w:ascii="方正仿宋_GB2312" w:hAnsi="方正仿宋_GB2312" w:eastAsia="方正仿宋_GB2312" w:cs="方正仿宋_GB2312"/>
          <w:color w:val="auto"/>
          <w:lang w:val="en-US" w:eastAsia="zh-CN"/>
        </w:rPr>
        <w:t>4</w:t>
      </w:r>
    </w:p>
    <w:p>
      <w:pPr>
        <w:pStyle w:val="12"/>
        <w:tabs>
          <w:tab w:val="right" w:leader="dot" w:pos="8306"/>
        </w:tabs>
        <w:rPr>
          <w:rFonts w:hint="eastAsia" w:ascii="方正仿宋_GB2312" w:hAnsi="方正仿宋_GB2312" w:eastAsia="方正仿宋_GB2312" w:cs="方正仿宋_GB2312"/>
          <w:color w:val="auto"/>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ascii="方正仿宋_GB2312" w:hAnsi="方正仿宋_GB2312" w:eastAsia="方正仿宋_GB2312" w:cs="方正仿宋_GB2312"/>
          <w:color w:val="auto"/>
        </w:rPr>
        <w:fldChar w:fldCharType="begin"/>
      </w:r>
      <w:r>
        <w:rPr>
          <w:rFonts w:ascii="方正仿宋_GB2312" w:hAnsi="方正仿宋_GB2312" w:eastAsia="方正仿宋_GB2312" w:cs="方正仿宋_GB2312"/>
          <w:color w:val="auto"/>
        </w:rPr>
        <w:instrText xml:space="preserve"> HYPERLINK \l _Toc3493 </w:instrText>
      </w:r>
      <w:r>
        <w:rPr>
          <w:rFonts w:ascii="方正仿宋_GB2312" w:hAnsi="方正仿宋_GB2312" w:eastAsia="方正仿宋_GB2312" w:cs="方正仿宋_GB2312"/>
          <w:color w:val="auto"/>
        </w:rPr>
        <w:fldChar w:fldCharType="separate"/>
      </w:r>
      <w:r>
        <w:rPr>
          <w:rFonts w:hint="eastAsia" w:ascii="方正仿宋_GB2312" w:hAnsi="方正仿宋_GB2312" w:eastAsia="方正仿宋_GB2312" w:cs="方正仿宋_GB2312"/>
          <w:color w:val="auto"/>
        </w:rPr>
        <w:t>4.评审程序</w:t>
      </w:r>
      <w:r>
        <w:rPr>
          <w:rFonts w:ascii="方正仿宋_GB2312" w:hAnsi="方正仿宋_GB2312" w:eastAsia="方正仿宋_GB2312" w:cs="方正仿宋_GB2312"/>
          <w:color w:val="auto"/>
        </w:rPr>
        <w:tab/>
      </w:r>
      <w:r>
        <w:rPr>
          <w:rFonts w:hint="eastAsia" w:ascii="方正仿宋_GB2312" w:hAnsi="方正仿宋_GB2312" w:eastAsia="方正仿宋_GB2312" w:cs="方正仿宋_GB2312"/>
          <w:color w:val="auto"/>
          <w:lang w:val="en-US" w:eastAsia="zh-CN"/>
        </w:rPr>
        <w:t>3</w:t>
      </w:r>
      <w:r>
        <w:rPr>
          <w:rFonts w:ascii="方正仿宋_GB2312" w:hAnsi="方正仿宋_GB2312" w:eastAsia="方正仿宋_GB2312" w:cs="方正仿宋_GB2312"/>
          <w:color w:val="auto"/>
        </w:rPr>
        <w:fldChar w:fldCharType="end"/>
      </w:r>
      <w:r>
        <w:rPr>
          <w:rFonts w:hint="eastAsia" w:ascii="方正仿宋_GB2312" w:hAnsi="方正仿宋_GB2312" w:eastAsia="方正仿宋_GB2312" w:cs="方正仿宋_GB2312"/>
          <w:color w:val="auto"/>
          <w:lang w:val="en-US" w:eastAsia="zh-CN"/>
        </w:rPr>
        <w:t>5</w:t>
      </w:r>
    </w:p>
    <w:p>
      <w:pPr>
        <w:pStyle w:val="3"/>
        <w:rPr>
          <w:rFonts w:hint="eastAsia" w:ascii="方正小标宋_GBK" w:hAnsi="方正小标宋_GBK" w:eastAsia="方正小标宋_GBK" w:cs="方正小标宋_GBK"/>
          <w:b w:val="0"/>
          <w:bCs w:val="0"/>
          <w:color w:val="auto"/>
          <w:sz w:val="44"/>
          <w:szCs w:val="44"/>
        </w:rPr>
      </w:pPr>
      <w:bookmarkStart w:id="0" w:name="_Toc23994"/>
      <w:bookmarkStart w:id="1" w:name="_Toc21327"/>
      <w:r>
        <w:rPr>
          <w:rFonts w:hint="eastAsia" w:ascii="方正小标宋_GBK" w:hAnsi="方正小标宋_GBK" w:eastAsia="方正小标宋_GBK" w:cs="方正小标宋_GBK"/>
          <w:b w:val="0"/>
          <w:bCs w:val="0"/>
          <w:color w:val="auto"/>
          <w:sz w:val="44"/>
          <w:szCs w:val="44"/>
        </w:rPr>
        <w:t>第一章  比选邀请</w:t>
      </w:r>
      <w:bookmarkEnd w:id="0"/>
      <w:bookmarkEnd w:id="1"/>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仿宋_GB2312" w:hAnsi="仿宋_GB2312" w:eastAsia="仿宋_GB2312" w:cs="仿宋_GB2312"/>
          <w:color w:val="auto"/>
          <w:sz w:val="32"/>
          <w:szCs w:val="32"/>
        </w:rPr>
      </w:pPr>
      <w:bookmarkStart w:id="2" w:name="_Toc22343"/>
      <w:r>
        <w:rPr>
          <w:rFonts w:hint="eastAsia" w:ascii="仿宋_GB2312" w:hAnsi="仿宋_GB2312" w:cs="仿宋_GB2312"/>
          <w:color w:val="auto"/>
          <w:sz w:val="32"/>
          <w:szCs w:val="32"/>
          <w:lang w:val="en-US" w:eastAsia="zh-CN"/>
        </w:rPr>
        <w:t>攀枝花攀果发展有限公</w:t>
      </w:r>
      <w:r>
        <w:rPr>
          <w:rFonts w:hint="eastAsia" w:ascii="仿宋_GB2312" w:hAnsi="仿宋_GB2312" w:eastAsia="仿宋_GB2312" w:cs="仿宋_GB2312"/>
          <w:color w:val="auto"/>
          <w:sz w:val="32"/>
          <w:szCs w:val="32"/>
        </w:rPr>
        <w:t>司作为“攀果”品牌运营企业，</w:t>
      </w:r>
      <w:r>
        <w:rPr>
          <w:rFonts w:hint="eastAsia" w:ascii="仿宋_GB2312" w:hAnsi="仿宋_GB2312" w:eastAsia="仿宋_GB2312" w:cs="仿宋_GB2312"/>
          <w:sz w:val="32"/>
          <w:szCs w:val="32"/>
          <w:lang w:val="en-US" w:eastAsia="zh-CN"/>
        </w:rPr>
        <w:t>根据业务发展需要，</w:t>
      </w:r>
      <w:r>
        <w:rPr>
          <w:rFonts w:hint="eastAsia" w:ascii="仿宋_GB2312" w:hAnsi="仿宋_GB2312" w:eastAsia="仿宋_GB2312" w:cs="仿宋_GB2312"/>
          <w:color w:val="auto"/>
          <w:sz w:val="32"/>
          <w:szCs w:val="32"/>
          <w:lang w:val="en-US" w:eastAsia="zh-CN"/>
        </w:rPr>
        <w:t>拟对</w:t>
      </w:r>
      <w:r>
        <w:rPr>
          <w:rFonts w:hint="eastAsia" w:ascii="仿宋_GB2312" w:hAnsi="仿宋_GB2312" w:eastAsia="仿宋_GB2312" w:cs="仿宋_GB2312"/>
          <w:b/>
          <w:bCs/>
          <w:color w:val="auto"/>
          <w:sz w:val="32"/>
          <w:szCs w:val="32"/>
          <w:lang w:val="en-US" w:eastAsia="zh-CN"/>
        </w:rPr>
        <w:t>天府农博园“攀果”品鉴展示体验中心EPC总承包项目工程</w:t>
      </w:r>
      <w:r>
        <w:rPr>
          <w:rFonts w:hint="eastAsia" w:ascii="仿宋_GB2312" w:hAnsi="仿宋_GB2312" w:cs="仿宋_GB2312"/>
          <w:b/>
          <w:bCs/>
          <w:color w:val="auto"/>
          <w:sz w:val="32"/>
          <w:szCs w:val="32"/>
          <w:lang w:val="en-US" w:eastAsia="zh-CN"/>
        </w:rPr>
        <w:t>监理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比选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特邀请符</w:t>
      </w:r>
      <w:r>
        <w:rPr>
          <w:rFonts w:hint="eastAsia" w:ascii="仿宋_GB2312" w:hAnsi="仿宋_GB2312" w:eastAsia="仿宋_GB2312" w:cs="仿宋_GB2312"/>
          <w:color w:val="auto"/>
          <w:sz w:val="32"/>
          <w:szCs w:val="32"/>
          <w:lang w:val="en-US" w:eastAsia="zh-CN"/>
        </w:rPr>
        <w:t>条件</w:t>
      </w:r>
      <w:r>
        <w:rPr>
          <w:rFonts w:hint="eastAsia" w:ascii="仿宋_GB2312" w:hAnsi="仿宋_GB2312" w:eastAsia="仿宋_GB2312" w:cs="仿宋_GB2312"/>
          <w:color w:val="auto"/>
          <w:sz w:val="32"/>
          <w:szCs w:val="32"/>
        </w:rPr>
        <w:t>的</w:t>
      </w:r>
      <w:r>
        <w:rPr>
          <w:rFonts w:hint="eastAsia" w:ascii="仿宋_GB2312" w:hAnsi="仿宋_GB2312" w:cs="仿宋_GB2312"/>
          <w:color w:val="auto"/>
          <w:sz w:val="32"/>
          <w:szCs w:val="32"/>
          <w:lang w:val="en-US" w:eastAsia="zh-CN"/>
        </w:rPr>
        <w:t>监理单位</w:t>
      </w:r>
      <w:r>
        <w:rPr>
          <w:rFonts w:hint="eastAsia" w:ascii="仿宋_GB2312" w:hAnsi="仿宋_GB2312" w:eastAsia="仿宋_GB2312" w:cs="仿宋_GB2312"/>
          <w:color w:val="auto"/>
          <w:sz w:val="32"/>
          <w:szCs w:val="32"/>
        </w:rPr>
        <w:t>参加比选：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天府农博园“攀果”品鉴展示体验中心项目位于</w:t>
      </w:r>
      <w:r>
        <w:rPr>
          <w:rFonts w:hint="eastAsia" w:ascii="仿宋_GB2312" w:hAnsi="仿宋_GB2312" w:eastAsia="仿宋_GB2312" w:cs="仿宋_GB2312"/>
          <w:sz w:val="32"/>
          <w:szCs w:val="32"/>
          <w:lang w:val="en-US" w:eastAsia="zh-CN"/>
        </w:rPr>
        <w:t>成都市新津区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主要涵盖</w:t>
      </w:r>
      <w:r>
        <w:rPr>
          <w:rFonts w:hint="eastAsia" w:ascii="仿宋_GB2312" w:hAnsi="仿宋_GB2312" w:eastAsia="仿宋_GB2312" w:cs="仿宋_GB2312"/>
          <w:sz w:val="32"/>
          <w:szCs w:val="32"/>
          <w:lang w:val="en-US" w:eastAsia="zh-CN"/>
        </w:rPr>
        <w:t>农博园6号楼（1F、2F）</w:t>
      </w:r>
      <w:r>
        <w:rPr>
          <w:rFonts w:hint="eastAsia" w:ascii="仿宋_GB2312" w:hAnsi="仿宋_GB2312" w:eastAsia="仿宋_GB2312" w:cs="仿宋_GB2312"/>
          <w:sz w:val="32"/>
          <w:szCs w:val="32"/>
        </w:rPr>
        <w:t>，建筑面积约</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估算</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投资约</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项目工</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为70天。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本项目实施内容包括：空间布局设计及优化（含VI视觉设计）、工程施工（包括安装工程、装饰装修工程、景观绿化工程等）、软装及办公家具设备采购等(最终以发包方确定的施工图纸范围为准) 。</w:t>
      </w:r>
    </w:p>
    <w:p>
      <w:pPr>
        <w:pageBreakBefore w:val="0"/>
        <w:widowControl w:val="0"/>
        <w:kinsoku/>
        <w:wordWrap/>
        <w:overflowPunct/>
        <w:topLinePunct w:val="0"/>
        <w:autoSpaceDE/>
        <w:autoSpaceDN/>
        <w:bidi w:val="0"/>
        <w:adjustRightInd/>
        <w:snapToGrid/>
        <w:spacing w:line="560" w:lineRule="exact"/>
        <w:ind w:firstLine="665" w:firstLineChars="207"/>
        <w:textAlignment w:val="auto"/>
        <w:rPr>
          <w:rFonts w:hint="eastAsia" w:ascii="微软雅黑" w:hAnsi="微软雅黑" w:eastAsia="微软雅黑" w:cs="微软雅黑"/>
          <w:sz w:val="24"/>
          <w:szCs w:val="24"/>
          <w:lang w:eastAsia="zh-CN"/>
        </w:rPr>
      </w:pPr>
      <w:r>
        <w:rPr>
          <w:rFonts w:hint="eastAsia" w:ascii="仿宋_GB2312" w:hAnsi="仿宋_GB2312" w:eastAsia="仿宋_GB2312" w:cs="仿宋_GB2312"/>
          <w:b/>
          <w:bCs/>
          <w:sz w:val="32"/>
          <w:szCs w:val="32"/>
          <w:lang w:val="en-US" w:eastAsia="zh-CN"/>
        </w:rPr>
        <w:t>本项目工程</w:t>
      </w:r>
      <w:r>
        <w:rPr>
          <w:rFonts w:hint="eastAsia" w:ascii="仿宋_GB2312" w:hAnsi="仿宋_GB2312" w:cs="仿宋_GB2312"/>
          <w:b/>
          <w:bCs/>
          <w:sz w:val="32"/>
          <w:szCs w:val="32"/>
          <w:lang w:val="en-US" w:eastAsia="zh-CN"/>
        </w:rPr>
        <w:t>监理服</w:t>
      </w:r>
      <w:r>
        <w:rPr>
          <w:rFonts w:hint="eastAsia" w:ascii="仿宋_GB2312" w:hAnsi="仿宋_GB2312" w:eastAsia="仿宋_GB2312" w:cs="仿宋_GB2312"/>
          <w:b/>
          <w:bCs/>
          <w:sz w:val="32"/>
          <w:szCs w:val="32"/>
          <w:lang w:val="en-US" w:eastAsia="zh-CN"/>
        </w:rPr>
        <w:t>务</w:t>
      </w:r>
      <w:r>
        <w:rPr>
          <w:rFonts w:hint="eastAsia" w:ascii="仿宋_GB2312" w:hAnsi="仿宋_GB2312" w:cs="仿宋_GB2312"/>
          <w:b/>
          <w:bCs/>
          <w:sz w:val="32"/>
          <w:szCs w:val="32"/>
          <w:lang w:val="en-US" w:eastAsia="zh-CN"/>
        </w:rPr>
        <w:t>费</w:t>
      </w:r>
      <w:r>
        <w:rPr>
          <w:rFonts w:hint="eastAsia" w:ascii="仿宋_GB2312" w:hAnsi="仿宋_GB2312" w:eastAsia="仿宋_GB2312" w:cs="仿宋_GB2312"/>
          <w:b/>
          <w:bCs/>
          <w:sz w:val="32"/>
          <w:szCs w:val="32"/>
        </w:rPr>
        <w:t>比选控制价为</w:t>
      </w:r>
      <w:r>
        <w:rPr>
          <w:rFonts w:hint="eastAsia" w:ascii="仿宋_GB2312" w:hAnsi="仿宋_GB2312" w:eastAsia="仿宋_GB2312" w:cs="仿宋_GB2312"/>
          <w:b/>
          <w:bCs/>
          <w:sz w:val="32"/>
          <w:szCs w:val="32"/>
          <w:lang w:val="en-US" w:eastAsia="zh-CN"/>
        </w:rPr>
        <w:t>3万元（含税价）</w:t>
      </w:r>
      <w:r>
        <w:rPr>
          <w:rFonts w:hint="eastAsia" w:ascii="仿宋_GB2312" w:hAnsi="仿宋_GB2312" w:eastAsia="仿宋_GB2312" w:cs="仿宋_GB2312"/>
          <w:b/>
          <w:bCs/>
          <w:sz w:val="32"/>
          <w:szCs w:val="32"/>
        </w:rPr>
        <w:t>。</w:t>
      </w:r>
      <w:r>
        <w:rPr>
          <w:rFonts w:hint="eastAsia" w:ascii="微软雅黑" w:hAnsi="微软雅黑" w:eastAsia="微软雅黑" w:cs="微软雅黑"/>
          <w:sz w:val="24"/>
          <w:szCs w:val="24"/>
        </w:rPr>
        <w:t xml:space="preserve">                                          </w:t>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二、发包内容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1.监理服务期限：施工工期+缺陷责任期，从合同生效之日起至本项目全部工程审计结算完到缺陷责任期、保修期满后终止。</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AUTOTEXT  input25 \* MERGEFORMAT </w:instrTex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2.比选范围：本项目范围内的、施工阶段及保修阶段整个过程的监理服务。</w:t>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三、比选申请人资格要求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1.具备独立企业法人资格；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3.具备建设行政主管部门颁发的房屋建筑工程监理乙级及以上资质；</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信誉要求：未处于财产被接管、冻结、破产状态，未处于四川省行政区域内有关行政处罚期间。比选人不得为"信用中国"网站（www.creditchina.gov.cn）中列入失信被执行人和重大税收违法案件当事人名单的比选人，参与本项目的将被拒绝比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6.项目总监资格：具备全国注册监理工程师执业资格，注册专业为房建专业工程，高级及以上工程师职称。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7.本项目不接受联合体投标</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AUTOTEXT  input37 \* MERGEFORMAT </w:instrTex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（1）项目主要人员（项目总监、专业监理工程师和其他主要人员）应是投标人本单位在职人员，监理试验室所需场地及试验仪器、检测仪器设备自备。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bCs/>
          <w:i w:val="0"/>
          <w:color w:val="auto"/>
          <w:spacing w:val="0"/>
          <w:sz w:val="32"/>
          <w:szCs w:val="32"/>
          <w:vertAlign w:val="baseline"/>
          <w:lang w:val="en-US" w:eastAsia="zh-CN"/>
        </w:rPr>
      </w:pPr>
      <w:r>
        <w:rPr>
          <w:rFonts w:hint="eastAsia" w:ascii="仿宋_GB2312" w:hAnsi="仿宋_GB2312" w:eastAsia="仿宋_GB2312" w:cs="仿宋_GB2312"/>
          <w:sz w:val="32"/>
          <w:szCs w:val="32"/>
          <w:lang w:val="en-US" w:eastAsia="zh-CN"/>
        </w:rPr>
        <w:t>（2）四川省省外企业需要提供《四川省省外建筑企业入川承揽业务验证登记证》或《四川省省外施工企业入川承揽业务信息录入证》。</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AUTOTEXT  input26 \* MERGEFORMAT </w:instrTex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AUTOTEXT  input26 \* MERGEFORMAT </w:instrText>
      </w:r>
      <w:r>
        <w:rPr>
          <w:rFonts w:hint="eastAsia" w:ascii="仿宋_GB2312" w:hAnsi="仿宋_GB2312" w:eastAsia="仿宋_GB2312" w:cs="仿宋_GB2312"/>
          <w:sz w:val="32"/>
          <w:szCs w:val="32"/>
          <w:lang w:val="en-US" w:eastAsia="zh-CN"/>
        </w:rPr>
        <w:fldChar w:fldCharType="end"/>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四、报名时间</w:t>
      </w:r>
      <w:bookmarkEnd w:id="2"/>
      <w:bookmarkStart w:id="3" w:name="_Toc2730"/>
      <w:r>
        <w:rPr>
          <w:rFonts w:hint="eastAsia" w:ascii="黑体" w:hAnsi="黑体" w:eastAsia="黑体" w:cs="黑体"/>
          <w:sz w:val="32"/>
          <w:szCs w:val="32"/>
          <w:lang w:val="en-US" w:eastAsia="zh-CN"/>
        </w:rPr>
        <w:t>地点</w:t>
      </w:r>
      <w:bookmarkEnd w:id="3"/>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日—2021年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北京时间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攀枝花攀果发展有限公司办公室——攀枝花</w:t>
      </w:r>
      <w:r>
        <w:rPr>
          <w:rFonts w:hint="eastAsia" w:ascii="仿宋_GB2312" w:hAnsi="仿宋_GB2312" w:eastAsia="仿宋_GB2312" w:cs="仿宋_GB2312"/>
          <w:color w:val="auto"/>
          <w:sz w:val="32"/>
          <w:szCs w:val="32"/>
          <w:lang w:eastAsia="zh-CN"/>
        </w:rPr>
        <w:t>智慧产业大厦</w:t>
      </w:r>
      <w:r>
        <w:rPr>
          <w:rFonts w:hint="eastAsia" w:ascii="仿宋_GB2312" w:hAnsi="仿宋_GB2312" w:eastAsia="仿宋_GB2312" w:cs="仿宋_GB2312"/>
          <w:color w:val="auto"/>
          <w:sz w:val="32"/>
          <w:szCs w:val="32"/>
        </w:rPr>
        <w:t>2楼211</w:t>
      </w:r>
      <w:r>
        <w:rPr>
          <w:rFonts w:hint="eastAsia" w:ascii="仿宋_GB2312" w:hAnsi="仿宋_GB2312" w:eastAsia="仿宋_GB2312" w:cs="仿宋_GB2312"/>
          <w:color w:val="auto"/>
          <w:sz w:val="32"/>
          <w:szCs w:val="32"/>
          <w:lang w:val="en-US" w:eastAsia="zh-CN"/>
        </w:rPr>
        <w:t>室</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bookmarkStart w:id="4" w:name="_Toc17712"/>
      <w:r>
        <w:rPr>
          <w:rFonts w:hint="eastAsia" w:ascii="黑体" w:hAnsi="黑体" w:eastAsia="黑体" w:cs="黑体"/>
          <w:sz w:val="32"/>
          <w:szCs w:val="32"/>
          <w:lang w:val="en-US" w:eastAsia="zh-CN"/>
        </w:rPr>
        <w:t>五、报名提供资料</w:t>
      </w:r>
      <w:bookmarkEnd w:id="4"/>
    </w:p>
    <w:p>
      <w:pPr>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法定代表人执加盖企业鲜章的本人身份证复印件（验原件）或授权委托代理人持法定代表人授权委托书原件，加盖企业鲜章的授权委托代理人身份证复印件（验原件）及法人身份证复印件。</w:t>
      </w:r>
    </w:p>
    <w:p>
      <w:pPr>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加盖企业鲜章的营业执照副本复印件（未三证合一的需提供组织机构代码证、税务登记证复印件）、相关资质证书复印件，并提供原件查验。</w:t>
      </w:r>
    </w:p>
    <w:p>
      <w:pPr>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企业经营业绩、荣誉证书、业务经验等简要证明材料。</w:t>
      </w:r>
    </w:p>
    <w:p>
      <w:pPr>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公司法人、地址、联系电话等基本情况介绍。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以上报名材料均须装订成册。</w:t>
      </w:r>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六、比选文件获取</w:t>
      </w:r>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color w:val="auto"/>
          <w:sz w:val="32"/>
          <w:szCs w:val="32"/>
          <w:lang w:val="en-US" w:eastAsia="zh-CN"/>
        </w:rPr>
        <w:t>本项目</w:t>
      </w:r>
      <w:r>
        <w:rPr>
          <w:rFonts w:hint="eastAsia" w:ascii="仿宋_GB2312" w:hAnsi="仿宋_GB2312" w:eastAsia="仿宋_GB2312" w:cs="仿宋_GB2312"/>
          <w:color w:val="auto"/>
          <w:sz w:val="32"/>
          <w:szCs w:val="32"/>
        </w:rPr>
        <w:t>比选在攀枝花市国有投资（集团)有限</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color w:val="auto"/>
          <w:sz w:val="32"/>
          <w:szCs w:val="32"/>
        </w:rPr>
        <w:t>公司官方网站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通知公告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栏</w:t>
      </w:r>
      <w:r>
        <w:rPr>
          <w:rFonts w:hint="eastAsia" w:ascii="仿宋_GB2312" w:hAnsi="仿宋_GB2312" w:eastAsia="仿宋_GB2312" w:cs="仿宋_GB2312"/>
          <w:color w:val="auto"/>
          <w:sz w:val="32"/>
          <w:szCs w:val="32"/>
          <w:lang w:val="en-US" w:eastAsia="zh-CN"/>
        </w:rPr>
        <w:t>中</w:t>
      </w:r>
      <w:r>
        <w:rPr>
          <w:rFonts w:hint="eastAsia" w:ascii="仿宋_GB2312" w:hAnsi="仿宋_GB2312" w:eastAsia="仿宋_GB2312" w:cs="仿宋_GB2312"/>
          <w:color w:val="auto"/>
          <w:sz w:val="32"/>
          <w:szCs w:val="32"/>
        </w:rPr>
        <w:t>公</w:t>
      </w:r>
      <w:r>
        <w:rPr>
          <w:rFonts w:hint="eastAsia" w:ascii="仿宋_GB2312" w:hAnsi="仿宋_GB2312" w:eastAsia="仿宋_GB2312" w:cs="仿宋_GB2312"/>
          <w:color w:val="auto"/>
          <w:sz w:val="32"/>
          <w:szCs w:val="32"/>
          <w:lang w:val="en-US" w:eastAsia="zh-CN"/>
        </w:rPr>
        <w:t>告（http://www.pzhguotou.com）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有意向参加的企业</w:t>
      </w:r>
      <w:r>
        <w:rPr>
          <w:rFonts w:hint="eastAsia" w:ascii="仿宋_GB2312" w:hAnsi="仿宋_GB2312" w:eastAsia="仿宋_GB2312" w:cs="仿宋_GB2312"/>
          <w:color w:val="auto"/>
          <w:sz w:val="32"/>
          <w:szCs w:val="32"/>
          <w:lang w:val="en-US" w:eastAsia="zh-CN"/>
        </w:rPr>
        <w:t>在公告页面</w:t>
      </w:r>
      <w:r>
        <w:rPr>
          <w:rFonts w:hint="eastAsia" w:ascii="仿宋_GB2312" w:hAnsi="仿宋_GB2312" w:eastAsia="仿宋_GB2312" w:cs="仿宋_GB2312"/>
          <w:color w:val="auto"/>
          <w:sz w:val="32"/>
          <w:szCs w:val="32"/>
        </w:rPr>
        <w:t>自行下载</w:t>
      </w:r>
      <w:r>
        <w:rPr>
          <w:rFonts w:hint="eastAsia" w:ascii="仿宋_GB2312" w:hAnsi="仿宋_GB2312" w:eastAsia="仿宋_GB2312" w:cs="仿宋_GB2312"/>
          <w:color w:val="auto"/>
          <w:sz w:val="32"/>
          <w:szCs w:val="32"/>
          <w:lang w:val="en-US" w:eastAsia="zh-CN"/>
        </w:rPr>
        <w:t>获取比选文件</w:t>
      </w:r>
      <w:r>
        <w:rPr>
          <w:rFonts w:hint="eastAsia" w:ascii="仿宋_GB2312" w:hAnsi="仿宋_GB2312" w:eastAsia="仿宋_GB2312" w:cs="仿宋_GB2312"/>
          <w:color w:val="auto"/>
          <w:sz w:val="32"/>
          <w:szCs w:val="32"/>
        </w:rPr>
        <w:t>。</w:t>
      </w:r>
      <w:bookmarkStart w:id="5" w:name="_Toc32021"/>
    </w:p>
    <w:bookmarkEnd w:id="5"/>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bookmarkStart w:id="6" w:name="_Toc23311"/>
      <w:r>
        <w:rPr>
          <w:rFonts w:hint="eastAsia" w:ascii="黑体" w:hAnsi="黑体" w:eastAsia="黑体" w:cs="黑体"/>
          <w:sz w:val="32"/>
          <w:szCs w:val="32"/>
          <w:lang w:val="en-US" w:eastAsia="zh-CN"/>
        </w:rPr>
        <w:t>七、比选时间及地点</w:t>
      </w:r>
      <w:bookmarkEnd w:id="6"/>
    </w:p>
    <w:p>
      <w:pPr>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（一）比选时间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cs="仿宋_GB2312"/>
          <w:color w:val="auto"/>
          <w:sz w:val="32"/>
          <w:szCs w:val="32"/>
          <w:lang w:val="en-US" w:eastAsia="zh-CN"/>
        </w:rPr>
        <w:t>上</w:t>
      </w:r>
      <w:r>
        <w:rPr>
          <w:rFonts w:hint="eastAsia" w:ascii="仿宋_GB2312" w:hAnsi="仿宋_GB2312" w:eastAsia="仿宋_GB2312" w:cs="仿宋_GB2312"/>
          <w:color w:val="auto"/>
          <w:sz w:val="32"/>
          <w:szCs w:val="32"/>
        </w:rPr>
        <w:t>午</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北京时间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当日</w:t>
      </w:r>
      <w:r>
        <w:rPr>
          <w:rFonts w:hint="eastAsia" w:ascii="仿宋_GB2312" w:hAnsi="仿宋_GB2312" w:cs="仿宋_GB2312"/>
          <w:color w:val="auto"/>
          <w:sz w:val="32"/>
          <w:szCs w:val="32"/>
          <w:lang w:val="en-US" w:eastAsia="zh-CN"/>
        </w:rPr>
        <w:t>上</w:t>
      </w:r>
      <w:r>
        <w:rPr>
          <w:rFonts w:hint="eastAsia" w:ascii="仿宋_GB2312" w:hAnsi="仿宋_GB2312" w:eastAsia="仿宋_GB2312" w:cs="仿宋_GB2312"/>
          <w:color w:val="auto"/>
          <w:sz w:val="32"/>
          <w:szCs w:val="32"/>
          <w:lang w:val="en-US" w:eastAsia="zh-CN"/>
        </w:rPr>
        <w:t>午</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签到、抽签。比选申请文件必须在</w:t>
      </w:r>
      <w:r>
        <w:rPr>
          <w:rFonts w:hint="eastAsia" w:ascii="仿宋_GB2312" w:hAnsi="仿宋_GB2312" w:eastAsia="仿宋_GB2312" w:cs="仿宋_GB2312"/>
          <w:color w:val="auto"/>
          <w:sz w:val="32"/>
          <w:szCs w:val="32"/>
          <w:lang w:val="en-US" w:eastAsia="zh-CN"/>
        </w:rPr>
        <w:t>签到前同步</w:t>
      </w:r>
      <w:r>
        <w:rPr>
          <w:rFonts w:hint="eastAsia" w:ascii="仿宋_GB2312" w:hAnsi="仿宋_GB2312" w:eastAsia="仿宋_GB2312" w:cs="仿宋_GB2312"/>
          <w:color w:val="auto"/>
          <w:sz w:val="32"/>
          <w:szCs w:val="32"/>
        </w:rPr>
        <w:t>送达</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地点。逾期送达的比选申请文件恕不接收。本次比选不接受邮寄的比选文件。</w:t>
      </w:r>
    </w:p>
    <w:p>
      <w:pPr>
        <w:pStyle w:val="4"/>
        <w:keepNext/>
        <w:keepLines/>
        <w:pageBreakBefore w:val="0"/>
        <w:widowControl w:val="0"/>
        <w:kinsoku/>
        <w:wordWrap/>
        <w:overflowPunct/>
        <w:topLinePunct w:val="0"/>
        <w:autoSpaceDE/>
        <w:autoSpaceDN/>
        <w:bidi w:val="0"/>
        <w:adjustRightInd/>
        <w:snapToGrid/>
        <w:spacing w:before="0" w:after="0" w:line="4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（二）比选地点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攀枝花攀果发展有限公司（攀枝花</w:t>
      </w:r>
      <w:r>
        <w:rPr>
          <w:rFonts w:hint="eastAsia" w:ascii="仿宋_GB2312" w:hAnsi="仿宋_GB2312" w:eastAsia="仿宋_GB2312" w:cs="仿宋_GB2312"/>
          <w:b w:val="0"/>
          <w:bCs w:val="0"/>
          <w:color w:val="auto"/>
          <w:sz w:val="32"/>
          <w:szCs w:val="32"/>
          <w:lang w:val="en-US" w:eastAsia="zh-CN"/>
        </w:rPr>
        <w:t>智慧产业大厦</w:t>
      </w: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07室</w:t>
      </w:r>
      <w:r>
        <w:rPr>
          <w:rFonts w:hint="eastAsia" w:ascii="仿宋_GB2312" w:hAnsi="仿宋_GB2312" w:eastAsia="仿宋_GB2312" w:cs="仿宋_GB2312"/>
          <w:b w:val="0"/>
          <w:bCs w:val="0"/>
          <w:color w:val="auto"/>
          <w:sz w:val="32"/>
          <w:szCs w:val="32"/>
        </w:rPr>
        <w:t>），如有调整以电话通知为准。</w:t>
      </w:r>
      <w:bookmarkStart w:id="7" w:name="_Toc31919"/>
    </w:p>
    <w:p>
      <w:pPr>
        <w:pageBreakBefore w:val="0"/>
        <w:widowControl w:val="0"/>
        <w:kinsoku/>
        <w:wordWrap/>
        <w:overflowPunct/>
        <w:topLinePunct w:val="0"/>
        <w:autoSpaceDE/>
        <w:autoSpaceDN/>
        <w:bidi w:val="0"/>
        <w:adjustRightInd/>
        <w:snapToGrid/>
        <w:spacing w:line="560" w:lineRule="exact"/>
        <w:ind w:firstLine="662" w:firstLineChars="20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w:t>
      </w:r>
      <w:bookmarkEnd w:id="7"/>
      <w:r>
        <w:rPr>
          <w:rFonts w:hint="eastAsia" w:ascii="黑体" w:hAnsi="黑体" w:eastAsia="黑体" w:cs="黑体"/>
          <w:sz w:val="32"/>
          <w:szCs w:val="32"/>
          <w:lang w:val="en-US" w:eastAsia="zh-CN"/>
        </w:rPr>
        <w:t>联系人</w:t>
      </w:r>
    </w:p>
    <w:p>
      <w:pPr>
        <w:pStyle w:val="4"/>
        <w:keepNext/>
        <w:keepLines/>
        <w:pageBreakBefore w:val="0"/>
        <w:widowControl w:val="0"/>
        <w:kinsoku/>
        <w:wordWrap/>
        <w:overflowPunct/>
        <w:topLinePunct w:val="0"/>
        <w:autoSpaceDE/>
        <w:autoSpaceDN/>
        <w:bidi w:val="0"/>
        <w:adjustRightInd/>
        <w:snapToGrid/>
        <w:spacing w:before="0" w:after="0" w:line="48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钟先生</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15328989161</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喻先生（19982356080）</w:t>
      </w:r>
      <w:r>
        <w:rPr>
          <w:rFonts w:hint="eastAsia" w:ascii="仿宋_GB2312" w:hAnsi="仿宋_GB2312" w:eastAsia="仿宋_GB2312" w:cs="仿宋_GB2312"/>
          <w:b w:val="0"/>
          <w:bCs w:val="0"/>
          <w:color w:val="auto"/>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48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座机：（0812-5767078）</w:t>
      </w:r>
      <w:r>
        <w:rPr>
          <w:rFonts w:hint="eastAsia" w:ascii="仿宋_GB2312" w:hAnsi="仿宋_GB2312" w:eastAsia="仿宋_GB2312" w:cs="仿宋_GB2312"/>
          <w:b w:val="0"/>
          <w:bCs w:val="0"/>
          <w:color w:val="auto"/>
          <w:sz w:val="32"/>
          <w:szCs w:val="32"/>
          <w:lang w:eastAsia="zh-CN"/>
        </w:rPr>
        <w:t>。</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480" w:lineRule="exact"/>
        <w:ind w:left="5120" w:hanging="5120" w:hangingChars="1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攀枝花攀果发展有限公司</w:t>
      </w:r>
    </w:p>
    <w:p>
      <w:pPr>
        <w:pageBreakBefore w:val="0"/>
        <w:widowControl w:val="0"/>
        <w:kinsoku/>
        <w:wordWrap/>
        <w:overflowPunct/>
        <w:topLinePunct w:val="0"/>
        <w:autoSpaceDE/>
        <w:autoSpaceDN/>
        <w:bidi w:val="0"/>
        <w:adjustRightInd/>
        <w:snapToGrid/>
        <w:spacing w:line="480" w:lineRule="exact"/>
        <w:ind w:left="5120" w:hanging="5120" w:hangingChars="16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2021年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jc w:val="right"/>
        <w:rPr>
          <w:rFonts w:ascii="方正仿宋_GB2312" w:hAnsi="方正仿宋_GB2312" w:eastAsia="方正仿宋_GB2312" w:cs="方正仿宋_GB2312"/>
          <w:color w:val="FF0000"/>
          <w:szCs w:val="28"/>
        </w:rPr>
      </w:pPr>
      <w:r>
        <w:rPr>
          <w:rFonts w:ascii="方正仿宋_GB2312" w:hAnsi="方正仿宋_GB2312" w:eastAsia="方正仿宋_GB2312" w:cs="方正仿宋_GB2312"/>
          <w:color w:val="FF0000"/>
          <w:szCs w:val="28"/>
        </w:rPr>
        <w:br w:type="page"/>
      </w:r>
    </w:p>
    <w:p>
      <w:pPr>
        <w:pStyle w:val="3"/>
        <w:rPr>
          <w:rFonts w:hint="eastAsia" w:ascii="方正小标宋_GBK" w:hAnsi="方正小标宋_GBK" w:eastAsia="方正小标宋_GBK" w:cs="方正小标宋_GBK"/>
          <w:color w:val="auto"/>
        </w:rPr>
      </w:pPr>
      <w:bookmarkStart w:id="8" w:name="_Toc7034"/>
      <w:r>
        <w:rPr>
          <w:rFonts w:hint="eastAsia" w:ascii="方正小标宋_GBK" w:hAnsi="方正小标宋_GBK" w:eastAsia="方正小标宋_GBK" w:cs="方正小标宋_GBK"/>
          <w:color w:val="auto"/>
        </w:rPr>
        <w:t>第二章  比选申请人须知及前附表</w:t>
      </w:r>
      <w:bookmarkEnd w:id="8"/>
    </w:p>
    <w:p>
      <w:pPr>
        <w:jc w:val="center"/>
        <w:outlineLvl w:val="9"/>
        <w:rPr>
          <w:rFonts w:hint="eastAsia" w:ascii="楷体" w:hAnsi="楷体" w:eastAsia="楷体" w:cs="楷体"/>
          <w:color w:val="auto"/>
          <w:sz w:val="32"/>
          <w:szCs w:val="32"/>
        </w:rPr>
      </w:pPr>
      <w:r>
        <w:rPr>
          <w:rFonts w:hint="eastAsia" w:ascii="楷体" w:hAnsi="楷体" w:eastAsia="楷体" w:cs="楷体"/>
          <w:color w:val="auto"/>
          <w:sz w:val="32"/>
          <w:szCs w:val="32"/>
        </w:rPr>
        <w:t>比选申请人须知前附表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7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ascii="方正仿宋_GB2312" w:hAnsi="方正仿宋_GB2312" w:eastAsia="方正仿宋_GB2312" w:cs="方正仿宋_GB2312"/>
                <w:color w:val="auto"/>
                <w:vertAlign w:val="baseline"/>
              </w:rPr>
            </w:pPr>
            <w:r>
              <w:rPr>
                <w:rFonts w:hint="eastAsia" w:ascii="方正仿宋_GB2312" w:hAnsi="方正仿宋_GB2312" w:eastAsia="方正仿宋_GB2312" w:cs="方正仿宋_GB2312"/>
                <w:b/>
                <w:color w:val="auto"/>
                <w:sz w:val="24"/>
              </w:rPr>
              <w:t>序号</w:t>
            </w:r>
          </w:p>
        </w:tc>
        <w:tc>
          <w:tcPr>
            <w:tcW w:w="7698" w:type="dxa"/>
          </w:tcPr>
          <w:p>
            <w:pPr>
              <w:jc w:val="center"/>
              <w:rPr>
                <w:rFonts w:ascii="方正仿宋_GB2312" w:hAnsi="方正仿宋_GB2312" w:eastAsia="方正仿宋_GB2312" w:cs="方正仿宋_GB2312"/>
                <w:color w:val="auto"/>
                <w:vertAlign w:val="baseline"/>
              </w:rPr>
            </w:pPr>
            <w:r>
              <w:rPr>
                <w:rFonts w:hint="eastAsia" w:ascii="方正仿宋_GB2312" w:hAnsi="方正仿宋_GB2312" w:eastAsia="方正仿宋_GB2312" w:cs="方正仿宋_GB2312"/>
                <w:b/>
                <w:color w:val="auto"/>
                <w:sz w:val="24"/>
              </w:rPr>
              <w:t>内</w:t>
            </w:r>
            <w:r>
              <w:rPr>
                <w:rFonts w:ascii="方正仿宋_GB2312" w:hAnsi="方正仿宋_GB2312" w:eastAsia="方正仿宋_GB2312" w:cs="方正仿宋_GB2312"/>
                <w:b/>
                <w:color w:val="auto"/>
                <w:sz w:val="24"/>
              </w:rPr>
              <w:t xml:space="preserve">  </w:t>
            </w:r>
            <w:r>
              <w:rPr>
                <w:rFonts w:hint="eastAsia" w:ascii="方正仿宋_GB2312" w:hAnsi="方正仿宋_GB2312" w:eastAsia="方正仿宋_GB2312" w:cs="方正仿宋_GB2312"/>
                <w:b/>
                <w:color w:val="auto"/>
                <w:sz w:val="24"/>
              </w:rPr>
              <w:t>容</w:t>
            </w:r>
            <w:r>
              <w:rPr>
                <w:rFonts w:ascii="方正仿宋_GB2312" w:hAnsi="方正仿宋_GB2312" w:eastAsia="方正仿宋_GB2312" w:cs="方正仿宋_GB2312"/>
                <w:b/>
                <w:color w:val="auto"/>
                <w:sz w:val="24"/>
              </w:rPr>
              <w:t xml:space="preserve">  </w:t>
            </w:r>
            <w:r>
              <w:rPr>
                <w:rFonts w:hint="eastAsia" w:ascii="方正仿宋_GB2312" w:hAnsi="方正仿宋_GB2312" w:eastAsia="方正仿宋_GB2312" w:cs="方正仿宋_GB2312"/>
                <w:b/>
                <w:color w:val="auto"/>
                <w:sz w:val="24"/>
              </w:rPr>
              <w:t>要</w:t>
            </w:r>
            <w:r>
              <w:rPr>
                <w:rFonts w:ascii="方正仿宋_GB2312" w:hAnsi="方正仿宋_GB2312" w:eastAsia="方正仿宋_GB2312" w:cs="方正仿宋_GB2312"/>
                <w:b/>
                <w:color w:val="auto"/>
                <w:sz w:val="24"/>
              </w:rPr>
              <w:t xml:space="preserve">  </w:t>
            </w:r>
            <w:r>
              <w:rPr>
                <w:rFonts w:hint="eastAsia" w:ascii="方正仿宋_GB2312" w:hAnsi="方正仿宋_GB2312" w:eastAsia="方正仿宋_GB2312" w:cs="方正仿宋_GB2312"/>
                <w:b/>
                <w:color w:val="auto"/>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0" w:hRule="atLeast"/>
        </w:trPr>
        <w:tc>
          <w:tcPr>
            <w:tcW w:w="824" w:type="dxa"/>
          </w:tcPr>
          <w:p>
            <w:pPr>
              <w:rPr>
                <w:rFonts w:hint="eastAsia" w:ascii="方正仿宋_GB2312" w:hAnsi="方正仿宋_GB2312" w:eastAsia="方正仿宋_GB2312" w:cs="方正仿宋_GB2312"/>
                <w:color w:val="auto"/>
                <w:vertAlign w:val="baseline"/>
                <w:lang w:val="en-US" w:eastAsia="zh-CN"/>
              </w:rPr>
            </w:pPr>
            <w:r>
              <w:rPr>
                <w:rFonts w:hint="eastAsia" w:ascii="方正仿宋_GB2312" w:hAnsi="方正仿宋_GB2312" w:eastAsia="方正仿宋_GB2312" w:cs="方正仿宋_GB2312"/>
                <w:color w:val="auto"/>
                <w:vertAlign w:val="baseline"/>
                <w:lang w:val="en-US" w:eastAsia="zh-CN"/>
              </w:rPr>
              <w:t>1</w:t>
            </w:r>
          </w:p>
        </w:tc>
        <w:tc>
          <w:tcPr>
            <w:tcW w:w="7698"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比选申请人资格条件要求：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1.具备独立企业法人资格；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2.具有良好的商业信誉和健全的财务会计制度；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3.具备建设行政主管部门颁发的房屋建筑工程监理乙级及以上资质；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4.具有履行合同所必需的设备和专业技术能力；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5.信誉要求：未处于财产被接管、冻结、破产状态，未处于四川省行政区域内有关行政处罚期间。比选人不得为"信用中国"网站（www.creditchina.gov.cn）中列入失信被执行人和重大税收违法案件当事人名单的比选人，参与本项目的将被拒绝比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6.项目总监资格：具备全国注册监理工程师执业资格，注册专业为房建专业工程，高级及以上工程师职称。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7.本项目不接受联合体投标。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8.其他要求：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rPr>
              <w:t>（1）项目主要人员（项目总监、专业监理工程师和其他主要人员）应是投标人本单位在职人员，监理试验室所需场地及试验仪器、检测仪器设备自备。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方正仿宋_GB2312" w:hAnsi="方正仿宋_GB2312" w:eastAsia="方正仿宋_GB2312" w:cs="方正仿宋_GB2312"/>
                <w:color w:val="auto"/>
                <w:vertAlign w:val="baseline"/>
              </w:rPr>
            </w:pPr>
            <w:r>
              <w:rPr>
                <w:rFonts w:hint="eastAsia" w:ascii="方正仿宋_GB2312" w:hAnsi="方正仿宋_GB2312" w:eastAsia="方正仿宋_GB2312" w:cs="方正仿宋_GB2312"/>
                <w:color w:val="auto"/>
                <w:sz w:val="24"/>
                <w:szCs w:val="24"/>
                <w:vertAlign w:val="baseline"/>
              </w:rPr>
              <w:t>（2）四川省省外企业需要提供《四川省省外建筑企业入川承揽业务验证登记证》或《四川省省外施工企业入川承揽业务信息录入证》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hint="eastAsia" w:ascii="方正仿宋_GB2312" w:hAnsi="方正仿宋_GB2312" w:eastAsia="方正仿宋_GB2312" w:cs="方正仿宋_GB2312"/>
                <w:color w:val="auto"/>
                <w:vertAlign w:val="baseline"/>
                <w:lang w:val="en-US" w:eastAsia="zh-CN"/>
              </w:rPr>
            </w:pPr>
            <w:r>
              <w:rPr>
                <w:rFonts w:hint="eastAsia" w:ascii="方正仿宋_GB2312" w:hAnsi="方正仿宋_GB2312" w:eastAsia="方正仿宋_GB2312" w:cs="方正仿宋_GB2312"/>
                <w:color w:val="auto"/>
                <w:vertAlign w:val="baseline"/>
                <w:lang w:val="en-US" w:eastAsia="zh-CN"/>
              </w:rPr>
              <w:t>2</w:t>
            </w:r>
          </w:p>
        </w:tc>
        <w:tc>
          <w:tcPr>
            <w:tcW w:w="7698" w:type="dxa"/>
          </w:tcPr>
          <w:p>
            <w:pPr>
              <w:rPr>
                <w:rFonts w:ascii="方正仿宋_GB2312" w:hAnsi="方正仿宋_GB2312" w:eastAsia="方正仿宋_GB2312" w:cs="方正仿宋_GB2312"/>
                <w:color w:val="auto"/>
                <w:vertAlign w:val="baseline"/>
              </w:rPr>
            </w:pPr>
            <w:r>
              <w:rPr>
                <w:rFonts w:hint="eastAsia" w:ascii="方正仿宋_GB2312" w:hAnsi="方正仿宋_GB2312" w:eastAsia="方正仿宋_GB2312" w:cs="方正仿宋_GB2312"/>
                <w:color w:val="auto"/>
                <w:kern w:val="0"/>
                <w:sz w:val="24"/>
              </w:rPr>
              <w:t>比选申请文件：</w:t>
            </w:r>
            <w:r>
              <w:rPr>
                <w:rFonts w:hint="eastAsia" w:ascii="方正仿宋_GB2312" w:hAnsi="方正仿宋_GB2312" w:eastAsia="方正仿宋_GB2312" w:cs="方正仿宋_GB2312"/>
                <w:color w:val="auto"/>
                <w:sz w:val="24"/>
              </w:rPr>
              <w:t>正本一份，副本</w:t>
            </w:r>
            <w:r>
              <w:rPr>
                <w:rFonts w:hint="eastAsia" w:ascii="方正仿宋_GB2312" w:hAnsi="方正仿宋_GB2312" w:eastAsia="方正仿宋_GB2312" w:cs="方正仿宋_GB2312"/>
                <w:color w:val="auto"/>
                <w:sz w:val="24"/>
                <w:lang w:val="en-US" w:eastAsia="zh-CN"/>
              </w:rPr>
              <w:t>贰</w:t>
            </w:r>
            <w:r>
              <w:rPr>
                <w:rFonts w:hint="eastAsia" w:ascii="方正仿宋_GB2312" w:hAnsi="方正仿宋_GB2312" w:eastAsia="方正仿宋_GB2312" w:cs="方正仿宋_GB2312"/>
                <w:color w:val="auto"/>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hint="eastAsia" w:ascii="方正仿宋_GB2312" w:hAnsi="方正仿宋_GB2312" w:eastAsia="方正仿宋_GB2312" w:cs="方正仿宋_GB2312"/>
                <w:color w:val="auto"/>
                <w:vertAlign w:val="baseline"/>
                <w:lang w:val="en-US" w:eastAsia="zh-CN"/>
              </w:rPr>
            </w:pPr>
            <w:r>
              <w:rPr>
                <w:rFonts w:hint="eastAsia" w:ascii="方正仿宋_GB2312" w:hAnsi="方正仿宋_GB2312" w:eastAsia="方正仿宋_GB2312" w:cs="方正仿宋_GB2312"/>
                <w:color w:val="auto"/>
                <w:vertAlign w:val="baseline"/>
                <w:lang w:val="en-US" w:eastAsia="zh-CN"/>
              </w:rPr>
              <w:t>3</w:t>
            </w:r>
          </w:p>
        </w:tc>
        <w:tc>
          <w:tcPr>
            <w:tcW w:w="7698" w:type="dxa"/>
          </w:tcPr>
          <w:p>
            <w:pPr>
              <w:rPr>
                <w:rFonts w:ascii="方正仿宋_GB2312" w:hAnsi="方正仿宋_GB2312" w:eastAsia="方正仿宋_GB2312" w:cs="方正仿宋_GB2312"/>
                <w:color w:val="auto"/>
                <w:u w:val="none"/>
                <w:vertAlign w:val="baseline"/>
              </w:rPr>
            </w:pPr>
            <w:r>
              <w:rPr>
                <w:rFonts w:ascii="方正仿宋_GB2312" w:hAnsi="方正仿宋_GB2312" w:eastAsia="方正仿宋_GB2312" w:cs="方正仿宋_GB2312"/>
                <w:b/>
                <w:color w:val="auto"/>
                <w:sz w:val="24"/>
                <w:u w:val="none"/>
              </w:rPr>
              <w:t>2021</w:t>
            </w:r>
            <w:r>
              <w:rPr>
                <w:rFonts w:hint="eastAsia" w:ascii="方正仿宋_GB2312" w:hAnsi="方正仿宋_GB2312" w:eastAsia="方正仿宋_GB2312" w:cs="方正仿宋_GB2312"/>
                <w:b/>
                <w:color w:val="auto"/>
                <w:sz w:val="24"/>
                <w:u w:val="none"/>
              </w:rPr>
              <w:t>年</w:t>
            </w:r>
            <w:r>
              <w:rPr>
                <w:rFonts w:hint="eastAsia" w:ascii="方正仿宋_GB2312" w:hAnsi="方正仿宋_GB2312" w:eastAsia="方正仿宋_GB2312" w:cs="方正仿宋_GB2312"/>
                <w:b/>
                <w:color w:val="auto"/>
                <w:sz w:val="24"/>
                <w:u w:val="none"/>
                <w:lang w:val="en-US" w:eastAsia="zh-CN"/>
              </w:rPr>
              <w:t>8</w:t>
            </w:r>
            <w:r>
              <w:rPr>
                <w:rFonts w:hint="eastAsia" w:ascii="方正仿宋_GB2312" w:hAnsi="方正仿宋_GB2312" w:eastAsia="方正仿宋_GB2312" w:cs="方正仿宋_GB2312"/>
                <w:b/>
                <w:color w:val="auto"/>
                <w:sz w:val="24"/>
                <w:u w:val="none"/>
              </w:rPr>
              <w:t>月</w:t>
            </w:r>
            <w:r>
              <w:rPr>
                <w:rFonts w:hint="eastAsia" w:ascii="方正仿宋_GB2312" w:hAnsi="方正仿宋_GB2312" w:eastAsia="方正仿宋_GB2312" w:cs="方正仿宋_GB2312"/>
                <w:b/>
                <w:color w:val="auto"/>
                <w:sz w:val="24"/>
                <w:u w:val="none"/>
                <w:lang w:val="en-US" w:eastAsia="zh-CN"/>
              </w:rPr>
              <w:t>28</w:t>
            </w:r>
            <w:r>
              <w:rPr>
                <w:rFonts w:hint="eastAsia" w:ascii="方正仿宋_GB2312" w:hAnsi="方正仿宋_GB2312" w:eastAsia="方正仿宋_GB2312" w:cs="方正仿宋_GB2312"/>
                <w:b/>
                <w:color w:val="auto"/>
                <w:sz w:val="24"/>
                <w:u w:val="none"/>
              </w:rPr>
              <w:t>日</w:t>
            </w:r>
            <w:r>
              <w:rPr>
                <w:rFonts w:hint="eastAsia" w:ascii="方正仿宋_GB2312" w:hAnsi="方正仿宋_GB2312" w:eastAsia="方正仿宋_GB2312" w:cs="方正仿宋_GB2312"/>
                <w:b/>
                <w:color w:val="auto"/>
                <w:sz w:val="24"/>
                <w:u w:val="none"/>
                <w:lang w:val="en-US" w:eastAsia="zh-CN"/>
              </w:rPr>
              <w:t>9</w:t>
            </w:r>
            <w:r>
              <w:rPr>
                <w:rFonts w:ascii="方正仿宋_GB2312" w:hAnsi="方正仿宋_GB2312" w:eastAsia="方正仿宋_GB2312" w:cs="方正仿宋_GB2312"/>
                <w:b/>
                <w:color w:val="auto"/>
                <w:sz w:val="24"/>
                <w:u w:val="none"/>
              </w:rPr>
              <w:t>:</w:t>
            </w:r>
            <w:r>
              <w:rPr>
                <w:rFonts w:hint="eastAsia" w:ascii="方正仿宋_GB2312" w:hAnsi="方正仿宋_GB2312" w:eastAsia="方正仿宋_GB2312" w:cs="方正仿宋_GB2312"/>
                <w:b/>
                <w:color w:val="auto"/>
                <w:sz w:val="24"/>
                <w:u w:val="none"/>
                <w:lang w:val="en-US" w:eastAsia="zh-CN"/>
              </w:rPr>
              <w:t>0</w:t>
            </w:r>
            <w:r>
              <w:rPr>
                <w:rFonts w:ascii="方正仿宋_GB2312" w:hAnsi="方正仿宋_GB2312" w:eastAsia="方正仿宋_GB2312" w:cs="方正仿宋_GB2312"/>
                <w:b/>
                <w:color w:val="auto"/>
                <w:sz w:val="24"/>
                <w:u w:val="none"/>
              </w:rPr>
              <w:t>0</w:t>
            </w:r>
            <w:r>
              <w:rPr>
                <w:rFonts w:hint="eastAsia" w:ascii="方正仿宋_GB2312" w:hAnsi="方正仿宋_GB2312" w:eastAsia="方正仿宋_GB2312" w:cs="方正仿宋_GB2312"/>
                <w:b/>
                <w:color w:val="auto"/>
                <w:sz w:val="24"/>
                <w:u w:val="none"/>
              </w:rPr>
              <w:t>前（北京时间）</w:t>
            </w:r>
            <w:r>
              <w:rPr>
                <w:rFonts w:hint="eastAsia" w:ascii="方正仿宋_GB2312" w:hAnsi="方正仿宋_GB2312" w:eastAsia="方正仿宋_GB2312" w:cs="方正仿宋_GB2312"/>
                <w:b/>
                <w:bCs/>
                <w:color w:val="auto"/>
                <w:sz w:val="24"/>
                <w:u w:val="none"/>
              </w:rPr>
              <w:t>密封并</w:t>
            </w:r>
            <w:r>
              <w:rPr>
                <w:rFonts w:hint="eastAsia" w:ascii="方正仿宋_GB2312" w:hAnsi="方正仿宋_GB2312" w:eastAsia="方正仿宋_GB2312" w:cs="方正仿宋_GB2312"/>
                <w:b/>
                <w:color w:val="auto"/>
                <w:sz w:val="24"/>
                <w:u w:val="none"/>
              </w:rPr>
              <w:t>交至攀枝花</w:t>
            </w:r>
            <w:r>
              <w:rPr>
                <w:rFonts w:hint="eastAsia" w:ascii="方正仿宋_GB2312" w:hAnsi="方正仿宋_GB2312" w:eastAsia="方正仿宋_GB2312" w:cs="方正仿宋_GB2312"/>
                <w:b/>
                <w:color w:val="auto"/>
                <w:sz w:val="24"/>
                <w:u w:val="none"/>
                <w:lang w:eastAsia="zh-CN"/>
              </w:rPr>
              <w:t>智慧产业大厦</w:t>
            </w:r>
            <w:r>
              <w:rPr>
                <w:rFonts w:ascii="方正仿宋_GB2312" w:hAnsi="方正仿宋_GB2312" w:eastAsia="方正仿宋_GB2312" w:cs="方正仿宋_GB2312"/>
                <w:b/>
                <w:color w:val="auto"/>
                <w:sz w:val="24"/>
                <w:u w:val="none"/>
              </w:rPr>
              <w:t>2</w:t>
            </w:r>
            <w:r>
              <w:rPr>
                <w:rFonts w:hint="eastAsia" w:ascii="方正仿宋_GB2312" w:hAnsi="方正仿宋_GB2312" w:eastAsia="方正仿宋_GB2312" w:cs="方正仿宋_GB2312"/>
                <w:b/>
                <w:color w:val="auto"/>
                <w:sz w:val="24"/>
                <w:u w:val="none"/>
              </w:rPr>
              <w:t>楼</w:t>
            </w:r>
            <w:r>
              <w:rPr>
                <w:rFonts w:ascii="方正仿宋_GB2312" w:hAnsi="方正仿宋_GB2312" w:eastAsia="方正仿宋_GB2312" w:cs="方正仿宋_GB2312"/>
                <w:b/>
                <w:color w:val="auto"/>
                <w:sz w:val="24"/>
                <w:u w:val="none"/>
              </w:rPr>
              <w:t>211</w:t>
            </w:r>
            <w:r>
              <w:rPr>
                <w:rFonts w:hint="eastAsia" w:ascii="方正仿宋_GB2312" w:hAnsi="方正仿宋_GB2312" w:eastAsia="方正仿宋_GB2312" w:cs="方正仿宋_GB2312"/>
                <w:b/>
                <w:color w:val="auto"/>
                <w:sz w:val="24"/>
                <w:u w:val="none"/>
              </w:rPr>
              <w:t>（攀枝花攀果发展有限公司）。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hint="eastAsia" w:ascii="方正仿宋_GB2312" w:hAnsi="方正仿宋_GB2312" w:eastAsia="方正仿宋_GB2312" w:cs="方正仿宋_GB2312"/>
                <w:color w:val="auto"/>
                <w:vertAlign w:val="baseline"/>
                <w:lang w:val="en-US" w:eastAsia="zh-CN"/>
              </w:rPr>
            </w:pPr>
            <w:r>
              <w:rPr>
                <w:rFonts w:hint="eastAsia" w:ascii="方正仿宋_GB2312" w:hAnsi="方正仿宋_GB2312" w:eastAsia="方正仿宋_GB2312" w:cs="方正仿宋_GB2312"/>
                <w:color w:val="auto"/>
                <w:vertAlign w:val="baseline"/>
                <w:lang w:val="en-US" w:eastAsia="zh-CN"/>
              </w:rPr>
              <w:t>4</w:t>
            </w:r>
          </w:p>
        </w:tc>
        <w:tc>
          <w:tcPr>
            <w:tcW w:w="7698" w:type="dxa"/>
          </w:tcPr>
          <w:p>
            <w:pPr>
              <w:rPr>
                <w:rFonts w:ascii="方正仿宋_GB2312" w:hAnsi="方正仿宋_GB2312" w:eastAsia="方正仿宋_GB2312" w:cs="方正仿宋_GB2312"/>
                <w:color w:val="auto"/>
                <w:u w:val="none"/>
                <w:vertAlign w:val="baseline"/>
              </w:rPr>
            </w:pPr>
            <w:r>
              <w:rPr>
                <w:rFonts w:hint="eastAsia" w:ascii="方正仿宋_GB2312" w:hAnsi="方正仿宋_GB2312" w:eastAsia="方正仿宋_GB2312" w:cs="方正仿宋_GB2312"/>
                <w:b/>
                <w:color w:val="auto"/>
                <w:sz w:val="24"/>
                <w:u w:val="none"/>
              </w:rPr>
              <w:t>比选时间：</w:t>
            </w:r>
            <w:r>
              <w:rPr>
                <w:rFonts w:ascii="方正仿宋_GB2312" w:hAnsi="方正仿宋_GB2312" w:eastAsia="方正仿宋_GB2312" w:cs="方正仿宋_GB2312"/>
                <w:b/>
                <w:color w:val="auto"/>
                <w:sz w:val="24"/>
                <w:u w:val="none"/>
              </w:rPr>
              <w:t>2021</w:t>
            </w:r>
            <w:r>
              <w:rPr>
                <w:rFonts w:hint="eastAsia" w:ascii="方正仿宋_GB2312" w:hAnsi="方正仿宋_GB2312" w:eastAsia="方正仿宋_GB2312" w:cs="方正仿宋_GB2312"/>
                <w:b/>
                <w:color w:val="auto"/>
                <w:sz w:val="24"/>
                <w:u w:val="none"/>
              </w:rPr>
              <w:t>年</w:t>
            </w:r>
            <w:r>
              <w:rPr>
                <w:rFonts w:hint="eastAsia" w:ascii="方正仿宋_GB2312" w:hAnsi="方正仿宋_GB2312" w:eastAsia="方正仿宋_GB2312" w:cs="方正仿宋_GB2312"/>
                <w:b/>
                <w:color w:val="auto"/>
                <w:sz w:val="24"/>
                <w:u w:val="none"/>
                <w:lang w:val="en-US" w:eastAsia="zh-CN"/>
              </w:rPr>
              <w:t>8</w:t>
            </w:r>
            <w:r>
              <w:rPr>
                <w:rFonts w:hint="eastAsia" w:ascii="方正仿宋_GB2312" w:hAnsi="方正仿宋_GB2312" w:eastAsia="方正仿宋_GB2312" w:cs="方正仿宋_GB2312"/>
                <w:b/>
                <w:color w:val="auto"/>
                <w:sz w:val="24"/>
                <w:u w:val="none"/>
              </w:rPr>
              <w:t>月</w:t>
            </w:r>
            <w:r>
              <w:rPr>
                <w:rFonts w:hint="eastAsia" w:ascii="方正仿宋_GB2312" w:hAnsi="方正仿宋_GB2312" w:eastAsia="方正仿宋_GB2312" w:cs="方正仿宋_GB2312"/>
                <w:b/>
                <w:color w:val="auto"/>
                <w:sz w:val="24"/>
                <w:u w:val="none"/>
                <w:lang w:val="en-US" w:eastAsia="zh-CN"/>
              </w:rPr>
              <w:t>28</w:t>
            </w:r>
            <w:r>
              <w:rPr>
                <w:rFonts w:hint="eastAsia" w:ascii="方正仿宋_GB2312" w:hAnsi="方正仿宋_GB2312" w:eastAsia="方正仿宋_GB2312" w:cs="方正仿宋_GB2312"/>
                <w:b/>
                <w:color w:val="auto"/>
                <w:sz w:val="24"/>
                <w:u w:val="none"/>
              </w:rPr>
              <w:t>日</w:t>
            </w:r>
            <w:r>
              <w:rPr>
                <w:rFonts w:hint="eastAsia" w:ascii="方正仿宋_GB2312" w:hAnsi="方正仿宋_GB2312" w:eastAsia="方正仿宋_GB2312" w:cs="方正仿宋_GB2312"/>
                <w:b/>
                <w:color w:val="auto"/>
                <w:sz w:val="24"/>
                <w:u w:val="none"/>
                <w:lang w:val="en-US" w:eastAsia="zh-CN"/>
              </w:rPr>
              <w:t>9</w:t>
            </w:r>
            <w:r>
              <w:rPr>
                <w:rFonts w:ascii="方正仿宋_GB2312" w:hAnsi="方正仿宋_GB2312" w:eastAsia="方正仿宋_GB2312" w:cs="方正仿宋_GB2312"/>
                <w:b/>
                <w:color w:val="auto"/>
                <w:sz w:val="24"/>
                <w:u w:val="none"/>
              </w:rPr>
              <w:t>:00</w:t>
            </w:r>
            <w:r>
              <w:rPr>
                <w:rFonts w:hint="eastAsia" w:ascii="方正仿宋_GB2312" w:hAnsi="方正仿宋_GB2312" w:eastAsia="方正仿宋_GB2312" w:cs="方正仿宋_GB2312"/>
                <w:b/>
                <w:color w:val="auto"/>
                <w:sz w:val="24"/>
                <w:u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pPr>
              <w:rPr>
                <w:rFonts w:hint="eastAsia" w:ascii="方正仿宋_GB2312" w:hAnsi="方正仿宋_GB2312" w:eastAsia="方正仿宋_GB2312" w:cs="方正仿宋_GB2312"/>
                <w:color w:val="auto"/>
                <w:vertAlign w:val="baseline"/>
                <w:lang w:val="en-US" w:eastAsia="zh-CN"/>
              </w:rPr>
            </w:pPr>
            <w:r>
              <w:rPr>
                <w:rFonts w:hint="eastAsia" w:ascii="方正仿宋_GB2312" w:hAnsi="方正仿宋_GB2312" w:eastAsia="方正仿宋_GB2312" w:cs="方正仿宋_GB2312"/>
                <w:color w:val="auto"/>
                <w:vertAlign w:val="baseline"/>
                <w:lang w:val="en-US" w:eastAsia="zh-CN"/>
              </w:rPr>
              <w:t>5</w:t>
            </w:r>
          </w:p>
        </w:tc>
        <w:tc>
          <w:tcPr>
            <w:tcW w:w="7698" w:type="dxa"/>
          </w:tcPr>
          <w:p>
            <w:pPr>
              <w:rPr>
                <w:rFonts w:ascii="方正仿宋_GB2312" w:hAnsi="方正仿宋_GB2312" w:eastAsia="方正仿宋_GB2312" w:cs="方正仿宋_GB2312"/>
                <w:color w:val="auto"/>
                <w:vertAlign w:val="baseline"/>
              </w:rPr>
            </w:pPr>
            <w:r>
              <w:rPr>
                <w:rFonts w:hint="eastAsia" w:ascii="方正仿宋_GB2312" w:hAnsi="方正仿宋_GB2312" w:eastAsia="方正仿宋_GB2312" w:cs="方正仿宋_GB2312"/>
                <w:color w:val="auto"/>
                <w:sz w:val="24"/>
              </w:rPr>
              <w:t>评审办法：综合评分法。</w:t>
            </w:r>
          </w:p>
        </w:tc>
      </w:tr>
    </w:tbl>
    <w:p>
      <w:pPr>
        <w:rPr>
          <w:rFonts w:ascii="方正仿宋_GB2312" w:hAnsi="方正仿宋_GB2312" w:eastAsia="方正仿宋_GB2312" w:cs="方正仿宋_GB2312"/>
          <w:color w:val="auto"/>
        </w:rPr>
      </w:pPr>
    </w:p>
    <w:p>
      <w:pPr>
        <w:jc w:val="center"/>
        <w:outlineLvl w:val="9"/>
        <w:rPr>
          <w:rFonts w:hint="eastAsia" w:ascii="方正小标宋_GBK" w:hAnsi="方正小标宋_GBK" w:eastAsia="方正小标宋_GBK" w:cs="方正小标宋_GBK"/>
          <w:color w:val="auto"/>
          <w:sz w:val="32"/>
          <w:szCs w:val="32"/>
          <w:lang w:val="en-US" w:eastAsia="zh-CN"/>
        </w:rPr>
      </w:pPr>
      <w:r>
        <w:rPr>
          <w:rFonts w:hint="eastAsia" w:ascii="方正小标宋_GBK" w:hAnsi="方正小标宋_GBK" w:eastAsia="方正小标宋_GBK" w:cs="方正小标宋_GBK"/>
          <w:color w:val="auto"/>
          <w:sz w:val="32"/>
          <w:szCs w:val="32"/>
          <w:lang w:val="en-US" w:eastAsia="zh-CN"/>
        </w:rPr>
        <w:t>比选申请人须知</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9" w:name="_Toc18726"/>
      <w:r>
        <w:rPr>
          <w:rFonts w:hint="eastAsia" w:ascii="黑体" w:hAnsi="黑体" w:eastAsia="黑体" w:cs="黑体"/>
          <w:color w:val="auto"/>
          <w:sz w:val="32"/>
          <w:szCs w:val="32"/>
          <w:lang w:val="en-US" w:eastAsia="zh-CN"/>
        </w:rPr>
        <w:t>一、总   则</w:t>
      </w:r>
      <w:bookmarkEnd w:id="9"/>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1.项目说明</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1.1采购人：攀枝花攀果发展有限公司</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1.2采购项目名称：</w:t>
      </w:r>
      <w:r>
        <w:rPr>
          <w:rFonts w:hint="eastAsia" w:ascii="仿宋_GB2312" w:hAnsi="仿宋_GB2312" w:eastAsia="仿宋_GB2312" w:cs="仿宋_GB2312"/>
          <w:b/>
          <w:bCs/>
          <w:color w:val="auto"/>
          <w:sz w:val="32"/>
          <w:szCs w:val="32"/>
          <w:lang w:val="en-US" w:eastAsia="zh-CN"/>
        </w:rPr>
        <w:t>天府农博园“攀果”品鉴展示体验中心EPC总承包项目工程</w:t>
      </w:r>
      <w:r>
        <w:rPr>
          <w:rFonts w:hint="eastAsia" w:ascii="仿宋_GB2312" w:hAnsi="仿宋_GB2312" w:cs="仿宋_GB2312"/>
          <w:b/>
          <w:bCs/>
          <w:color w:val="auto"/>
          <w:sz w:val="32"/>
          <w:szCs w:val="32"/>
          <w:lang w:val="en-US" w:eastAsia="zh-CN"/>
        </w:rPr>
        <w:t>监理</w:t>
      </w:r>
      <w:r>
        <w:rPr>
          <w:rFonts w:hint="eastAsia" w:ascii="仿宋" w:hAnsi="仿宋" w:eastAsia="仿宋" w:cs="Times New Roman"/>
          <w:b w:val="0"/>
          <w:bCs w:val="0"/>
          <w:kern w:val="2"/>
          <w:sz w:val="32"/>
          <w:szCs w:val="32"/>
          <w:lang w:val="en-US" w:eastAsia="zh-CN" w:bidi="ar-SA"/>
        </w:rPr>
        <w:t>。</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cs="Times New Roman"/>
          <w:b w:val="0"/>
          <w:bCs w:val="0"/>
          <w:kern w:val="2"/>
          <w:sz w:val="32"/>
          <w:szCs w:val="32"/>
          <w:lang w:val="en-US" w:eastAsia="zh-CN" w:bidi="ar-SA"/>
        </w:rPr>
        <w:t>1.3比选内容：</w:t>
      </w:r>
      <w:r>
        <w:rPr>
          <w:rFonts w:hint="eastAsia" w:ascii="仿宋_GB2312" w:hAnsi="仿宋_GB2312" w:eastAsia="仿宋_GB2312" w:cs="仿宋_GB2312"/>
          <w:b/>
          <w:bCs/>
          <w:color w:val="auto"/>
          <w:sz w:val="32"/>
          <w:szCs w:val="32"/>
          <w:lang w:val="en-US" w:eastAsia="zh-CN"/>
        </w:rPr>
        <w:t>天府农博园“攀果”品鉴展示体验中心EPC总承包项目工程</w:t>
      </w:r>
      <w:r>
        <w:rPr>
          <w:rFonts w:hint="eastAsia" w:ascii="仿宋_GB2312" w:hAnsi="仿宋_GB2312" w:cs="仿宋_GB2312"/>
          <w:b/>
          <w:bCs/>
          <w:color w:val="auto"/>
          <w:sz w:val="32"/>
          <w:szCs w:val="32"/>
          <w:lang w:val="en-US" w:eastAsia="zh-CN"/>
        </w:rPr>
        <w:t>监理</w:t>
      </w:r>
      <w:r>
        <w:rPr>
          <w:rFonts w:hint="eastAsia" w:ascii="仿宋" w:hAnsi="仿宋" w:eastAsia="仿宋" w:cs="Times New Roman"/>
          <w:b w:val="0"/>
          <w:bCs w:val="0"/>
          <w:kern w:val="2"/>
          <w:sz w:val="32"/>
          <w:szCs w:val="32"/>
          <w:lang w:val="en-US" w:eastAsia="zh-CN" w:bidi="ar-SA"/>
        </w:rPr>
        <w:t>服务</w:t>
      </w:r>
      <w:r>
        <w:rPr>
          <w:rFonts w:hint="eastAsia" w:ascii="仿宋" w:hAnsi="仿宋" w:eastAsia="仿宋"/>
          <w:sz w:val="32"/>
          <w:szCs w:val="32"/>
          <w:lang w:eastAsia="zh-CN"/>
        </w:rPr>
        <w:t>。</w:t>
      </w:r>
    </w:p>
    <w:p>
      <w:pPr>
        <w:spacing w:line="600" w:lineRule="exact"/>
        <w:ind w:firstLine="707" w:firstLineChars="221"/>
        <w:rPr>
          <w:rFonts w:hint="eastAsia" w:ascii="Times New Roman" w:hAnsi="Times New Roman" w:eastAsia="仿宋_GB2312"/>
          <w:sz w:val="32"/>
          <w:szCs w:val="32"/>
          <w:lang w:val="en-US" w:eastAsia="zh-CN"/>
        </w:rPr>
      </w:pPr>
      <w:r>
        <w:rPr>
          <w:rFonts w:hint="eastAsia" w:ascii="仿宋" w:hAnsi="仿宋" w:eastAsia="仿宋" w:cs="Times New Roman"/>
          <w:sz w:val="32"/>
          <w:szCs w:val="32"/>
        </w:rPr>
        <w:t>1.4</w:t>
      </w:r>
      <w:r>
        <w:rPr>
          <w:rFonts w:hint="eastAsia" w:ascii="Times New Roman" w:hAnsi="Times New Roman" w:eastAsia="仿宋_GB2312"/>
          <w:sz w:val="32"/>
          <w:szCs w:val="32"/>
          <w:lang w:val="en-US" w:eastAsia="zh-CN"/>
        </w:rPr>
        <w:t>监理服务期限：施工工期+缺陷责任期，从本合同生效之日起至本项目全部工程审计结算完到缺陷责任期、保修期满后终止。</w:t>
      </w:r>
    </w:p>
    <w:p>
      <w:pPr>
        <w:spacing w:line="600" w:lineRule="exact"/>
        <w:ind w:firstLine="707" w:firstLineChars="221"/>
        <w:rPr>
          <w:rFonts w:hint="eastAsia" w:ascii="Times New Roman" w:hAnsi="Times New Roman" w:eastAsia="仿宋_GB2312"/>
          <w:sz w:val="32"/>
          <w:szCs w:val="32"/>
          <w:lang w:val="en-US" w:eastAsia="zh-CN"/>
        </w:rPr>
      </w:pPr>
      <w:r>
        <w:rPr>
          <w:rFonts w:hint="eastAsia" w:ascii="仿宋" w:hAnsi="仿宋" w:eastAsia="仿宋" w:cs="Times New Roman"/>
          <w:sz w:val="32"/>
          <w:szCs w:val="32"/>
        </w:rPr>
        <w:t>1.5</w:t>
      </w:r>
      <w:r>
        <w:rPr>
          <w:rFonts w:hint="eastAsia" w:ascii="仿宋" w:hAnsi="仿宋" w:eastAsia="仿宋" w:cs="Times New Roman"/>
          <w:sz w:val="32"/>
          <w:szCs w:val="32"/>
          <w:lang w:val="en-US" w:eastAsia="zh-CN"/>
        </w:rPr>
        <w:t>监理</w:t>
      </w:r>
      <w:r>
        <w:rPr>
          <w:rFonts w:hint="eastAsia" w:ascii="Times New Roman" w:hAnsi="Times New Roman" w:eastAsia="仿宋_GB2312"/>
          <w:sz w:val="32"/>
          <w:szCs w:val="32"/>
          <w:lang w:val="en-US" w:eastAsia="zh-CN"/>
        </w:rPr>
        <w:t>服务范围：本工程范围内的、施工阶段及保修阶段整个过程的监理服务。</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项目执行地址：</w:t>
      </w:r>
      <w:r>
        <w:rPr>
          <w:rFonts w:hint="eastAsia" w:ascii="仿宋" w:hAnsi="仿宋" w:eastAsia="仿宋" w:cs="Times New Roman"/>
          <w:sz w:val="32"/>
          <w:szCs w:val="32"/>
          <w:lang w:val="en-US" w:eastAsia="zh-CN"/>
        </w:rPr>
        <w:t>成都</w:t>
      </w:r>
      <w:r>
        <w:rPr>
          <w:rFonts w:hint="eastAsia" w:ascii="仿宋" w:hAnsi="仿宋" w:eastAsia="仿宋" w:cs="Times New Roman"/>
          <w:sz w:val="32"/>
          <w:szCs w:val="32"/>
        </w:rPr>
        <w:t>市</w:t>
      </w:r>
      <w:r>
        <w:rPr>
          <w:rFonts w:hint="eastAsia" w:ascii="仿宋" w:hAnsi="仿宋" w:eastAsia="仿宋" w:cs="Times New Roman"/>
          <w:sz w:val="32"/>
          <w:szCs w:val="32"/>
          <w:lang w:val="en-US" w:eastAsia="zh-CN"/>
        </w:rPr>
        <w:t>新津区</w:t>
      </w:r>
      <w:r>
        <w:rPr>
          <w:rFonts w:hint="eastAsia" w:ascii="仿宋" w:hAnsi="仿宋" w:eastAsia="仿宋" w:cs="Times New Roman"/>
          <w:sz w:val="32"/>
          <w:szCs w:val="32"/>
        </w:rPr>
        <w:t>。</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项目限价：</w:t>
      </w:r>
      <w:r>
        <w:rPr>
          <w:rFonts w:hint="eastAsia" w:ascii="仿宋_GB2312" w:hAnsi="仿宋_GB2312" w:eastAsia="仿宋_GB2312" w:cs="仿宋_GB2312"/>
          <w:b/>
          <w:bCs/>
          <w:sz w:val="32"/>
          <w:szCs w:val="32"/>
          <w:lang w:val="en-US" w:eastAsia="zh-CN"/>
        </w:rPr>
        <w:t>本项目工程</w:t>
      </w:r>
      <w:r>
        <w:rPr>
          <w:rFonts w:hint="eastAsia" w:ascii="仿宋_GB2312" w:hAnsi="仿宋_GB2312" w:cs="仿宋_GB2312"/>
          <w:b/>
          <w:bCs/>
          <w:sz w:val="32"/>
          <w:szCs w:val="32"/>
          <w:lang w:val="en-US" w:eastAsia="zh-CN"/>
        </w:rPr>
        <w:t>监理服务费</w:t>
      </w:r>
      <w:r>
        <w:rPr>
          <w:rFonts w:hint="eastAsia" w:ascii="仿宋_GB2312" w:hAnsi="仿宋_GB2312" w:eastAsia="仿宋_GB2312" w:cs="仿宋_GB2312"/>
          <w:b/>
          <w:bCs/>
          <w:sz w:val="32"/>
          <w:szCs w:val="32"/>
        </w:rPr>
        <w:t>比选控制价为</w:t>
      </w:r>
      <w:r>
        <w:rPr>
          <w:rFonts w:hint="eastAsia" w:ascii="仿宋_GB2312" w:hAnsi="仿宋_GB2312" w:eastAsia="仿宋_GB2312" w:cs="仿宋_GB2312"/>
          <w:b/>
          <w:bCs/>
          <w:sz w:val="32"/>
          <w:szCs w:val="32"/>
          <w:lang w:val="en-US" w:eastAsia="zh-CN"/>
        </w:rPr>
        <w:t>3万元（含税价）</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sz w:val="32"/>
          <w:szCs w:val="32"/>
        </w:rPr>
        <w:t xml:space="preserve">                                                                                                                                                                                                                                                                                                                                                                                                                                                                                                                                                                                                                                                                                                                                                                                                                                                                                                                                                                                                                                                                                                                                                                                                                                                                                                        </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2.资质与合格条件的要求</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2.1资格条件要求：</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详见：“比选申请人须知前附表”第1条。</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3.比选费用</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3.1 本次比选所涉及的费用概由比选申请人自行承担，不管比选结果如何，采购人对上述费用不负任何责任。</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0" w:name="_Toc11187"/>
      <w:r>
        <w:rPr>
          <w:rFonts w:hint="eastAsia" w:ascii="黑体" w:hAnsi="黑体" w:eastAsia="黑体" w:cs="黑体"/>
          <w:color w:val="auto"/>
          <w:sz w:val="32"/>
          <w:szCs w:val="32"/>
          <w:lang w:val="en-US" w:eastAsia="zh-CN"/>
        </w:rPr>
        <w:t>二、比选文件</w:t>
      </w:r>
      <w:bookmarkEnd w:id="10"/>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4.比选文件组成</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4.1 比选文件由比选文件目录所列内容组成。</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4.2参与比选的比选申请人应仔细阅读比选文件，如果比选申请人的比选申请文件未按照比选文件要求提供全部资料或提交的比选申请文件未对比选文件做出全面的响应，比选申请文件将被拒绝，责任由比选申请人自负。</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1" w:name="_Toc16398"/>
      <w:r>
        <w:rPr>
          <w:rFonts w:hint="eastAsia" w:ascii="黑体" w:hAnsi="黑体" w:eastAsia="黑体" w:cs="黑体"/>
          <w:color w:val="auto"/>
          <w:sz w:val="32"/>
          <w:szCs w:val="32"/>
          <w:lang w:val="en-US" w:eastAsia="zh-CN"/>
        </w:rPr>
        <w:t>三、比选报价</w:t>
      </w:r>
      <w:bookmarkEnd w:id="11"/>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5.比选报价</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5.1本项目报价包括完成本项目所需</w:t>
      </w:r>
      <w:r>
        <w:rPr>
          <w:rFonts w:hint="eastAsia" w:ascii="仿宋" w:hAnsi="仿宋" w:eastAsia="仿宋" w:cs="Times New Roman"/>
          <w:sz w:val="32"/>
          <w:szCs w:val="32"/>
          <w:lang w:val="en-US" w:eastAsia="zh-CN"/>
        </w:rPr>
        <w:t>监理服务内容的</w:t>
      </w:r>
      <w:r>
        <w:rPr>
          <w:rFonts w:hint="eastAsia" w:ascii="仿宋" w:hAnsi="仿宋" w:eastAsia="仿宋" w:cs="Times New Roman"/>
          <w:sz w:val="32"/>
          <w:szCs w:val="32"/>
        </w:rPr>
        <w:t>全部费用，并应充分考虑</w:t>
      </w:r>
      <w:r>
        <w:rPr>
          <w:rFonts w:hint="eastAsia" w:ascii="仿宋" w:hAnsi="仿宋" w:eastAsia="仿宋" w:cs="Times New Roman"/>
          <w:sz w:val="32"/>
          <w:szCs w:val="32"/>
          <w:lang w:val="en-US" w:eastAsia="zh-CN"/>
        </w:rPr>
        <w:t>项目开展</w:t>
      </w:r>
      <w:r>
        <w:rPr>
          <w:rFonts w:hint="eastAsia" w:ascii="仿宋" w:hAnsi="仿宋" w:eastAsia="仿宋" w:cs="Times New Roman"/>
          <w:sz w:val="32"/>
          <w:szCs w:val="32"/>
        </w:rPr>
        <w:t>期间内可能发生的各种风险因素。且比选申请人的比选报价需根据本</w:t>
      </w:r>
      <w:r>
        <w:rPr>
          <w:rFonts w:hint="eastAsia" w:ascii="仿宋" w:hAnsi="仿宋" w:eastAsia="仿宋" w:cs="Times New Roman"/>
          <w:sz w:val="32"/>
          <w:szCs w:val="32"/>
          <w:lang w:val="en-US" w:eastAsia="zh-CN"/>
        </w:rPr>
        <w:t>比选</w:t>
      </w:r>
      <w:r>
        <w:rPr>
          <w:rFonts w:hint="eastAsia" w:ascii="仿宋" w:hAnsi="仿宋" w:eastAsia="仿宋" w:cs="Times New Roman"/>
          <w:sz w:val="32"/>
          <w:szCs w:val="32"/>
        </w:rPr>
        <w:t xml:space="preserve">文件的要求规范和标准，以及比选申请人对项目内容的设计和市场竞争因素，并结合企业实力自行确定。 </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5.2比选申请人根据自身实力，结合市场情况自主报价。</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5.3比选申请人应到采购方充分了解本次</w:t>
      </w:r>
      <w:r>
        <w:rPr>
          <w:rFonts w:hint="eastAsia" w:ascii="仿宋" w:hAnsi="仿宋" w:eastAsia="仿宋" w:cs="Times New Roman"/>
          <w:sz w:val="32"/>
          <w:szCs w:val="32"/>
          <w:lang w:val="en-US" w:eastAsia="zh-CN"/>
        </w:rPr>
        <w:t>项目</w:t>
      </w:r>
      <w:r>
        <w:rPr>
          <w:rFonts w:hint="eastAsia" w:ascii="仿宋" w:hAnsi="仿宋" w:eastAsia="仿宋" w:cs="Times New Roman"/>
          <w:sz w:val="32"/>
          <w:szCs w:val="32"/>
        </w:rPr>
        <w:t>的</w:t>
      </w:r>
      <w:r>
        <w:rPr>
          <w:rFonts w:hint="eastAsia" w:ascii="仿宋" w:hAnsi="仿宋" w:eastAsia="仿宋" w:cs="Times New Roman"/>
          <w:sz w:val="32"/>
          <w:szCs w:val="32"/>
          <w:lang w:val="en-US" w:eastAsia="zh-CN"/>
        </w:rPr>
        <w:t>要求</w:t>
      </w:r>
      <w:r>
        <w:rPr>
          <w:rFonts w:hint="eastAsia" w:ascii="仿宋" w:hAnsi="仿宋" w:eastAsia="仿宋" w:cs="Times New Roman"/>
          <w:sz w:val="32"/>
          <w:szCs w:val="32"/>
        </w:rPr>
        <w:t>、目标、规格等需求，任何因忽视或误解</w:t>
      </w:r>
      <w:r>
        <w:rPr>
          <w:rFonts w:hint="eastAsia" w:ascii="仿宋" w:hAnsi="仿宋" w:eastAsia="仿宋" w:cs="Times New Roman"/>
          <w:sz w:val="32"/>
          <w:szCs w:val="32"/>
          <w:lang w:val="en-US" w:eastAsia="zh-CN"/>
        </w:rPr>
        <w:t>项目</w:t>
      </w:r>
      <w:r>
        <w:rPr>
          <w:rFonts w:hint="eastAsia" w:ascii="仿宋" w:hAnsi="仿宋" w:eastAsia="仿宋" w:cs="Times New Roman"/>
          <w:sz w:val="32"/>
          <w:szCs w:val="32"/>
        </w:rPr>
        <w:t>情况而导致的成交总价变更或场地、时间不能按要求履行的申请将不被批准。</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5.4比选报价应按人民币计算，比选控制价为</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color w:val="auto"/>
          <w:sz w:val="32"/>
          <w:szCs w:val="32"/>
        </w:rPr>
        <w:t>万</w:t>
      </w:r>
      <w:r>
        <w:rPr>
          <w:rFonts w:hint="eastAsia" w:ascii="仿宋" w:hAnsi="仿宋" w:eastAsia="仿宋" w:cs="Times New Roman"/>
          <w:sz w:val="32"/>
          <w:szCs w:val="32"/>
          <w:lang w:val="en-US" w:eastAsia="zh-CN"/>
        </w:rPr>
        <w:t>元</w:t>
      </w:r>
      <w:r>
        <w:rPr>
          <w:rFonts w:hint="eastAsia" w:ascii="仿宋" w:hAnsi="仿宋" w:eastAsia="仿宋" w:cs="Times New Roman"/>
          <w:sz w:val="32"/>
          <w:szCs w:val="32"/>
        </w:rPr>
        <w:t>以内</w:t>
      </w:r>
      <w:r>
        <w:rPr>
          <w:rFonts w:hint="eastAsia" w:ascii="仿宋" w:hAnsi="仿宋" w:eastAsia="仿宋" w:cs="Times New Roman"/>
          <w:sz w:val="32"/>
          <w:szCs w:val="32"/>
          <w:lang w:val="en-US" w:eastAsia="zh-CN"/>
        </w:rPr>
        <w:t>（含税价）</w:t>
      </w:r>
      <w:r>
        <w:rPr>
          <w:rFonts w:hint="eastAsia" w:ascii="仿宋" w:hAnsi="仿宋" w:eastAsia="仿宋" w:cs="Times New Roman"/>
          <w:sz w:val="32"/>
          <w:szCs w:val="32"/>
        </w:rPr>
        <w:t xml:space="preserve">。                        </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5.5本项目结算方式为：总价包干，且比选申请人提供增值税专票。</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2" w:name="_Toc4842"/>
      <w:r>
        <w:rPr>
          <w:rFonts w:hint="eastAsia" w:ascii="黑体" w:hAnsi="黑体" w:eastAsia="黑体" w:cs="黑体"/>
          <w:color w:val="auto"/>
          <w:sz w:val="32"/>
          <w:szCs w:val="32"/>
          <w:lang w:val="en-US" w:eastAsia="zh-CN"/>
        </w:rPr>
        <w:t>四、比选申请文件的编制</w:t>
      </w:r>
      <w:bookmarkEnd w:id="12"/>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6.比选申请文件的语言及度量衡单位</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6.1比选申请文件均应使用中文。</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6.2比选申请文件使用的度量衡，均应采用中华人民共和国法定计量单位。</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7.比选申请文件的组成</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7.1比选申请人应提交证明其有资格参加比选和有能力履行合同的文件，装订并密封于比选申请文件中，作为比选申请文件的一部分。详见比选申请文件格式。</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7.2比选申请人均须严格按照要求填报，不得自行删减内容，如有增加，可以另附说明。比选申请人应将比选申请文件装订成册，并密封。</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8.比选申请文件有效期</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比选申请文件的递交有效期为2021年</w:t>
      </w:r>
      <w:r>
        <w:rPr>
          <w:rFonts w:hint="eastAsia" w:ascii="仿宋" w:hAnsi="仿宋" w:eastAsia="仿宋" w:cs="Times New Roman"/>
          <w:sz w:val="32"/>
          <w:szCs w:val="32"/>
          <w:lang w:val="en-US" w:eastAsia="zh-CN"/>
        </w:rPr>
        <w:t>8</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28</w:t>
      </w:r>
      <w:r>
        <w:rPr>
          <w:rFonts w:hint="eastAsia" w:ascii="仿宋" w:hAnsi="仿宋" w:eastAsia="仿宋" w:cs="Times New Roman"/>
          <w:sz w:val="32"/>
          <w:szCs w:val="32"/>
        </w:rPr>
        <w:t>日</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0</w:t>
      </w:r>
      <w:r>
        <w:rPr>
          <w:rFonts w:hint="eastAsia" w:ascii="仿宋" w:hAnsi="仿宋" w:eastAsia="仿宋" w:cs="Times New Roman"/>
          <w:sz w:val="32"/>
          <w:szCs w:val="32"/>
          <w:lang w:val="en-US" w:eastAsia="zh-CN"/>
        </w:rPr>
        <w:t>之前</w:t>
      </w:r>
      <w:r>
        <w:rPr>
          <w:rFonts w:hint="eastAsia" w:ascii="仿宋" w:hAnsi="仿宋" w:eastAsia="仿宋" w:cs="Times New Roman"/>
          <w:sz w:val="32"/>
          <w:szCs w:val="32"/>
        </w:rPr>
        <w:t>。</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9.比选申请文件的份数和签署</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9.1比选申请人按前附表的规定，编制比选申请文件“正本”一份，“副本”</w:t>
      </w:r>
      <w:r>
        <w:rPr>
          <w:rFonts w:hint="eastAsia" w:ascii="仿宋" w:hAnsi="仿宋" w:eastAsia="仿宋" w:cs="Times New Roman"/>
          <w:sz w:val="32"/>
          <w:szCs w:val="32"/>
          <w:lang w:val="en-US" w:eastAsia="zh-CN"/>
        </w:rPr>
        <w:t>贰</w:t>
      </w:r>
      <w:r>
        <w:rPr>
          <w:rFonts w:hint="eastAsia" w:ascii="仿宋" w:hAnsi="仿宋" w:eastAsia="仿宋" w:cs="Times New Roman"/>
          <w:sz w:val="32"/>
          <w:szCs w:val="32"/>
        </w:rPr>
        <w:t>份，并注明“正本”和“副本”。比选申请文件正本、副本如有不一致之处，以正本为准。</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9.2比选申请文件正本与副本均应使用不能擦去的墨水打印、复印或书写，由比选申请人的法定代表人或委托代理人亲自签署并加盖单位公章（在比选文件要求盖单位公章、签字处）。</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9.3全套比选申请文件不应随意涂改或行间插字。</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3" w:name="_Toc24248"/>
      <w:r>
        <w:rPr>
          <w:rFonts w:hint="eastAsia" w:ascii="黑体" w:hAnsi="黑体" w:eastAsia="黑体" w:cs="黑体"/>
          <w:color w:val="auto"/>
          <w:sz w:val="32"/>
          <w:szCs w:val="32"/>
          <w:lang w:val="en-US" w:eastAsia="zh-CN"/>
        </w:rPr>
        <w:t>五、比选申请文件的递交</w:t>
      </w:r>
      <w:bookmarkEnd w:id="13"/>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10.比选申请文件的密封、递交</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10.1比选申请人应将比选申请文件的“正本”、“副本”按常规进行密封，并加盖封口章。</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10.2比选申请文件递交至前附表第3项要求的时间和地点。</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4" w:name="_Toc4504"/>
      <w:r>
        <w:rPr>
          <w:rFonts w:hint="eastAsia" w:ascii="黑体" w:hAnsi="黑体" w:eastAsia="黑体" w:cs="黑体"/>
          <w:color w:val="auto"/>
          <w:sz w:val="32"/>
          <w:szCs w:val="32"/>
          <w:lang w:val="en-US" w:eastAsia="zh-CN"/>
        </w:rPr>
        <w:t>六、比选</w:t>
      </w:r>
      <w:bookmarkEnd w:id="14"/>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11.比选</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11.1</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比选申请人的法定代表人或委托代理人未参加比选</w:t>
      </w:r>
      <w:r>
        <w:rPr>
          <w:rFonts w:hint="eastAsia" w:ascii="仿宋" w:hAnsi="仿宋" w:eastAsia="仿宋" w:cs="Times New Roman"/>
          <w:sz w:val="32"/>
          <w:szCs w:val="32"/>
          <w:lang w:eastAsia="zh-CN"/>
        </w:rPr>
        <w:t>活动</w:t>
      </w:r>
      <w:r>
        <w:rPr>
          <w:rFonts w:hint="eastAsia" w:ascii="仿宋" w:hAnsi="仿宋" w:eastAsia="仿宋" w:cs="Times New Roman"/>
          <w:sz w:val="32"/>
          <w:szCs w:val="32"/>
        </w:rPr>
        <w:t>的将视为自动弃权，根据评审情况，比选评审小组有可能会要求比选申请人对比选申请文件进行二次报价（本项目为首次报价）。</w:t>
      </w:r>
      <w:bookmarkStart w:id="67" w:name="_GoBack"/>
      <w:bookmarkEnd w:id="67"/>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11.2比选程序</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首先所有比选申请人进行抽签，确定唱标顺序；</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各比选申请人按唱标顺序进行独立唱标（比选申请人只参加本单位的唱标）；</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比选申请人进行比选及报价（方案汇报以</w:t>
      </w:r>
      <w:r>
        <w:rPr>
          <w:rFonts w:hint="eastAsia" w:ascii="仿宋" w:hAnsi="仿宋" w:eastAsia="仿宋" w:cs="Times New Roman"/>
          <w:sz w:val="32"/>
          <w:szCs w:val="32"/>
          <w:lang w:val="en-US" w:eastAsia="zh-CN"/>
        </w:rPr>
        <w:t>监理机构相关负责人</w:t>
      </w:r>
      <w:r>
        <w:rPr>
          <w:rFonts w:hint="eastAsia" w:ascii="仿宋" w:hAnsi="仿宋" w:eastAsia="仿宋" w:cs="Times New Roman"/>
          <w:sz w:val="32"/>
          <w:szCs w:val="32"/>
        </w:rPr>
        <w:t>讲解与多媒体辅助汇报方式进行，每家单位汇报时间控制在</w:t>
      </w:r>
      <w:r>
        <w:rPr>
          <w:rFonts w:hint="eastAsia" w:ascii="仿宋" w:hAnsi="仿宋" w:eastAsia="仿宋" w:cs="Times New Roman"/>
          <w:sz w:val="32"/>
          <w:szCs w:val="32"/>
          <w:lang w:val="en-US" w:eastAsia="zh-CN"/>
        </w:rPr>
        <w:t>15</w:t>
      </w:r>
      <w:r>
        <w:rPr>
          <w:rFonts w:hint="eastAsia" w:ascii="仿宋" w:hAnsi="仿宋" w:eastAsia="仿宋" w:cs="Times New Roman"/>
          <w:sz w:val="32"/>
          <w:szCs w:val="32"/>
        </w:rPr>
        <w:t>分钟以内，确定最终报价）；</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评审小组进行评审；</w:t>
      </w:r>
    </w:p>
    <w:p>
      <w:pPr>
        <w:spacing w:line="600" w:lineRule="exact"/>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评审小组根据评审办法进行评审后，</w:t>
      </w:r>
      <w:r>
        <w:rPr>
          <w:rFonts w:hint="eastAsia" w:ascii="仿宋" w:hAnsi="仿宋" w:eastAsia="仿宋" w:cs="Times New Roman"/>
          <w:sz w:val="32"/>
          <w:szCs w:val="32"/>
          <w:lang w:val="en-US" w:eastAsia="zh-CN"/>
        </w:rPr>
        <w:t>在比选公告网站上公布</w:t>
      </w:r>
      <w:r>
        <w:rPr>
          <w:rFonts w:hint="eastAsia" w:ascii="仿宋" w:hAnsi="仿宋" w:eastAsia="仿宋" w:cs="Times New Roman"/>
          <w:sz w:val="32"/>
          <w:szCs w:val="32"/>
        </w:rPr>
        <w:t>比选结果。</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5" w:name="_Toc19403"/>
      <w:r>
        <w:rPr>
          <w:rFonts w:hint="eastAsia" w:ascii="黑体" w:hAnsi="黑体" w:eastAsia="黑体" w:cs="黑体"/>
          <w:color w:val="auto"/>
          <w:sz w:val="32"/>
          <w:szCs w:val="32"/>
          <w:lang w:val="en-US" w:eastAsia="zh-CN"/>
        </w:rPr>
        <w:t>七、评审</w:t>
      </w:r>
      <w:bookmarkEnd w:id="15"/>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12.评审机构及评审办法</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12.1评审委员会</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12.1.1 采购人依法组建比选评审委员会。</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12.1.2 涉及到比选申请人有利益关系的比选评审委员会成员应当回避。</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12.1.3 比选评审委员会成员的名单在成交结果确定前应当保密。</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12.1.4 比选评审委员会根据评审办法和成交标准对各比选申请人做出公正、科学、客观的评价，推荐出排序的成交候选人，并形成书面比选报告。</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12.1.5 比选评审委员会提交书面比选评审报告后，即告解散。</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12评审程序</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资格审查→详细评审→评审报告</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12.3比选小组根据一次报价结果，对通过资格审查的比选申请人组织二次（最终）报价及相关承诺，并结合比选申请人提供的比选申请文件中的综合要求、报价、服务承诺、类似项目经验和信誉等方面考虑。根据详细评审办法，对各比选申请人的资格及项目实施部分进行打分，推荐得分最高的比选申请人为本项目的成交候选人。</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12.4评定结果交采购人确定。</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12.5所有比选申请均不符合要求时，采购人可全部否决并不作任何解释。</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13.评审纪律</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13.1评审活动应遵循“公平、公正、公开”的原则进行，任何单位和个人不得非法干预或者影响评审过程和结果。</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13.2比选小组成员应当客观、公正地履行职责，遵守职业道德，对提出的评审意见承担责任。</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13.3比选小组成员和评审活动有关的工作人员不得透露对比选申请文件的评审和比较、成交候选人的推荐情况以及与评审有关的其他情况。</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13.4评审过程中，比选小组成员不得擅离职守，影响评审程序正常进行。完成评审后所有材料如数交还。</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13.5评审活动及其当事人应接受监督部门的监督。</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6" w:name="_Toc9131"/>
      <w:r>
        <w:rPr>
          <w:rFonts w:hint="eastAsia" w:ascii="黑体" w:hAnsi="黑体" w:eastAsia="黑体" w:cs="黑体"/>
          <w:color w:val="auto"/>
          <w:sz w:val="32"/>
          <w:szCs w:val="32"/>
          <w:lang w:val="en-US" w:eastAsia="zh-CN"/>
        </w:rPr>
        <w:t>八、授予合同</w:t>
      </w:r>
      <w:bookmarkEnd w:id="16"/>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14.合同授予</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采购人将把合同授予比选申请文件在实质上响应比选文件要求，经比选小组评审后，推荐出的成交候选人。</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15.成交通知书</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15.1成交人确定后，采购人将以书面形式通知成交候选人。</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15.2成交通知书将成为合同的组成部分。</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16.合同签署</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16.1成交人收到成交通知书后即可准备合同比选并做好相关准备。</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16.2成交人在签订合同时，不得随意变更比选文件和比选申请文件的实质性条款。</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7" w:name="_Toc19413"/>
      <w:r>
        <w:rPr>
          <w:rFonts w:hint="eastAsia" w:ascii="黑体" w:hAnsi="黑体" w:eastAsia="黑体" w:cs="黑体"/>
          <w:color w:val="auto"/>
          <w:sz w:val="32"/>
          <w:szCs w:val="32"/>
          <w:lang w:val="en-US" w:eastAsia="zh-CN"/>
        </w:rPr>
        <w:t>九、不正当竞争与纪律监督</w:t>
      </w:r>
      <w:bookmarkEnd w:id="17"/>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17.禁止行贿</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严禁比选申请人向参与评审的有关人员行贿，使其泄漏一切与评审工作有关的信息。在评审期间，不得邀请参与评审的工作人员参加任何活动。</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18.禁止不正当竞争</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比选申请人在比选过程中严禁以任何方式影响其它比选申请人参与正当竞争。</w:t>
      </w:r>
    </w:p>
    <w:p>
      <w:pPr>
        <w:spacing w:line="500" w:lineRule="exact"/>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br w:type="page"/>
      </w:r>
    </w:p>
    <w:p>
      <w:pPr>
        <w:pStyle w:val="3"/>
        <w:rPr>
          <w:rFonts w:hint="eastAsia" w:ascii="方正小标宋_GBK" w:hAnsi="方正小标宋_GBK" w:eastAsia="方正小标宋_GBK" w:cs="方正小标宋_GBK"/>
          <w:color w:val="auto"/>
          <w:sz w:val="32"/>
          <w:szCs w:val="32"/>
        </w:rPr>
      </w:pPr>
      <w:bookmarkStart w:id="18" w:name="_Toc14951"/>
      <w:r>
        <w:rPr>
          <w:rFonts w:hint="eastAsia" w:ascii="方正小标宋_GBK" w:hAnsi="方正小标宋_GBK" w:eastAsia="方正小标宋_GBK" w:cs="方正小标宋_GBK"/>
          <w:color w:val="auto"/>
          <w:sz w:val="32"/>
          <w:szCs w:val="32"/>
        </w:rPr>
        <w:t>第三章  采购合同需包含的主要条款（草案）</w:t>
      </w:r>
      <w:bookmarkEnd w:id="18"/>
    </w:p>
    <w:p>
      <w:pPr>
        <w:rPr>
          <w:rFonts w:ascii="方正仿宋_GB2312" w:hAnsi="方正仿宋_GB2312" w:eastAsia="方正仿宋_GB2312" w:cs="方正仿宋_GB2312"/>
          <w:color w:val="auto"/>
        </w:rPr>
      </w:pP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合同编号： XXX</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签订地点： XXX</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签订时间： XXX 年 XXX 月 XXX 日</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采购人（甲方） ： XXX</w:t>
      </w:r>
    </w:p>
    <w:p>
      <w:pPr>
        <w:spacing w:line="5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供应商（乙方） ： XXX</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根据《中华人民共和国民法典》 及 XXX采购项目（项目编号： XXX）的《比选文件》、乙方的《比选申请文件》，甲、乙双方同意签订本合同。详细技术说明及其他有关合同项目的特定信息由合同附件予以说明，合同附件及本项目的比选文件、比选申请文件、《成交通知书》等均为本合同不可分割的部分。双方同意共同遵守如下条款：</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19" w:name="_Toc27538"/>
      <w:bookmarkStart w:id="20" w:name="_Toc5682"/>
      <w:bookmarkStart w:id="21" w:name="_Toc3209"/>
      <w:r>
        <w:rPr>
          <w:rFonts w:hint="eastAsia" w:ascii="黑体" w:hAnsi="黑体" w:eastAsia="黑体" w:cs="黑体"/>
          <w:color w:val="auto"/>
          <w:sz w:val="32"/>
          <w:szCs w:val="32"/>
          <w:lang w:val="en-US" w:eastAsia="zh-CN"/>
        </w:rPr>
        <w:t>一、合同采购项目</w:t>
      </w:r>
      <w:bookmarkEnd w:id="19"/>
      <w:bookmarkEnd w:id="20"/>
      <w:bookmarkEnd w:id="21"/>
    </w:p>
    <w:p>
      <w:pPr>
        <w:pStyle w:val="7"/>
        <w:keepNext w:val="0"/>
        <w:keepLines w:val="0"/>
        <w:pageBreakBefore w:val="0"/>
        <w:widowControl w:val="0"/>
        <w:kinsoku/>
        <w:wordWrap/>
        <w:overflowPunct/>
        <w:topLinePunct w:val="0"/>
        <w:autoSpaceDE/>
        <w:autoSpaceDN/>
        <w:bidi w:val="0"/>
        <w:snapToGrid/>
        <w:spacing w:line="500" w:lineRule="exact"/>
        <w:ind w:firstLine="320" w:firstLineChars="100"/>
        <w:textAlignment w:val="auto"/>
        <w:rPr>
          <w:rFonts w:hint="eastAsia" w:ascii="仿宋_GB2312" w:hAnsi="仿宋_GB2312" w:eastAsia="仿宋_GB2312" w:cs="仿宋_GB2312"/>
          <w:bCs w:val="0"/>
          <w:iCs w:val="0"/>
          <w:color w:val="auto"/>
          <w:kern w:val="2"/>
          <w:sz w:val="32"/>
          <w:szCs w:val="32"/>
        </w:rPr>
      </w:pPr>
      <w:r>
        <w:rPr>
          <w:rFonts w:hint="eastAsia" w:ascii="仿宋_GB2312" w:hAnsi="仿宋_GB2312" w:eastAsia="仿宋_GB2312" w:cs="仿宋_GB2312"/>
          <w:bCs w:val="0"/>
          <w:iCs w:val="0"/>
          <w:color w:val="auto"/>
          <w:kern w:val="2"/>
          <w:sz w:val="32"/>
          <w:szCs w:val="32"/>
        </w:rPr>
        <w:t>（一）甲方向乙方主要采购服务包括但不限于：</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sz w:val="32"/>
          <w:szCs w:val="32"/>
          <w:lang w:val="en-US" w:eastAsia="zh-CN"/>
        </w:rPr>
        <w:t>1、</w:t>
      </w:r>
      <w:r>
        <w:rPr>
          <w:rFonts w:hint="eastAsia" w:ascii="Times New Roman" w:hAnsi="Times New Roman" w:eastAsia="仿宋_GB2312"/>
          <w:sz w:val="32"/>
          <w:szCs w:val="32"/>
          <w:lang w:val="en-US" w:eastAsia="zh-CN"/>
        </w:rPr>
        <w:t>监理服务期限：施工工期+缺陷责任期，从本合同生效之日起至本项目全部工程审计结算完到缺陷责任期、保修期满后终止。</w:t>
      </w:r>
      <w:r>
        <w:rPr>
          <w:rFonts w:hint="eastAsia" w:ascii="Times New Roman" w:hAnsi="Times New Roman" w:eastAsia="仿宋_GB2312"/>
          <w:sz w:val="32"/>
          <w:szCs w:val="32"/>
          <w:lang w:val="en-US" w:eastAsia="zh-CN"/>
        </w:rPr>
        <w:fldChar w:fldCharType="begin"/>
      </w:r>
      <w:r>
        <w:rPr>
          <w:rFonts w:hint="eastAsia" w:ascii="Times New Roman" w:hAnsi="Times New Roman" w:eastAsia="仿宋_GB2312"/>
          <w:sz w:val="32"/>
          <w:szCs w:val="32"/>
          <w:lang w:val="en-US" w:eastAsia="zh-CN"/>
        </w:rPr>
        <w:instrText xml:space="preserve"> AUTOTEXT  input25 \* MERGEFORMAT </w:instrText>
      </w:r>
      <w:r>
        <w:rPr>
          <w:rFonts w:hint="eastAsia" w:ascii="Times New Roman" w:hAnsi="Times New Roman" w:eastAsia="仿宋_GB2312"/>
          <w:sz w:val="32"/>
          <w:szCs w:val="32"/>
          <w:lang w:val="en-US" w:eastAsia="zh-CN"/>
        </w:rPr>
        <w:fldChar w:fldCharType="end"/>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2、比选范围：本工程范围内的、施工阶段及保修阶段整个过程的监理服务。</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3、监理的范围和工作内容</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（1）收到工程设计文件后编制监理规划，并在第一次工地会议7天前报委托人。根据有关规定和监理工作需要，编制监理实施细则；</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（2）熟悉工程设计文件，并参加由委托人主持的图纸会审和设计交底会议；</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（3）参加由委托人主持的第一次工地会议；主持监理例会并根据工程需要主持或参加专题会议；</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（4）审查施工承包人提交的施工组织设计，重点审查其中的质量安全技术措施、专项施工方案与工程建设强制性标准的符合性；</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（5）检查施工承包人工程质量、安全生产管理制度及组织机构和人员资格； </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（6）检查施工承包人专职安全生产管理人员的配备情况；</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（7）审查施工承包人提交的施工进度计划，核查承包人对施工进度计划的调整；</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（8）检查施工承包人的试验室；</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（9）审核施工分包人资质条件；</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（10）查验施工承包人的施工测量放线成果；</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（11）审查工程开工条件，对条件具备的签发开工令；</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（12）审查施工承包人报送的工程材料、构配件、设备质量证明文件的有效性和符合性，并按规定对用于工程的材料采取平行检验或见证取样方式进行抽检；</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（13）审核施工承包人提交的工程款支付申请，签发或出具工程款支付证书，并报委托人审核、批准；</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（14）在巡视、旁站和检验过程中，发现工程质量、施工安全存在事故隐患的，要求施工承包人整改并报委托人；</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（15）经委托人同意，签发工程暂停令和复工令；</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（16）审查施工承包人提交的采用新材料、新工艺、新技术、新设备的论证材料及相关验收标准；</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（17）验收隐蔽工程、分部分项工程；</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（18）审查施工承包人提交的工程变更申请，协调处理施工进度调整、费用索赔、合同争议等事项；</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（19）审查施工承包人提交的竣工验收申请，编写工程质量评估报告；</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（20）参加工程竣工验收，签署竣工验收意见；</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（21）审查施工承包人提交的竣工结算申请并报委托人；</w:t>
      </w:r>
    </w:p>
    <w:p>
      <w:pPr>
        <w:pStyle w:val="22"/>
        <w:keepNext w:val="0"/>
        <w:keepLines w:val="0"/>
        <w:pageBreakBefore w:val="0"/>
        <w:widowControl w:val="0"/>
        <w:kinsoku/>
        <w:wordWrap/>
        <w:overflowPunct/>
        <w:topLinePunct w:val="0"/>
        <w:autoSpaceDE/>
        <w:autoSpaceDN/>
        <w:bidi w:val="0"/>
        <w:snapToGrid/>
        <w:spacing w:line="500" w:lineRule="exact"/>
        <w:ind w:firstLine="640" w:firstLineChars="200"/>
        <w:textAlignment w:val="auto"/>
        <w:rPr>
          <w:rFonts w:hint="eastAsia" w:ascii="仿宋_GB2312" w:hAnsi="仿宋_GB2312" w:eastAsia="仿宋_GB2312" w:cs="仿宋_GB2312"/>
          <w:b/>
          <w:bCs/>
          <w:i w:val="0"/>
          <w:color w:val="auto"/>
          <w:spacing w:val="0"/>
          <w:sz w:val="32"/>
          <w:szCs w:val="32"/>
          <w:vertAlign w:val="baseline"/>
          <w:lang w:val="en-US" w:eastAsia="zh-CN"/>
        </w:rPr>
      </w:pPr>
      <w:r>
        <w:rPr>
          <w:rFonts w:hint="eastAsia" w:ascii="Times New Roman" w:hAnsi="Times New Roman" w:eastAsia="仿宋_GB2312" w:cs="Times New Roman"/>
          <w:kern w:val="2"/>
          <w:sz w:val="32"/>
          <w:szCs w:val="32"/>
          <w:lang w:val="en-US" w:eastAsia="zh-CN" w:bidi="ar-SA"/>
        </w:rPr>
        <w:t>（22）编制、整理工程监理归档文件并报委托人。</w:t>
      </w:r>
      <w:r>
        <w:rPr>
          <w:rFonts w:hint="eastAsia" w:ascii="Times New Roman" w:hAnsi="Times New Roman" w:eastAsia="仿宋_GB2312"/>
          <w:sz w:val="32"/>
          <w:szCs w:val="32"/>
          <w:lang w:val="en-US" w:eastAsia="zh-CN"/>
        </w:rPr>
        <w:fldChar w:fldCharType="begin"/>
      </w:r>
      <w:r>
        <w:rPr>
          <w:rFonts w:hint="eastAsia" w:ascii="Times New Roman" w:hAnsi="Times New Roman" w:eastAsia="仿宋_GB2312"/>
          <w:sz w:val="32"/>
          <w:szCs w:val="32"/>
          <w:lang w:val="en-US" w:eastAsia="zh-CN"/>
        </w:rPr>
        <w:instrText xml:space="preserve"> AUTOTEXT  input26 \* MERGEFORMAT </w:instrText>
      </w:r>
      <w:r>
        <w:rPr>
          <w:rFonts w:hint="eastAsia" w:ascii="Times New Roman" w:hAnsi="Times New Roman" w:eastAsia="仿宋_GB2312"/>
          <w:sz w:val="32"/>
          <w:szCs w:val="32"/>
          <w:lang w:val="en-US" w:eastAsia="zh-CN"/>
        </w:rPr>
        <w:fldChar w:fldCharType="end"/>
      </w:r>
    </w:p>
    <w:p>
      <w:pPr>
        <w:pStyle w:val="7"/>
        <w:keepNext w:val="0"/>
        <w:keepLines w:val="0"/>
        <w:pageBreakBefore w:val="0"/>
        <w:widowControl w:val="0"/>
        <w:kinsoku/>
        <w:wordWrap/>
        <w:overflowPunct/>
        <w:topLinePunct w:val="0"/>
        <w:autoSpaceDE/>
        <w:autoSpaceDN/>
        <w:bidi w:val="0"/>
        <w:snapToGrid/>
        <w:spacing w:line="500" w:lineRule="exact"/>
        <w:ind w:firstLine="320" w:firstLineChars="100"/>
        <w:textAlignment w:val="auto"/>
        <w:rPr>
          <w:rFonts w:hint="eastAsia" w:ascii="仿宋_GB2312" w:hAnsi="仿宋_GB2312" w:eastAsia="仿宋_GB2312" w:cs="仿宋_GB2312"/>
          <w:bCs w:val="0"/>
          <w:iCs w:val="0"/>
          <w:color w:val="auto"/>
          <w:kern w:val="2"/>
          <w:sz w:val="32"/>
          <w:szCs w:val="32"/>
        </w:rPr>
      </w:pPr>
      <w:r>
        <w:rPr>
          <w:rFonts w:hint="eastAsia" w:ascii="仿宋_GB2312" w:hAnsi="仿宋_GB2312" w:eastAsia="仿宋_GB2312" w:cs="仿宋_GB2312"/>
          <w:bCs w:val="0"/>
          <w:iCs w:val="0"/>
          <w:color w:val="auto"/>
          <w:kern w:val="2"/>
          <w:sz w:val="32"/>
          <w:szCs w:val="32"/>
        </w:rPr>
        <w:t>（二）乙方所提供服务内容及规格包括但不限于上述服务事项，增值服务事项将作为比选加分项。乙方应重点考虑以何种方式、何种形式来充分</w:t>
      </w:r>
      <w:r>
        <w:rPr>
          <w:rFonts w:hint="eastAsia" w:ascii="仿宋_GB2312" w:hAnsi="仿宋_GB2312" w:cs="仿宋_GB2312"/>
          <w:bCs w:val="0"/>
          <w:iCs w:val="0"/>
          <w:color w:val="auto"/>
          <w:kern w:val="2"/>
          <w:sz w:val="32"/>
          <w:szCs w:val="32"/>
          <w:lang w:val="en-US" w:eastAsia="zh-CN"/>
        </w:rPr>
        <w:t>对全过程的审查进行严格控制</w:t>
      </w:r>
      <w:r>
        <w:rPr>
          <w:rFonts w:hint="eastAsia" w:ascii="仿宋_GB2312" w:hAnsi="仿宋_GB2312" w:eastAsia="仿宋_GB2312" w:cs="仿宋_GB2312"/>
          <w:bCs w:val="0"/>
          <w:iCs w:val="0"/>
          <w:color w:val="auto"/>
          <w:kern w:val="2"/>
          <w:sz w:val="32"/>
          <w:szCs w:val="32"/>
        </w:rPr>
        <w:t>。</w:t>
      </w:r>
    </w:p>
    <w:p>
      <w:pPr>
        <w:keepNext w:val="0"/>
        <w:keepLines w:val="0"/>
        <w:pageBreakBefore w:val="0"/>
        <w:widowControl w:val="0"/>
        <w:kinsoku/>
        <w:wordWrap/>
        <w:overflowPunct/>
        <w:topLinePunct w:val="0"/>
        <w:autoSpaceDE/>
        <w:autoSpaceDN/>
        <w:bidi w:val="0"/>
        <w:snapToGrid/>
        <w:spacing w:line="50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（三）合同总价</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含税</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为人民币大写： XXX 元， 即 RMB￥XXX 元； 本合同执行期间合同总价不变，甲方无须另向乙方支付本合同规定之外的其他任何费用。</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22" w:name="_Toc1533"/>
      <w:bookmarkStart w:id="23" w:name="_Toc29048"/>
      <w:bookmarkStart w:id="24" w:name="_Toc13883"/>
      <w:r>
        <w:rPr>
          <w:rFonts w:hint="eastAsia" w:ascii="黑体" w:hAnsi="黑体" w:eastAsia="黑体" w:cs="黑体"/>
          <w:color w:val="auto"/>
          <w:sz w:val="32"/>
          <w:szCs w:val="32"/>
          <w:lang w:val="en-US" w:eastAsia="zh-CN"/>
        </w:rPr>
        <w:t>二、质量要求</w:t>
      </w:r>
      <w:bookmarkEnd w:id="22"/>
      <w:bookmarkEnd w:id="23"/>
      <w:bookmarkEnd w:id="24"/>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r>
        <w:rPr>
          <w:rFonts w:hint="eastAsia" w:ascii="仿宋_GB2312" w:hAnsi="仿宋_GB2312" w:cs="仿宋_GB2312"/>
          <w:color w:val="auto"/>
          <w:sz w:val="32"/>
          <w:szCs w:val="32"/>
          <w:lang w:val="en-US" w:eastAsia="zh-CN"/>
        </w:rPr>
        <w:t>交付的资料文件必须真实有效，且</w:t>
      </w:r>
      <w:r>
        <w:rPr>
          <w:rFonts w:hint="eastAsia" w:ascii="仿宋_GB2312" w:hAnsi="仿宋_GB2312" w:eastAsia="仿宋_GB2312" w:cs="仿宋_GB2312"/>
          <w:color w:val="auto"/>
          <w:sz w:val="32"/>
          <w:szCs w:val="32"/>
        </w:rPr>
        <w:t>符合</w:t>
      </w:r>
      <w:r>
        <w:rPr>
          <w:rFonts w:hint="eastAsia" w:ascii="仿宋_GB2312" w:hAnsi="仿宋_GB2312" w:cs="仿宋_GB2312"/>
          <w:color w:val="auto"/>
          <w:sz w:val="32"/>
          <w:szCs w:val="32"/>
          <w:lang w:val="en-US" w:eastAsia="zh-CN"/>
        </w:rPr>
        <w:t>行业规范要求</w:t>
      </w:r>
      <w:r>
        <w:rPr>
          <w:rFonts w:hint="eastAsia" w:ascii="仿宋_GB2312" w:hAnsi="仿宋_GB2312" w:eastAsia="仿宋_GB2312" w:cs="仿宋_GB2312"/>
          <w:color w:val="auto"/>
          <w:sz w:val="32"/>
          <w:szCs w:val="32"/>
        </w:rPr>
        <w:t>。</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25" w:name="_Toc32273"/>
      <w:bookmarkStart w:id="26" w:name="_Toc17327"/>
      <w:bookmarkStart w:id="27" w:name="_Toc1700"/>
      <w:r>
        <w:rPr>
          <w:rFonts w:hint="eastAsia" w:ascii="黑体" w:hAnsi="黑体" w:eastAsia="黑体" w:cs="黑体"/>
          <w:color w:val="auto"/>
          <w:sz w:val="32"/>
          <w:szCs w:val="32"/>
          <w:lang w:val="en-US" w:eastAsia="zh-CN"/>
        </w:rPr>
        <w:t>三、付款方式</w:t>
      </w:r>
      <w:bookmarkEnd w:id="25"/>
      <w:bookmarkEnd w:id="26"/>
      <w:bookmarkEnd w:id="27"/>
    </w:p>
    <w:p>
      <w:pPr>
        <w:pStyle w:val="4"/>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Times New Roman" w:hAnsi="Times New Roman" w:eastAsia="仿宋_GB2312" w:cs="Times New Roman"/>
          <w:b w:val="0"/>
          <w:bCs w:val="0"/>
          <w:snapToGrid w:val="0"/>
          <w:kern w:val="0"/>
          <w:sz w:val="32"/>
          <w:szCs w:val="32"/>
          <w:lang w:val="en-US" w:eastAsia="zh-CN"/>
        </w:rPr>
        <w:t>分两次</w:t>
      </w:r>
      <w:r>
        <w:rPr>
          <w:rFonts w:hint="default" w:ascii="Times New Roman" w:hAnsi="Times New Roman" w:eastAsia="仿宋_GB2312" w:cs="Times New Roman"/>
          <w:b w:val="0"/>
          <w:bCs w:val="0"/>
          <w:snapToGrid w:val="0"/>
          <w:kern w:val="0"/>
          <w:sz w:val="32"/>
          <w:szCs w:val="32"/>
        </w:rPr>
        <w:t>支付</w:t>
      </w:r>
      <w:r>
        <w:rPr>
          <w:rFonts w:hint="default" w:ascii="Times New Roman" w:hAnsi="Times New Roman" w:eastAsia="仿宋_GB2312" w:cs="Times New Roman"/>
          <w:b w:val="0"/>
          <w:bCs w:val="0"/>
          <w:snapToGrid w:val="0"/>
          <w:kern w:val="0"/>
          <w:sz w:val="32"/>
          <w:szCs w:val="32"/>
          <w:lang w:eastAsia="zh-CN"/>
        </w:rPr>
        <w:t>，</w:t>
      </w:r>
      <w:r>
        <w:rPr>
          <w:rFonts w:hint="default" w:ascii="Times New Roman" w:hAnsi="Times New Roman" w:eastAsia="仿宋_GB2312" w:cs="Times New Roman"/>
          <w:b w:val="0"/>
          <w:bCs w:val="0"/>
          <w:snapToGrid w:val="0"/>
          <w:kern w:val="0"/>
          <w:sz w:val="32"/>
          <w:szCs w:val="32"/>
        </w:rPr>
        <w:t>监理服务费在本工程建设项目通过竣工验收、施工单位办理完竣工结算且监理人提供完整合格的监理竣工资料2套后，5天内支付到监理费结算价的9</w:t>
      </w:r>
      <w:r>
        <w:rPr>
          <w:rFonts w:hint="eastAsia" w:ascii="Times New Roman" w:hAnsi="Times New Roman" w:eastAsia="仿宋_GB2312" w:cs="Times New Roman"/>
          <w:b w:val="0"/>
          <w:bCs w:val="0"/>
          <w:snapToGrid w:val="0"/>
          <w:kern w:val="0"/>
          <w:sz w:val="32"/>
          <w:szCs w:val="32"/>
          <w:lang w:val="en-US" w:eastAsia="zh-CN"/>
        </w:rPr>
        <w:t>0</w:t>
      </w:r>
      <w:r>
        <w:rPr>
          <w:rFonts w:hint="default" w:ascii="Times New Roman" w:hAnsi="Times New Roman" w:eastAsia="仿宋_GB2312" w:cs="Times New Roman"/>
          <w:b w:val="0"/>
          <w:bCs w:val="0"/>
          <w:snapToGrid w:val="0"/>
          <w:kern w:val="0"/>
          <w:sz w:val="32"/>
          <w:szCs w:val="32"/>
        </w:rPr>
        <w:t>%，剩余</w:t>
      </w:r>
      <w:r>
        <w:rPr>
          <w:rFonts w:hint="eastAsia" w:ascii="Times New Roman" w:hAnsi="Times New Roman" w:eastAsia="仿宋_GB2312" w:cs="Times New Roman"/>
          <w:b w:val="0"/>
          <w:bCs w:val="0"/>
          <w:snapToGrid w:val="0"/>
          <w:kern w:val="0"/>
          <w:sz w:val="32"/>
          <w:szCs w:val="32"/>
          <w:lang w:val="en-US" w:eastAsia="zh-CN"/>
        </w:rPr>
        <w:t>10</w:t>
      </w:r>
      <w:r>
        <w:rPr>
          <w:rFonts w:hint="default" w:ascii="Times New Roman" w:hAnsi="Times New Roman" w:eastAsia="仿宋_GB2312" w:cs="Times New Roman"/>
          <w:b w:val="0"/>
          <w:bCs w:val="0"/>
          <w:snapToGrid w:val="0"/>
          <w:kern w:val="0"/>
          <w:sz w:val="32"/>
          <w:szCs w:val="32"/>
        </w:rPr>
        <w:t>%在本工程建设项目通过缺陷责任期后1</w:t>
      </w:r>
      <w:r>
        <w:rPr>
          <w:rFonts w:hint="eastAsia" w:ascii="Times New Roman" w:hAnsi="Times New Roman" w:eastAsia="仿宋_GB2312" w:cs="Times New Roman"/>
          <w:b w:val="0"/>
          <w:bCs w:val="0"/>
          <w:snapToGrid w:val="0"/>
          <w:kern w:val="0"/>
          <w:sz w:val="32"/>
          <w:szCs w:val="32"/>
          <w:lang w:val="en-US" w:eastAsia="zh-CN"/>
        </w:rPr>
        <w:t>0</w:t>
      </w:r>
      <w:r>
        <w:rPr>
          <w:rFonts w:hint="default" w:ascii="Times New Roman" w:hAnsi="Times New Roman" w:eastAsia="仿宋_GB2312" w:cs="Times New Roman"/>
          <w:b w:val="0"/>
          <w:bCs w:val="0"/>
          <w:snapToGrid w:val="0"/>
          <w:kern w:val="0"/>
          <w:sz w:val="32"/>
          <w:szCs w:val="32"/>
        </w:rPr>
        <w:t>天内，一次性无息退还。</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28" w:name="_Toc19247"/>
      <w:bookmarkStart w:id="29" w:name="_Toc10289"/>
      <w:bookmarkStart w:id="30" w:name="_Toc24682"/>
      <w:r>
        <w:rPr>
          <w:rFonts w:hint="eastAsia" w:ascii="黑体" w:hAnsi="黑体" w:eastAsia="黑体" w:cs="黑体"/>
          <w:color w:val="auto"/>
          <w:sz w:val="32"/>
          <w:szCs w:val="32"/>
          <w:lang w:val="en-US" w:eastAsia="zh-CN"/>
        </w:rPr>
        <w:t>四、售后服务</w:t>
      </w:r>
      <w:bookmarkEnd w:id="28"/>
      <w:bookmarkEnd w:id="29"/>
      <w:bookmarkEnd w:id="30"/>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1.乙方应妥善保管甲方用于本次</w:t>
      </w:r>
      <w:r>
        <w:rPr>
          <w:rFonts w:hint="eastAsia" w:ascii="仿宋_GB2312" w:hAnsi="仿宋_GB2312" w:cs="仿宋_GB2312"/>
          <w:color w:val="auto"/>
          <w:sz w:val="32"/>
          <w:szCs w:val="32"/>
          <w:lang w:val="en-US" w:eastAsia="zh-CN"/>
        </w:rPr>
        <w:t>项目</w:t>
      </w:r>
      <w:r>
        <w:rPr>
          <w:rFonts w:hint="eastAsia" w:ascii="仿宋_GB2312" w:hAnsi="仿宋_GB2312" w:eastAsia="仿宋_GB2312" w:cs="仿宋_GB2312"/>
          <w:color w:val="auto"/>
          <w:sz w:val="32"/>
          <w:szCs w:val="32"/>
        </w:rPr>
        <w:t>期间留存的相关文字、图片、视频等资料、设计稿件</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施工图纸</w:t>
      </w:r>
      <w:r>
        <w:rPr>
          <w:rFonts w:hint="eastAsia" w:ascii="仿宋_GB2312" w:hAnsi="仿宋_GB2312" w:eastAsia="仿宋_GB2312" w:cs="仿宋_GB2312"/>
          <w:color w:val="auto"/>
          <w:sz w:val="32"/>
          <w:szCs w:val="32"/>
        </w:rPr>
        <w:t>等，如因乙方私自泄露相关资料或未经甲方同意发布相关图片、文字、视频等，甲方可依法向乙方提起诉讼，并要求乙方赔偿损失。</w:t>
      </w:r>
    </w:p>
    <w:p>
      <w:pPr>
        <w:spacing w:line="500" w:lineRule="exact"/>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2.乙方因</w:t>
      </w:r>
      <w:r>
        <w:rPr>
          <w:rFonts w:hint="eastAsia" w:ascii="仿宋_GB2312" w:hAnsi="仿宋_GB2312" w:cs="仿宋_GB2312"/>
          <w:color w:val="auto"/>
          <w:sz w:val="32"/>
          <w:szCs w:val="32"/>
          <w:lang w:val="en-US" w:eastAsia="zh-CN"/>
        </w:rPr>
        <w:t>开展本次项目</w:t>
      </w:r>
      <w:r>
        <w:rPr>
          <w:rFonts w:hint="eastAsia" w:ascii="仿宋_GB2312" w:hAnsi="仿宋_GB2312" w:eastAsia="仿宋_GB2312" w:cs="仿宋_GB2312"/>
          <w:color w:val="auto"/>
          <w:sz w:val="32"/>
          <w:szCs w:val="32"/>
        </w:rPr>
        <w:t>期间形成的相关文字、图片、视频等资料、设计稿件</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施工图纸</w:t>
      </w:r>
      <w:r>
        <w:rPr>
          <w:rFonts w:hint="eastAsia" w:ascii="仿宋_GB2312" w:hAnsi="仿宋_GB2312" w:eastAsia="仿宋_GB2312" w:cs="仿宋_GB2312"/>
          <w:color w:val="auto"/>
          <w:sz w:val="32"/>
          <w:szCs w:val="32"/>
        </w:rPr>
        <w:t>等知识产权，均归甲方所有。</w:t>
      </w:r>
    </w:p>
    <w:p>
      <w:pPr>
        <w:pStyle w:val="2"/>
        <w:ind w:firstLine="640" w:firstLineChars="200"/>
        <w:rPr>
          <w:rFonts w:hint="default" w:eastAsia="仿宋_GB2312"/>
          <w:sz w:val="32"/>
          <w:szCs w:val="32"/>
          <w:lang w:val="en-US" w:eastAsia="zh-CN"/>
        </w:rPr>
      </w:pPr>
      <w:r>
        <w:rPr>
          <w:rFonts w:hint="eastAsia" w:ascii="仿宋_GB2312" w:hAnsi="仿宋_GB2312" w:cs="仿宋_GB2312"/>
          <w:color w:val="auto"/>
          <w:sz w:val="32"/>
          <w:szCs w:val="32"/>
          <w:lang w:val="en-US" w:eastAsia="zh-CN"/>
        </w:rPr>
        <w:t>3.若验收环节发现存在隐患的地方需无偿整改。</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31" w:name="_Toc6059"/>
      <w:bookmarkStart w:id="32" w:name="_Toc30877"/>
      <w:bookmarkStart w:id="33" w:name="_Toc31897"/>
      <w:r>
        <w:rPr>
          <w:rFonts w:hint="eastAsia" w:ascii="黑体" w:hAnsi="黑体" w:eastAsia="黑体" w:cs="黑体"/>
          <w:color w:val="auto"/>
          <w:sz w:val="32"/>
          <w:szCs w:val="32"/>
          <w:lang w:val="en-US" w:eastAsia="zh-CN"/>
        </w:rPr>
        <w:t>五、争议解决办法</w:t>
      </w:r>
      <w:bookmarkEnd w:id="31"/>
      <w:bookmarkEnd w:id="32"/>
      <w:bookmarkEnd w:id="33"/>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合同履行期间，若双方发生争议，可协商解决，协商不成的，由甲方所在地法院依法维护其合法权益。</w:t>
      </w:r>
    </w:p>
    <w:p>
      <w:pPr>
        <w:pStyle w:val="4"/>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黑体" w:hAnsi="黑体" w:eastAsia="黑体" w:cs="黑体"/>
          <w:color w:val="auto"/>
          <w:sz w:val="32"/>
          <w:szCs w:val="32"/>
          <w:lang w:val="en-US" w:eastAsia="zh-CN"/>
        </w:rPr>
      </w:pPr>
      <w:bookmarkStart w:id="34" w:name="_Toc13191"/>
      <w:bookmarkStart w:id="35" w:name="_Toc13021"/>
      <w:bookmarkStart w:id="36" w:name="_Toc24546"/>
      <w:r>
        <w:rPr>
          <w:rFonts w:hint="eastAsia" w:ascii="黑体" w:hAnsi="黑体" w:eastAsia="黑体" w:cs="黑体"/>
          <w:color w:val="auto"/>
          <w:sz w:val="32"/>
          <w:szCs w:val="32"/>
          <w:lang w:val="en-US" w:eastAsia="zh-CN"/>
        </w:rPr>
        <w:t>六、其他</w:t>
      </w:r>
      <w:bookmarkEnd w:id="34"/>
      <w:bookmarkEnd w:id="35"/>
      <w:bookmarkEnd w:id="36"/>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1.如有未尽事宜，由双方依法订立补充合同。</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2.本合同双方应加盖骑缝章。</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3.本合同一式两份，自双方签章后生效，甲方、乙方各执一份。</w:t>
      </w:r>
    </w:p>
    <w:p>
      <w:pPr>
        <w:pStyle w:val="7"/>
        <w:rPr>
          <w:color w:val="auto"/>
          <w:sz w:val="32"/>
          <w:szCs w:val="32"/>
        </w:rPr>
      </w:pPr>
    </w:p>
    <w:tbl>
      <w:tblPr>
        <w:tblStyle w:val="14"/>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2353" w:hRule="atLeast"/>
        </w:trPr>
        <w:tc>
          <w:tcPr>
            <w:tcW w:w="4308" w:type="dxa"/>
            <w:noWrap w:val="0"/>
            <w:vAlign w:val="top"/>
          </w:tcPr>
          <w:p>
            <w:pPr>
              <w:pStyle w:val="5"/>
              <w:spacing w:before="0" w:after="0" w:line="480" w:lineRule="auto"/>
              <w:rPr>
                <w:rStyle w:val="18"/>
                <w:b w:val="0"/>
                <w:bCs w:val="0"/>
                <w:color w:val="auto"/>
                <w:sz w:val="32"/>
                <w:szCs w:val="32"/>
              </w:rPr>
            </w:pPr>
            <w:bookmarkStart w:id="37" w:name="_Toc16754"/>
            <w:r>
              <w:rPr>
                <w:rStyle w:val="18"/>
                <w:rFonts w:hint="eastAsia"/>
                <w:b w:val="0"/>
                <w:bCs w:val="0"/>
                <w:color w:val="auto"/>
                <w:sz w:val="32"/>
                <w:szCs w:val="32"/>
              </w:rPr>
              <w:t>甲方：</w:t>
            </w:r>
            <w:r>
              <w:rPr>
                <w:rStyle w:val="18"/>
                <w:b w:val="0"/>
                <w:bCs w:val="0"/>
                <w:color w:val="auto"/>
                <w:sz w:val="32"/>
                <w:szCs w:val="32"/>
              </w:rPr>
              <w:t xml:space="preserve">        </w:t>
            </w:r>
            <w:r>
              <w:rPr>
                <w:rStyle w:val="18"/>
                <w:rFonts w:hint="eastAsia"/>
                <w:b w:val="0"/>
                <w:bCs w:val="0"/>
                <w:color w:val="auto"/>
                <w:sz w:val="32"/>
                <w:szCs w:val="32"/>
              </w:rPr>
              <w:t>（盖公司公章）</w:t>
            </w:r>
            <w:bookmarkEnd w:id="37"/>
          </w:p>
          <w:p>
            <w:pPr>
              <w:pStyle w:val="5"/>
              <w:spacing w:before="0" w:after="0" w:line="480" w:lineRule="auto"/>
              <w:rPr>
                <w:rStyle w:val="18"/>
                <w:b w:val="0"/>
                <w:bCs w:val="0"/>
                <w:color w:val="auto"/>
                <w:sz w:val="32"/>
                <w:szCs w:val="32"/>
              </w:rPr>
            </w:pPr>
            <w:bookmarkStart w:id="38" w:name="_Toc6390"/>
            <w:r>
              <w:rPr>
                <w:rStyle w:val="18"/>
                <w:rFonts w:hint="eastAsia"/>
                <w:b w:val="0"/>
                <w:bCs w:val="0"/>
                <w:color w:val="auto"/>
                <w:sz w:val="32"/>
                <w:szCs w:val="32"/>
              </w:rPr>
              <w:t>法定代表人签字：</w:t>
            </w:r>
            <w:bookmarkEnd w:id="38"/>
            <w:r>
              <w:rPr>
                <w:rStyle w:val="18"/>
                <w:b w:val="0"/>
                <w:bCs w:val="0"/>
                <w:color w:val="auto"/>
                <w:sz w:val="32"/>
                <w:szCs w:val="32"/>
              </w:rPr>
              <w:t xml:space="preserve"> </w:t>
            </w:r>
          </w:p>
          <w:p>
            <w:pPr>
              <w:pStyle w:val="5"/>
              <w:spacing w:before="0" w:after="0" w:line="480" w:lineRule="auto"/>
              <w:rPr>
                <w:rStyle w:val="18"/>
                <w:b w:val="0"/>
                <w:bCs w:val="0"/>
                <w:color w:val="auto"/>
                <w:sz w:val="32"/>
                <w:szCs w:val="32"/>
              </w:rPr>
            </w:pPr>
            <w:bookmarkStart w:id="39" w:name="_Toc26302"/>
            <w:r>
              <w:rPr>
                <w:rStyle w:val="18"/>
                <w:rFonts w:hint="eastAsia"/>
                <w:b w:val="0"/>
                <w:bCs w:val="0"/>
                <w:color w:val="auto"/>
                <w:sz w:val="32"/>
                <w:szCs w:val="32"/>
              </w:rPr>
              <w:t>公司地址：</w:t>
            </w:r>
            <w:bookmarkEnd w:id="39"/>
          </w:p>
          <w:p>
            <w:pPr>
              <w:pStyle w:val="5"/>
              <w:spacing w:before="0" w:after="0" w:line="480" w:lineRule="auto"/>
              <w:rPr>
                <w:rStyle w:val="18"/>
                <w:b w:val="0"/>
                <w:bCs w:val="0"/>
                <w:color w:val="auto"/>
                <w:sz w:val="32"/>
                <w:szCs w:val="32"/>
              </w:rPr>
            </w:pPr>
            <w:bookmarkStart w:id="40" w:name="_Toc16543"/>
            <w:r>
              <w:rPr>
                <w:rStyle w:val="18"/>
                <w:rFonts w:hint="eastAsia"/>
                <w:b w:val="0"/>
                <w:bCs w:val="0"/>
                <w:color w:val="auto"/>
                <w:sz w:val="32"/>
                <w:szCs w:val="32"/>
              </w:rPr>
              <w:t>开户银行：</w:t>
            </w:r>
            <w:bookmarkEnd w:id="40"/>
          </w:p>
          <w:p>
            <w:pPr>
              <w:pStyle w:val="5"/>
              <w:spacing w:before="0" w:after="0" w:line="480" w:lineRule="auto"/>
              <w:rPr>
                <w:rStyle w:val="18"/>
                <w:b w:val="0"/>
                <w:bCs w:val="0"/>
                <w:color w:val="auto"/>
                <w:sz w:val="32"/>
                <w:szCs w:val="32"/>
              </w:rPr>
            </w:pPr>
            <w:bookmarkStart w:id="41" w:name="_Toc26816"/>
            <w:r>
              <w:rPr>
                <w:rStyle w:val="18"/>
                <w:rFonts w:hint="eastAsia"/>
                <w:b w:val="0"/>
                <w:bCs w:val="0"/>
                <w:color w:val="auto"/>
                <w:sz w:val="32"/>
                <w:szCs w:val="32"/>
              </w:rPr>
              <w:t>开户账号：</w:t>
            </w:r>
            <w:bookmarkEnd w:id="41"/>
          </w:p>
          <w:p>
            <w:pPr>
              <w:pStyle w:val="5"/>
              <w:spacing w:before="0" w:after="0" w:line="480" w:lineRule="auto"/>
              <w:rPr>
                <w:rStyle w:val="18"/>
                <w:b w:val="0"/>
                <w:bCs w:val="0"/>
                <w:color w:val="auto"/>
                <w:sz w:val="32"/>
                <w:szCs w:val="32"/>
              </w:rPr>
            </w:pPr>
            <w:bookmarkStart w:id="42" w:name="_Toc4289"/>
            <w:r>
              <w:rPr>
                <w:rStyle w:val="18"/>
                <w:rFonts w:hint="eastAsia"/>
                <w:b w:val="0"/>
                <w:bCs w:val="0"/>
                <w:color w:val="auto"/>
                <w:sz w:val="32"/>
                <w:szCs w:val="32"/>
              </w:rPr>
              <w:t>联系电话：</w:t>
            </w:r>
            <w:bookmarkEnd w:id="42"/>
            <w:r>
              <w:rPr>
                <w:rStyle w:val="18"/>
                <w:b w:val="0"/>
                <w:bCs w:val="0"/>
                <w:color w:val="auto"/>
                <w:sz w:val="32"/>
                <w:szCs w:val="32"/>
              </w:rPr>
              <w:t xml:space="preserve"> </w:t>
            </w:r>
          </w:p>
          <w:p>
            <w:pPr>
              <w:pStyle w:val="5"/>
              <w:spacing w:before="0" w:after="0" w:line="480" w:lineRule="auto"/>
              <w:rPr>
                <w:rStyle w:val="18"/>
                <w:b w:val="0"/>
                <w:bCs w:val="0"/>
                <w:color w:val="auto"/>
                <w:sz w:val="32"/>
                <w:szCs w:val="32"/>
              </w:rPr>
            </w:pPr>
            <w:bookmarkStart w:id="43" w:name="_Toc12936"/>
            <w:r>
              <w:rPr>
                <w:rStyle w:val="18"/>
                <w:rFonts w:hint="eastAsia"/>
                <w:b w:val="0"/>
                <w:bCs w:val="0"/>
                <w:color w:val="auto"/>
                <w:sz w:val="32"/>
                <w:szCs w:val="32"/>
              </w:rPr>
              <w:t>签约日期：</w:t>
            </w:r>
            <w:r>
              <w:rPr>
                <w:rStyle w:val="18"/>
                <w:b w:val="0"/>
                <w:bCs w:val="0"/>
                <w:color w:val="auto"/>
                <w:sz w:val="32"/>
                <w:szCs w:val="32"/>
              </w:rPr>
              <w:t xml:space="preserve">XX </w:t>
            </w:r>
            <w:r>
              <w:rPr>
                <w:rStyle w:val="18"/>
                <w:rFonts w:hint="eastAsia"/>
                <w:b w:val="0"/>
                <w:bCs w:val="0"/>
                <w:color w:val="auto"/>
                <w:sz w:val="32"/>
                <w:szCs w:val="32"/>
              </w:rPr>
              <w:t>年</w:t>
            </w:r>
            <w:r>
              <w:rPr>
                <w:rStyle w:val="18"/>
                <w:b w:val="0"/>
                <w:bCs w:val="0"/>
                <w:color w:val="auto"/>
                <w:sz w:val="32"/>
                <w:szCs w:val="32"/>
              </w:rPr>
              <w:t xml:space="preserve"> XX</w:t>
            </w:r>
            <w:r>
              <w:rPr>
                <w:rStyle w:val="18"/>
                <w:rFonts w:hint="eastAsia"/>
                <w:b w:val="0"/>
                <w:bCs w:val="0"/>
                <w:color w:val="auto"/>
                <w:sz w:val="32"/>
                <w:szCs w:val="32"/>
              </w:rPr>
              <w:t>月</w:t>
            </w:r>
            <w:r>
              <w:rPr>
                <w:rStyle w:val="18"/>
                <w:b w:val="0"/>
                <w:bCs w:val="0"/>
                <w:color w:val="auto"/>
                <w:sz w:val="32"/>
                <w:szCs w:val="32"/>
              </w:rPr>
              <w:t xml:space="preserve"> XX </w:t>
            </w:r>
            <w:r>
              <w:rPr>
                <w:rStyle w:val="18"/>
                <w:rFonts w:hint="eastAsia"/>
                <w:b w:val="0"/>
                <w:bCs w:val="0"/>
                <w:color w:val="auto"/>
                <w:sz w:val="32"/>
                <w:szCs w:val="32"/>
              </w:rPr>
              <w:t>日</w:t>
            </w:r>
            <w:bookmarkEnd w:id="43"/>
            <w:r>
              <w:rPr>
                <w:rStyle w:val="18"/>
                <w:b w:val="0"/>
                <w:bCs w:val="0"/>
                <w:color w:val="auto"/>
                <w:sz w:val="32"/>
                <w:szCs w:val="32"/>
              </w:rPr>
              <w:t xml:space="preserve"> </w:t>
            </w:r>
          </w:p>
        </w:tc>
        <w:tc>
          <w:tcPr>
            <w:tcW w:w="4308" w:type="dxa"/>
            <w:noWrap w:val="0"/>
            <w:vAlign w:val="top"/>
          </w:tcPr>
          <w:p>
            <w:pPr>
              <w:pStyle w:val="5"/>
              <w:spacing w:before="0" w:after="0" w:line="480" w:lineRule="auto"/>
              <w:rPr>
                <w:rStyle w:val="18"/>
                <w:b w:val="0"/>
                <w:bCs w:val="0"/>
                <w:color w:val="auto"/>
                <w:sz w:val="32"/>
                <w:szCs w:val="32"/>
              </w:rPr>
            </w:pPr>
            <w:bookmarkStart w:id="44" w:name="_Toc20228"/>
            <w:r>
              <w:rPr>
                <w:rStyle w:val="18"/>
                <w:rFonts w:hint="eastAsia"/>
                <w:b w:val="0"/>
                <w:bCs w:val="0"/>
                <w:color w:val="auto"/>
                <w:sz w:val="32"/>
                <w:szCs w:val="32"/>
              </w:rPr>
              <w:t>乙方：</w:t>
            </w:r>
            <w:r>
              <w:rPr>
                <w:rStyle w:val="18"/>
                <w:b w:val="0"/>
                <w:bCs w:val="0"/>
                <w:color w:val="auto"/>
                <w:sz w:val="32"/>
                <w:szCs w:val="32"/>
              </w:rPr>
              <w:t xml:space="preserve">        </w:t>
            </w:r>
            <w:r>
              <w:rPr>
                <w:rStyle w:val="18"/>
                <w:rFonts w:hint="eastAsia"/>
                <w:b w:val="0"/>
                <w:bCs w:val="0"/>
                <w:color w:val="auto"/>
                <w:sz w:val="32"/>
                <w:szCs w:val="32"/>
              </w:rPr>
              <w:t>（盖公司公章）</w:t>
            </w:r>
            <w:bookmarkEnd w:id="44"/>
          </w:p>
          <w:p>
            <w:pPr>
              <w:pStyle w:val="5"/>
              <w:spacing w:before="0" w:after="0" w:line="480" w:lineRule="auto"/>
              <w:rPr>
                <w:rStyle w:val="18"/>
                <w:b w:val="0"/>
                <w:bCs w:val="0"/>
                <w:color w:val="auto"/>
                <w:sz w:val="32"/>
                <w:szCs w:val="32"/>
              </w:rPr>
            </w:pPr>
            <w:bookmarkStart w:id="45" w:name="_Toc18058"/>
            <w:r>
              <w:rPr>
                <w:rStyle w:val="18"/>
                <w:rFonts w:hint="eastAsia"/>
                <w:b w:val="0"/>
                <w:bCs w:val="0"/>
                <w:color w:val="auto"/>
                <w:sz w:val="32"/>
                <w:szCs w:val="32"/>
              </w:rPr>
              <w:t>法定代表人签字：</w:t>
            </w:r>
            <w:bookmarkEnd w:id="45"/>
          </w:p>
          <w:p>
            <w:pPr>
              <w:pStyle w:val="5"/>
              <w:spacing w:before="0" w:after="0" w:line="480" w:lineRule="auto"/>
              <w:rPr>
                <w:rStyle w:val="18"/>
                <w:b w:val="0"/>
                <w:bCs w:val="0"/>
                <w:color w:val="auto"/>
                <w:sz w:val="32"/>
                <w:szCs w:val="32"/>
              </w:rPr>
            </w:pPr>
            <w:bookmarkStart w:id="46" w:name="_Toc16825"/>
            <w:r>
              <w:rPr>
                <w:rStyle w:val="18"/>
                <w:rFonts w:hint="eastAsia"/>
                <w:b w:val="0"/>
                <w:bCs w:val="0"/>
                <w:color w:val="auto"/>
                <w:sz w:val="32"/>
                <w:szCs w:val="32"/>
              </w:rPr>
              <w:t>公司地址：</w:t>
            </w:r>
            <w:bookmarkEnd w:id="46"/>
            <w:r>
              <w:rPr>
                <w:rStyle w:val="18"/>
                <w:b w:val="0"/>
                <w:bCs w:val="0"/>
                <w:color w:val="auto"/>
                <w:sz w:val="32"/>
                <w:szCs w:val="32"/>
              </w:rPr>
              <w:t xml:space="preserve"> </w:t>
            </w:r>
          </w:p>
          <w:p>
            <w:pPr>
              <w:pStyle w:val="5"/>
              <w:spacing w:before="0" w:after="0" w:line="480" w:lineRule="auto"/>
              <w:rPr>
                <w:rStyle w:val="18"/>
                <w:b w:val="0"/>
                <w:bCs w:val="0"/>
                <w:color w:val="auto"/>
                <w:sz w:val="32"/>
                <w:szCs w:val="32"/>
              </w:rPr>
            </w:pPr>
            <w:bookmarkStart w:id="47" w:name="_Toc4312"/>
            <w:r>
              <w:rPr>
                <w:rStyle w:val="18"/>
                <w:rFonts w:hint="eastAsia"/>
                <w:b w:val="0"/>
                <w:bCs w:val="0"/>
                <w:color w:val="auto"/>
                <w:sz w:val="32"/>
                <w:szCs w:val="32"/>
              </w:rPr>
              <w:t>开户银行：</w:t>
            </w:r>
            <w:bookmarkEnd w:id="47"/>
          </w:p>
          <w:p>
            <w:pPr>
              <w:pStyle w:val="5"/>
              <w:spacing w:before="0" w:after="0" w:line="480" w:lineRule="auto"/>
              <w:rPr>
                <w:rStyle w:val="18"/>
                <w:b w:val="0"/>
                <w:bCs w:val="0"/>
                <w:color w:val="auto"/>
                <w:sz w:val="32"/>
                <w:szCs w:val="32"/>
              </w:rPr>
            </w:pPr>
            <w:bookmarkStart w:id="48" w:name="_Toc28580"/>
            <w:r>
              <w:rPr>
                <w:rStyle w:val="18"/>
                <w:rFonts w:hint="eastAsia"/>
                <w:b w:val="0"/>
                <w:bCs w:val="0"/>
                <w:color w:val="auto"/>
                <w:sz w:val="32"/>
                <w:szCs w:val="32"/>
              </w:rPr>
              <w:t>开户账号：</w:t>
            </w:r>
            <w:bookmarkEnd w:id="48"/>
          </w:p>
          <w:p>
            <w:pPr>
              <w:pStyle w:val="5"/>
              <w:spacing w:before="0" w:after="0" w:line="480" w:lineRule="auto"/>
              <w:rPr>
                <w:rStyle w:val="18"/>
                <w:b w:val="0"/>
                <w:bCs w:val="0"/>
                <w:color w:val="auto"/>
                <w:sz w:val="32"/>
                <w:szCs w:val="32"/>
              </w:rPr>
            </w:pPr>
            <w:bookmarkStart w:id="49" w:name="_Toc1084"/>
            <w:r>
              <w:rPr>
                <w:rStyle w:val="18"/>
                <w:rFonts w:hint="eastAsia"/>
                <w:b w:val="0"/>
                <w:bCs w:val="0"/>
                <w:color w:val="auto"/>
                <w:sz w:val="32"/>
                <w:szCs w:val="32"/>
              </w:rPr>
              <w:t>联系电话：</w:t>
            </w:r>
            <w:bookmarkEnd w:id="49"/>
          </w:p>
          <w:p>
            <w:pPr>
              <w:pStyle w:val="5"/>
              <w:spacing w:before="0" w:after="0" w:line="480" w:lineRule="auto"/>
              <w:rPr>
                <w:rFonts w:ascii="仿宋" w:hAnsi="仿宋" w:eastAsia="仿宋" w:cs="仿宋"/>
                <w:color w:val="auto"/>
                <w:sz w:val="32"/>
                <w:szCs w:val="32"/>
              </w:rPr>
            </w:pPr>
            <w:bookmarkStart w:id="50" w:name="_Toc13102"/>
            <w:r>
              <w:rPr>
                <w:rStyle w:val="18"/>
                <w:rFonts w:hint="eastAsia"/>
                <w:b w:val="0"/>
                <w:bCs w:val="0"/>
                <w:color w:val="auto"/>
                <w:sz w:val="32"/>
                <w:szCs w:val="32"/>
              </w:rPr>
              <w:t>签约日期：</w:t>
            </w:r>
            <w:r>
              <w:rPr>
                <w:rStyle w:val="18"/>
                <w:b w:val="0"/>
                <w:bCs w:val="0"/>
                <w:color w:val="auto"/>
                <w:sz w:val="32"/>
                <w:szCs w:val="32"/>
              </w:rPr>
              <w:t xml:space="preserve">XX </w:t>
            </w:r>
            <w:r>
              <w:rPr>
                <w:rStyle w:val="18"/>
                <w:rFonts w:hint="eastAsia"/>
                <w:b w:val="0"/>
                <w:bCs w:val="0"/>
                <w:color w:val="auto"/>
                <w:sz w:val="32"/>
                <w:szCs w:val="32"/>
              </w:rPr>
              <w:t>年</w:t>
            </w:r>
            <w:r>
              <w:rPr>
                <w:rStyle w:val="18"/>
                <w:b w:val="0"/>
                <w:bCs w:val="0"/>
                <w:color w:val="auto"/>
                <w:sz w:val="32"/>
                <w:szCs w:val="32"/>
              </w:rPr>
              <w:t xml:space="preserve"> XX </w:t>
            </w:r>
            <w:r>
              <w:rPr>
                <w:rStyle w:val="18"/>
                <w:rFonts w:hint="eastAsia"/>
                <w:b w:val="0"/>
                <w:bCs w:val="0"/>
                <w:color w:val="auto"/>
                <w:sz w:val="32"/>
                <w:szCs w:val="32"/>
              </w:rPr>
              <w:t>月</w:t>
            </w:r>
            <w:r>
              <w:rPr>
                <w:rStyle w:val="18"/>
                <w:b w:val="0"/>
                <w:bCs w:val="0"/>
                <w:color w:val="auto"/>
                <w:sz w:val="32"/>
                <w:szCs w:val="32"/>
              </w:rPr>
              <w:t xml:space="preserve">XX </w:t>
            </w:r>
            <w:r>
              <w:rPr>
                <w:rStyle w:val="18"/>
                <w:rFonts w:hint="eastAsia"/>
                <w:b w:val="0"/>
                <w:bCs w:val="0"/>
                <w:color w:val="auto"/>
                <w:sz w:val="32"/>
                <w:szCs w:val="32"/>
              </w:rPr>
              <w:t>日</w:t>
            </w:r>
            <w:bookmarkEnd w:id="50"/>
          </w:p>
        </w:tc>
      </w:tr>
    </w:tbl>
    <w:p>
      <w:pPr>
        <w:rPr>
          <w:rFonts w:hint="eastAsia"/>
          <w:color w:val="auto"/>
          <w:sz w:val="32"/>
          <w:szCs w:val="32"/>
        </w:rPr>
      </w:pPr>
    </w:p>
    <w:p>
      <w:pPr>
        <w:rPr>
          <w:rFonts w:hint="eastAsia"/>
          <w:color w:val="auto"/>
          <w:sz w:val="32"/>
          <w:szCs w:val="32"/>
        </w:rPr>
      </w:pPr>
    </w:p>
    <w:p>
      <w:pPr>
        <w:pStyle w:val="2"/>
        <w:rPr>
          <w:rFonts w:hint="eastAsia"/>
        </w:rPr>
      </w:pPr>
    </w:p>
    <w:p>
      <w:pPr>
        <w:rPr>
          <w:rFonts w:hint="eastAsia"/>
        </w:rPr>
      </w:pPr>
    </w:p>
    <w:p>
      <w:pPr>
        <w:rPr>
          <w:rFonts w:hint="eastAsia"/>
        </w:rPr>
      </w:pPr>
    </w:p>
    <w:p>
      <w:pPr>
        <w:jc w:val="center"/>
        <w:rPr>
          <w:rFonts w:hint="eastAsia" w:ascii="方正小标宋_GBK" w:hAnsi="方正小标宋_GBK" w:eastAsia="方正小标宋_GBK" w:cs="方正小标宋_GBK"/>
          <w:b/>
          <w:bCs/>
          <w:color w:val="auto"/>
          <w:kern w:val="0"/>
          <w:sz w:val="32"/>
          <w:szCs w:val="32"/>
          <w:lang w:val="en-US" w:eastAsia="zh-CN" w:bidi="ar-SA"/>
        </w:rPr>
      </w:pPr>
      <w:r>
        <w:rPr>
          <w:rFonts w:hint="eastAsia" w:ascii="方正小标宋_GBK" w:hAnsi="方正小标宋_GBK" w:eastAsia="方正小标宋_GBK" w:cs="方正小标宋_GBK"/>
          <w:b/>
          <w:bCs/>
          <w:color w:val="auto"/>
          <w:kern w:val="0"/>
          <w:sz w:val="32"/>
          <w:szCs w:val="32"/>
          <w:lang w:val="en-US" w:eastAsia="zh-CN" w:bidi="ar-SA"/>
        </w:rPr>
        <w:t>第四章 比选申请文件格式</w:t>
      </w:r>
    </w:p>
    <w:p>
      <w:pPr>
        <w:jc w:val="center"/>
        <w:outlineLvl w:val="9"/>
        <w:rPr>
          <w:color w:val="auto"/>
          <w:sz w:val="32"/>
          <w:szCs w:val="32"/>
        </w:rPr>
      </w:pPr>
      <w:bookmarkStart w:id="51" w:name="_Toc29520"/>
      <w:bookmarkStart w:id="52" w:name="_Toc25684"/>
      <w:r>
        <w:rPr>
          <w:rFonts w:hint="eastAsia"/>
          <w:color w:val="auto"/>
          <w:sz w:val="32"/>
          <w:szCs w:val="32"/>
        </w:rPr>
        <w:t>比选报价一览表</w:t>
      </w:r>
      <w:bookmarkEnd w:id="51"/>
      <w:bookmarkEnd w:id="52"/>
    </w:p>
    <w:p>
      <w:pPr>
        <w:ind w:firstLine="640" w:firstLineChars="200"/>
        <w:jc w:val="left"/>
        <w:rPr>
          <w:rFonts w:ascii="宋体" w:eastAsia="宋体"/>
          <w:b/>
          <w:color w:val="auto"/>
          <w:kern w:val="28"/>
          <w:sz w:val="32"/>
          <w:szCs w:val="32"/>
        </w:rPr>
      </w:pPr>
      <w:r>
        <w:rPr>
          <w:rFonts w:hint="eastAsia" w:ascii="宋体" w:hAnsi="宋体"/>
          <w:color w:val="auto"/>
          <w:kern w:val="28"/>
          <w:sz w:val="32"/>
          <w:szCs w:val="32"/>
        </w:rPr>
        <w:t>项目名称：</w:t>
      </w:r>
      <w:r>
        <w:rPr>
          <w:rFonts w:ascii="宋体" w:hAnsi="宋体"/>
          <w:color w:val="auto"/>
          <w:kern w:val="28"/>
          <w:sz w:val="32"/>
          <w:szCs w:val="32"/>
        </w:rPr>
        <w:t xml:space="preserve"> </w:t>
      </w:r>
    </w:p>
    <w:tbl>
      <w:tblPr>
        <w:tblStyle w:val="14"/>
        <w:tblpPr w:leftFromText="180" w:rightFromText="180" w:vertAnchor="text" w:horzAnchor="page" w:tblpX="1612" w:tblpY="370"/>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3"/>
        <w:gridCol w:w="1724"/>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rPr>
        <w:tc>
          <w:tcPr>
            <w:tcW w:w="3553" w:type="dxa"/>
            <w:noWrap w:val="0"/>
            <w:vAlign w:val="center"/>
          </w:tcPr>
          <w:p>
            <w:pPr>
              <w:jc w:val="center"/>
              <w:rPr>
                <w:rFonts w:ascii="宋体" w:eastAsia="宋体" w:cs="宋体-18030"/>
                <w:b/>
                <w:color w:val="auto"/>
                <w:sz w:val="32"/>
                <w:szCs w:val="32"/>
              </w:rPr>
            </w:pPr>
            <w:r>
              <w:rPr>
                <w:rFonts w:hint="eastAsia" w:ascii="宋体" w:hAnsi="宋体" w:cs="宋体-18030"/>
                <w:b/>
                <w:color w:val="auto"/>
                <w:sz w:val="32"/>
                <w:szCs w:val="32"/>
              </w:rPr>
              <w:t>比选申请人名称</w:t>
            </w:r>
          </w:p>
        </w:tc>
        <w:tc>
          <w:tcPr>
            <w:tcW w:w="1724" w:type="dxa"/>
            <w:noWrap w:val="0"/>
            <w:vAlign w:val="center"/>
          </w:tcPr>
          <w:p>
            <w:pPr>
              <w:jc w:val="center"/>
              <w:rPr>
                <w:rFonts w:ascii="宋体" w:eastAsia="宋体" w:cs="宋体-18030"/>
                <w:b/>
                <w:color w:val="auto"/>
                <w:sz w:val="32"/>
                <w:szCs w:val="32"/>
              </w:rPr>
            </w:pPr>
            <w:r>
              <w:rPr>
                <w:rFonts w:hint="eastAsia" w:ascii="宋体" w:hAnsi="宋体" w:cs="宋体-18030"/>
                <w:b/>
                <w:color w:val="auto"/>
                <w:sz w:val="32"/>
                <w:szCs w:val="32"/>
              </w:rPr>
              <w:t>比选总报价</w:t>
            </w:r>
          </w:p>
          <w:p>
            <w:pPr>
              <w:jc w:val="center"/>
              <w:rPr>
                <w:rFonts w:ascii="宋体" w:eastAsia="宋体" w:cs="宋体-18030"/>
                <w:b/>
                <w:color w:val="auto"/>
                <w:sz w:val="32"/>
                <w:szCs w:val="32"/>
              </w:rPr>
            </w:pPr>
            <w:r>
              <w:rPr>
                <w:rFonts w:hint="eastAsia" w:ascii="宋体" w:hAnsi="宋体" w:cs="宋体-18030"/>
                <w:b/>
                <w:color w:val="auto"/>
                <w:sz w:val="32"/>
                <w:szCs w:val="32"/>
              </w:rPr>
              <w:t>（万元）</w:t>
            </w:r>
          </w:p>
        </w:tc>
        <w:tc>
          <w:tcPr>
            <w:tcW w:w="3721" w:type="dxa"/>
            <w:noWrap w:val="0"/>
            <w:vAlign w:val="center"/>
          </w:tcPr>
          <w:p>
            <w:pPr>
              <w:jc w:val="center"/>
              <w:rPr>
                <w:rFonts w:ascii="宋体" w:eastAsia="宋体" w:cs="宋体-18030"/>
                <w:b/>
                <w:color w:val="auto"/>
                <w:sz w:val="32"/>
                <w:szCs w:val="32"/>
              </w:rPr>
            </w:pPr>
            <w:r>
              <w:rPr>
                <w:rFonts w:hint="eastAsia" w:ascii="宋体" w:hAnsi="宋体" w:cs="宋体-18030"/>
                <w:b/>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trPr>
        <w:tc>
          <w:tcPr>
            <w:tcW w:w="3553" w:type="dxa"/>
            <w:noWrap w:val="0"/>
            <w:vAlign w:val="center"/>
          </w:tcPr>
          <w:p>
            <w:pPr>
              <w:jc w:val="center"/>
              <w:rPr>
                <w:rFonts w:ascii="宋体" w:eastAsia="宋体" w:cs="宋体-18030"/>
                <w:color w:val="auto"/>
                <w:sz w:val="32"/>
                <w:szCs w:val="32"/>
              </w:rPr>
            </w:pPr>
          </w:p>
        </w:tc>
        <w:tc>
          <w:tcPr>
            <w:tcW w:w="1724" w:type="dxa"/>
            <w:noWrap w:val="0"/>
            <w:vAlign w:val="center"/>
          </w:tcPr>
          <w:p>
            <w:pPr>
              <w:jc w:val="center"/>
              <w:rPr>
                <w:rFonts w:ascii="宋体" w:eastAsia="宋体" w:cs="宋体-18030"/>
                <w:color w:val="auto"/>
                <w:sz w:val="32"/>
                <w:szCs w:val="32"/>
              </w:rPr>
            </w:pPr>
          </w:p>
        </w:tc>
        <w:tc>
          <w:tcPr>
            <w:tcW w:w="3721" w:type="dxa"/>
            <w:noWrap w:val="0"/>
            <w:vAlign w:val="center"/>
          </w:tcPr>
          <w:p>
            <w:pPr>
              <w:ind w:left="2134" w:leftChars="762" w:right="-843" w:rightChars="-301"/>
              <w:rPr>
                <w:rFonts w:ascii="宋体" w:eastAsia="宋体" w:cs="宋体-18030"/>
                <w:b/>
                <w:bCs/>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trPr>
        <w:tc>
          <w:tcPr>
            <w:tcW w:w="8998" w:type="dxa"/>
            <w:gridSpan w:val="3"/>
            <w:noWrap w:val="0"/>
            <w:vAlign w:val="center"/>
          </w:tcPr>
          <w:p>
            <w:pPr>
              <w:rPr>
                <w:rFonts w:ascii="宋体" w:eastAsia="宋体" w:cs="宋体-18030"/>
                <w:color w:val="auto"/>
                <w:sz w:val="32"/>
                <w:szCs w:val="32"/>
              </w:rPr>
            </w:pPr>
            <w:r>
              <w:rPr>
                <w:rFonts w:hint="eastAsia" w:ascii="宋体" w:hAnsi="宋体" w:cs="宋体-18030"/>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4" w:hRule="atLeast"/>
        </w:trPr>
        <w:tc>
          <w:tcPr>
            <w:tcW w:w="8998" w:type="dxa"/>
            <w:gridSpan w:val="3"/>
            <w:noWrap w:val="0"/>
            <w:vAlign w:val="top"/>
          </w:tcPr>
          <w:p>
            <w:pPr>
              <w:rPr>
                <w:rFonts w:ascii="宋体" w:eastAsia="宋体" w:cs="宋体-18030"/>
                <w:color w:val="auto"/>
                <w:sz w:val="32"/>
                <w:szCs w:val="32"/>
              </w:rPr>
            </w:pPr>
          </w:p>
          <w:p>
            <w:pPr>
              <w:rPr>
                <w:rFonts w:ascii="宋体" w:eastAsia="宋体" w:cs="宋体-18030"/>
                <w:color w:val="auto"/>
                <w:sz w:val="32"/>
                <w:szCs w:val="32"/>
              </w:rPr>
            </w:pPr>
            <w:r>
              <w:rPr>
                <w:rFonts w:hint="eastAsia" w:ascii="宋体" w:hAnsi="宋体" w:cs="宋体-18030"/>
                <w:color w:val="auto"/>
                <w:sz w:val="32"/>
                <w:szCs w:val="32"/>
              </w:rPr>
              <w:t>比选申请人（盖单位公章）：</w:t>
            </w:r>
          </w:p>
          <w:p>
            <w:pPr>
              <w:pStyle w:val="7"/>
              <w:rPr>
                <w:color w:val="auto"/>
                <w:sz w:val="32"/>
                <w:szCs w:val="32"/>
              </w:rPr>
            </w:pPr>
          </w:p>
          <w:p>
            <w:pPr>
              <w:rPr>
                <w:rFonts w:ascii="宋体" w:eastAsia="宋体" w:cs="宋体-18030"/>
                <w:color w:val="auto"/>
                <w:sz w:val="32"/>
                <w:szCs w:val="32"/>
              </w:rPr>
            </w:pPr>
          </w:p>
          <w:p>
            <w:pPr>
              <w:rPr>
                <w:rFonts w:ascii="宋体" w:eastAsia="宋体" w:cs="宋体-18030"/>
                <w:color w:val="auto"/>
                <w:sz w:val="32"/>
                <w:szCs w:val="32"/>
              </w:rPr>
            </w:pPr>
            <w:r>
              <w:rPr>
                <w:rFonts w:hint="eastAsia" w:ascii="宋体" w:hAnsi="宋体" w:cs="宋体-18030"/>
                <w:color w:val="auto"/>
                <w:sz w:val="32"/>
                <w:szCs w:val="32"/>
              </w:rPr>
              <w:t>法定代表人或委托代理人（签字或盖章）：</w:t>
            </w:r>
          </w:p>
          <w:p>
            <w:pPr>
              <w:pStyle w:val="7"/>
              <w:rPr>
                <w:color w:val="auto"/>
                <w:sz w:val="32"/>
                <w:szCs w:val="32"/>
              </w:rPr>
            </w:pPr>
          </w:p>
          <w:p>
            <w:pPr>
              <w:rPr>
                <w:rFonts w:ascii="宋体" w:eastAsia="宋体" w:cs="宋体-18030"/>
                <w:color w:val="auto"/>
                <w:sz w:val="32"/>
                <w:szCs w:val="32"/>
              </w:rPr>
            </w:pPr>
          </w:p>
          <w:p>
            <w:pPr>
              <w:rPr>
                <w:rFonts w:ascii="宋体" w:eastAsia="宋体" w:cs="宋体-18030"/>
                <w:color w:val="auto"/>
                <w:sz w:val="32"/>
                <w:szCs w:val="32"/>
              </w:rPr>
            </w:pPr>
            <w:r>
              <w:rPr>
                <w:rFonts w:hint="eastAsia" w:ascii="宋体" w:hAnsi="宋体" w:cs="宋体-18030"/>
                <w:color w:val="auto"/>
                <w:sz w:val="32"/>
                <w:szCs w:val="32"/>
              </w:rPr>
              <w:t>时间：</w:t>
            </w:r>
            <w:r>
              <w:rPr>
                <w:rFonts w:ascii="宋体" w:hAnsi="宋体" w:cs="宋体-18030"/>
                <w:color w:val="auto"/>
                <w:sz w:val="32"/>
                <w:szCs w:val="32"/>
              </w:rPr>
              <w:t>2021</w:t>
            </w:r>
            <w:r>
              <w:rPr>
                <w:rFonts w:hint="eastAsia" w:ascii="宋体" w:hAnsi="宋体" w:cs="宋体-18030"/>
                <w:color w:val="auto"/>
                <w:sz w:val="32"/>
                <w:szCs w:val="32"/>
              </w:rPr>
              <w:t>年</w:t>
            </w:r>
            <w:r>
              <w:rPr>
                <w:rFonts w:ascii="宋体" w:hAnsi="宋体" w:cs="宋体-18030"/>
                <w:color w:val="auto"/>
                <w:sz w:val="32"/>
                <w:szCs w:val="32"/>
              </w:rPr>
              <w:t xml:space="preserve">     </w:t>
            </w:r>
            <w:r>
              <w:rPr>
                <w:rFonts w:hint="eastAsia" w:ascii="宋体" w:hAnsi="宋体" w:cs="宋体-18030"/>
                <w:color w:val="auto"/>
                <w:sz w:val="32"/>
                <w:szCs w:val="32"/>
              </w:rPr>
              <w:t>月</w:t>
            </w:r>
            <w:r>
              <w:rPr>
                <w:rFonts w:ascii="宋体" w:hAnsi="宋体" w:cs="宋体-18030"/>
                <w:color w:val="auto"/>
                <w:sz w:val="32"/>
                <w:szCs w:val="32"/>
              </w:rPr>
              <w:t xml:space="preserve">      </w:t>
            </w:r>
            <w:r>
              <w:rPr>
                <w:rFonts w:hint="eastAsia" w:ascii="宋体" w:hAnsi="宋体" w:cs="宋体-18030"/>
                <w:color w:val="auto"/>
                <w:sz w:val="32"/>
                <w:szCs w:val="32"/>
              </w:rPr>
              <w:t>日</w:t>
            </w:r>
          </w:p>
          <w:p>
            <w:pPr>
              <w:rPr>
                <w:rFonts w:ascii="宋体" w:eastAsia="宋体" w:cs="宋体-18030"/>
                <w:color w:val="auto"/>
                <w:sz w:val="32"/>
                <w:szCs w:val="32"/>
              </w:rPr>
            </w:pPr>
          </w:p>
        </w:tc>
      </w:tr>
    </w:tbl>
    <w:p>
      <w:pPr>
        <w:tabs>
          <w:tab w:val="left" w:pos="4500"/>
        </w:tabs>
        <w:rPr>
          <w:rFonts w:hAnsi="宋体" w:cs="宋体-18030"/>
          <w:b/>
          <w:color w:val="auto"/>
          <w:sz w:val="32"/>
          <w:szCs w:val="32"/>
        </w:rPr>
      </w:pPr>
      <w:r>
        <w:rPr>
          <w:rFonts w:hint="eastAsia" w:hAnsi="宋体" w:cs="宋体-18030"/>
          <w:b/>
          <w:bCs/>
          <w:color w:val="auto"/>
          <w:sz w:val="32"/>
          <w:szCs w:val="32"/>
        </w:rPr>
        <w:t>注：</w:t>
      </w:r>
      <w:r>
        <w:rPr>
          <w:rFonts w:hint="eastAsia" w:hAnsi="宋体" w:cs="宋体-18030"/>
          <w:b/>
          <w:color w:val="auto"/>
          <w:sz w:val="32"/>
          <w:szCs w:val="32"/>
        </w:rPr>
        <w:t>此“比选报价一览表”比选申请人应放在比选申请文件封面后第一页，并附实施项目的分项报价表。</w:t>
      </w:r>
    </w:p>
    <w:p>
      <w:pPr>
        <w:numPr>
          <w:ilvl w:val="0"/>
          <w:numId w:val="1"/>
        </w:numPr>
        <w:spacing w:line="460" w:lineRule="exact"/>
        <w:jc w:val="center"/>
        <w:outlineLvl w:val="1"/>
        <w:rPr>
          <w:rFonts w:hint="eastAsia" w:ascii="方正小标宋_GBK" w:hAnsi="方正小标宋_GBK" w:eastAsia="方正小标宋_GBK" w:cs="方正小标宋_GBK"/>
          <w:color w:val="auto"/>
          <w:sz w:val="32"/>
          <w:szCs w:val="28"/>
        </w:rPr>
      </w:pPr>
      <w:r>
        <w:rPr>
          <w:rFonts w:hAnsi="宋体" w:cs="宋体-18030"/>
          <w:b/>
          <w:color w:val="auto"/>
          <w:sz w:val="24"/>
        </w:rPr>
        <w:br w:type="page"/>
      </w:r>
      <w:bookmarkStart w:id="53" w:name="_Toc4517"/>
      <w:r>
        <w:rPr>
          <w:rFonts w:hint="eastAsia" w:ascii="方正小标宋_GBK" w:hAnsi="方正小标宋_GBK" w:eastAsia="方正小标宋_GBK" w:cs="方正小标宋_GBK"/>
          <w:color w:val="auto"/>
          <w:sz w:val="32"/>
          <w:szCs w:val="28"/>
        </w:rPr>
        <w:t>比选申请函</w:t>
      </w:r>
      <w:bookmarkEnd w:id="53"/>
    </w:p>
    <w:p>
      <w:pPr>
        <w:pStyle w:val="2"/>
        <w:rPr>
          <w:rFonts w:hint="eastAsia" w:ascii="方正小标宋_GBK" w:hAnsi="方正小标宋_GBK" w:eastAsia="方正小标宋_GBK" w:cs="方正小标宋_GBK"/>
          <w:color w:val="auto"/>
          <w:sz w:val="32"/>
          <w:szCs w:val="28"/>
        </w:rPr>
      </w:pPr>
    </w:p>
    <w:p>
      <w:pPr>
        <w:pStyle w:val="2"/>
        <w:rPr>
          <w:rFonts w:hint="eastAsia"/>
        </w:rPr>
      </w:pP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致：（采购人）</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根据贵方              项目的比选邀请函，我方针对该项目的比选报价</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含税</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为：       元人民币（大写：           元人民币），按合同约定进行项目实施，并正式授权的下述签字人          （职务、姓名）代表             （比选申请人名称），提交比选申请文件要求的全套比选申请文件，包括：</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1、比选申请文件中要求的各项证明文件；</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2、其他资料。</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据此函，签字人兹宣布同意如下：</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1、我方已详细审核并确认全部比选文件，包括修改文件（如有时）及有关附件。</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2、一旦我方成交，我方将按照比选申请文件中的承诺组建</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rPr>
        <w:t>工作组，由比选申请文件所承诺的项目组人员完成本项目的全部工作，保证按比选申请函附表中承诺的时间和质量完成工作。</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3、本比选申请文件自比选之日起60日内有效，在此期间本比选申请文件之规定对我方具有约束力，如果我方比选被接受，则至合同履行完为止，本比选申请文件保持有效。</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4、我单位完全理解不保证报价最低的比选申请人成交，并同意负担为此项比选所发生的一切费用。</w:t>
      </w:r>
    </w:p>
    <w:p>
      <w:pPr>
        <w:spacing w:line="4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5、除非另外达成协议并生效，贵方的成交通知书和本比选申请文件将成为约束双方的合同文件的组成部分。</w:t>
      </w:r>
    </w:p>
    <w:p>
      <w:pPr>
        <w:spacing w:line="460" w:lineRule="exact"/>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rPr>
          <w:rFonts w:hint="eastAsia"/>
        </w:rPr>
      </w:pP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比选申请人：（盖章）</w:t>
      </w: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w:t>
      </w: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w:t>
      </w: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传真：</w:t>
      </w:r>
    </w:p>
    <w:p>
      <w:pPr>
        <w:spacing w:line="4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法定代表人或委托代理人：（签字或盖章）</w:t>
      </w:r>
    </w:p>
    <w:p>
      <w:pPr>
        <w:spacing w:line="460" w:lineRule="exact"/>
        <w:rPr>
          <w:rFonts w:hint="eastAsia" w:ascii="仿宋_GB2312" w:hAnsi="仿宋_GB2312" w:eastAsia="仿宋_GB2312" w:cs="仿宋_GB2312"/>
          <w:color w:val="auto"/>
          <w:sz w:val="32"/>
          <w:szCs w:val="32"/>
        </w:r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color w:val="auto"/>
          <w:sz w:val="32"/>
          <w:szCs w:val="32"/>
        </w:rPr>
        <w:t>日期： 年 月 日</w:t>
      </w: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4" w:name="_Toc12827"/>
      <w:r>
        <w:rPr>
          <w:rFonts w:hint="eastAsia" w:ascii="方正小标宋_GBK" w:hAnsi="方正小标宋_GBK" w:eastAsia="方正小标宋_GBK" w:cs="方正小标宋_GBK"/>
          <w:b w:val="0"/>
          <w:bCs w:val="0"/>
          <w:color w:val="auto"/>
          <w:sz w:val="32"/>
          <w:szCs w:val="32"/>
        </w:rPr>
        <w:t>二、法定代表人身份证明书</w:t>
      </w:r>
      <w:bookmarkEnd w:id="54"/>
    </w:p>
    <w:p>
      <w:pPr>
        <w:rPr>
          <w:rFonts w:ascii="宋体" w:eastAsia="宋体"/>
          <w:color w:val="auto"/>
          <w:sz w:val="32"/>
          <w:szCs w:val="32"/>
        </w:rPr>
      </w:pPr>
      <w:r>
        <w:rPr>
          <w:rFonts w:hint="eastAsia" w:ascii="宋体" w:hAnsi="宋体"/>
          <w:color w:val="auto"/>
          <w:sz w:val="32"/>
          <w:szCs w:val="32"/>
        </w:rPr>
        <w:t>单位名称：</w:t>
      </w:r>
      <w:r>
        <w:rPr>
          <w:rFonts w:ascii="宋体" w:hAnsi="宋体"/>
          <w:color w:val="auto"/>
          <w:sz w:val="32"/>
          <w:szCs w:val="32"/>
          <w:u w:val="single"/>
        </w:rPr>
        <w:t xml:space="preserve">                                      </w:t>
      </w:r>
    </w:p>
    <w:p>
      <w:pPr>
        <w:rPr>
          <w:rFonts w:ascii="宋体" w:eastAsia="宋体"/>
          <w:color w:val="auto"/>
          <w:sz w:val="32"/>
          <w:szCs w:val="32"/>
        </w:rPr>
      </w:pPr>
      <w:r>
        <w:rPr>
          <w:rFonts w:hint="eastAsia" w:ascii="宋体" w:hAnsi="宋体"/>
          <w:color w:val="auto"/>
          <w:sz w:val="32"/>
          <w:szCs w:val="32"/>
        </w:rPr>
        <w:t>单位性质：</w:t>
      </w:r>
      <w:r>
        <w:rPr>
          <w:rFonts w:ascii="宋体" w:hAnsi="宋体"/>
          <w:color w:val="auto"/>
          <w:sz w:val="32"/>
          <w:szCs w:val="32"/>
          <w:u w:val="single"/>
        </w:rPr>
        <w:t xml:space="preserve">                                      </w:t>
      </w:r>
    </w:p>
    <w:p>
      <w:pPr>
        <w:rPr>
          <w:rFonts w:ascii="宋体" w:eastAsia="宋体"/>
          <w:color w:val="auto"/>
          <w:sz w:val="32"/>
          <w:szCs w:val="32"/>
        </w:rPr>
      </w:pPr>
      <w:r>
        <w:rPr>
          <w:rFonts w:hint="eastAsia" w:ascii="宋体" w:hAnsi="宋体"/>
          <w:color w:val="auto"/>
          <w:sz w:val="32"/>
          <w:szCs w:val="32"/>
        </w:rPr>
        <w:t>地</w:t>
      </w:r>
      <w:r>
        <w:rPr>
          <w:rFonts w:ascii="宋体" w:hAnsi="宋体"/>
          <w:color w:val="auto"/>
          <w:sz w:val="32"/>
          <w:szCs w:val="32"/>
        </w:rPr>
        <w:t xml:space="preserve">    </w:t>
      </w:r>
      <w:r>
        <w:rPr>
          <w:rFonts w:hint="eastAsia" w:ascii="宋体" w:hAnsi="宋体"/>
          <w:color w:val="auto"/>
          <w:sz w:val="32"/>
          <w:szCs w:val="32"/>
        </w:rPr>
        <w:t>址：</w:t>
      </w:r>
      <w:r>
        <w:rPr>
          <w:rFonts w:ascii="宋体" w:hAnsi="宋体"/>
          <w:color w:val="auto"/>
          <w:sz w:val="32"/>
          <w:szCs w:val="32"/>
          <w:u w:val="single"/>
        </w:rPr>
        <w:t xml:space="preserve">                                      </w:t>
      </w:r>
    </w:p>
    <w:p>
      <w:pPr>
        <w:rPr>
          <w:rFonts w:ascii="宋体" w:eastAsia="宋体"/>
          <w:color w:val="auto"/>
          <w:sz w:val="32"/>
          <w:szCs w:val="32"/>
        </w:rPr>
      </w:pPr>
      <w:r>
        <w:rPr>
          <w:rFonts w:hint="eastAsia" w:ascii="宋体" w:hAnsi="宋体"/>
          <w:color w:val="auto"/>
          <w:sz w:val="32"/>
          <w:szCs w:val="32"/>
        </w:rPr>
        <w:t>成立时间：</w:t>
      </w:r>
      <w:r>
        <w:rPr>
          <w:rFonts w:ascii="宋体" w:hAnsi="宋体"/>
          <w:color w:val="auto"/>
          <w:sz w:val="32"/>
          <w:szCs w:val="32"/>
          <w:u w:val="single"/>
        </w:rPr>
        <w:t xml:space="preserve">           </w:t>
      </w:r>
      <w:r>
        <w:rPr>
          <w:rFonts w:hint="eastAsia" w:ascii="宋体" w:hAnsi="宋体"/>
          <w:color w:val="auto"/>
          <w:sz w:val="32"/>
          <w:szCs w:val="32"/>
        </w:rPr>
        <w:t>年</w:t>
      </w:r>
      <w:r>
        <w:rPr>
          <w:rFonts w:ascii="宋体" w:hAnsi="宋体"/>
          <w:color w:val="auto"/>
          <w:sz w:val="32"/>
          <w:szCs w:val="32"/>
          <w:u w:val="single"/>
        </w:rPr>
        <w:t xml:space="preserve">           </w:t>
      </w:r>
      <w:r>
        <w:rPr>
          <w:rFonts w:hint="eastAsia" w:ascii="宋体" w:hAnsi="宋体"/>
          <w:color w:val="auto"/>
          <w:sz w:val="32"/>
          <w:szCs w:val="32"/>
        </w:rPr>
        <w:t>月</w:t>
      </w:r>
      <w:r>
        <w:rPr>
          <w:rFonts w:ascii="宋体" w:hAnsi="宋体"/>
          <w:color w:val="auto"/>
          <w:sz w:val="32"/>
          <w:szCs w:val="32"/>
          <w:u w:val="single"/>
        </w:rPr>
        <w:t xml:space="preserve">           </w:t>
      </w:r>
      <w:r>
        <w:rPr>
          <w:rFonts w:hint="eastAsia" w:ascii="宋体" w:hAnsi="宋体"/>
          <w:color w:val="auto"/>
          <w:sz w:val="32"/>
          <w:szCs w:val="32"/>
        </w:rPr>
        <w:t>日</w:t>
      </w:r>
    </w:p>
    <w:p>
      <w:pPr>
        <w:rPr>
          <w:rFonts w:ascii="宋体" w:eastAsia="宋体"/>
          <w:color w:val="auto"/>
          <w:sz w:val="32"/>
          <w:szCs w:val="32"/>
        </w:rPr>
      </w:pPr>
      <w:r>
        <w:rPr>
          <w:rFonts w:hint="eastAsia" w:ascii="宋体" w:hAnsi="宋体"/>
          <w:color w:val="auto"/>
          <w:sz w:val="32"/>
          <w:szCs w:val="32"/>
        </w:rPr>
        <w:t>经营期限：</w:t>
      </w:r>
      <w:r>
        <w:rPr>
          <w:rFonts w:ascii="宋体" w:hAnsi="宋体"/>
          <w:color w:val="auto"/>
          <w:sz w:val="32"/>
          <w:szCs w:val="32"/>
          <w:u w:val="single"/>
        </w:rPr>
        <w:t xml:space="preserve">                                      </w:t>
      </w:r>
    </w:p>
    <w:p>
      <w:pPr>
        <w:rPr>
          <w:rFonts w:ascii="宋体" w:eastAsia="宋体"/>
          <w:color w:val="auto"/>
          <w:sz w:val="32"/>
          <w:szCs w:val="32"/>
        </w:rPr>
      </w:pPr>
      <w:r>
        <w:rPr>
          <w:rFonts w:hint="eastAsia" w:ascii="宋体" w:hAnsi="宋体"/>
          <w:color w:val="auto"/>
          <w:sz w:val="32"/>
          <w:szCs w:val="32"/>
        </w:rPr>
        <w:t>姓名：</w:t>
      </w:r>
      <w:r>
        <w:rPr>
          <w:rFonts w:ascii="宋体" w:hAnsi="宋体"/>
          <w:color w:val="auto"/>
          <w:sz w:val="32"/>
          <w:szCs w:val="32"/>
          <w:u w:val="single"/>
        </w:rPr>
        <w:t xml:space="preserve">           </w:t>
      </w:r>
      <w:r>
        <w:rPr>
          <w:rFonts w:ascii="宋体" w:hAnsi="宋体"/>
          <w:color w:val="auto"/>
          <w:sz w:val="32"/>
          <w:szCs w:val="32"/>
        </w:rPr>
        <w:t xml:space="preserve"> </w:t>
      </w:r>
      <w:r>
        <w:rPr>
          <w:rFonts w:hint="eastAsia" w:ascii="宋体" w:hAnsi="宋体"/>
          <w:color w:val="auto"/>
          <w:sz w:val="32"/>
          <w:szCs w:val="32"/>
        </w:rPr>
        <w:t>性别：</w:t>
      </w:r>
      <w:r>
        <w:rPr>
          <w:rFonts w:ascii="宋体" w:hAnsi="宋体"/>
          <w:color w:val="auto"/>
          <w:sz w:val="32"/>
          <w:szCs w:val="32"/>
          <w:u w:val="single"/>
        </w:rPr>
        <w:t xml:space="preserve">          </w:t>
      </w:r>
      <w:r>
        <w:rPr>
          <w:rFonts w:ascii="宋体" w:hAnsi="宋体"/>
          <w:color w:val="auto"/>
          <w:sz w:val="32"/>
          <w:szCs w:val="32"/>
        </w:rPr>
        <w:t xml:space="preserve"> </w:t>
      </w:r>
      <w:r>
        <w:rPr>
          <w:rFonts w:hint="eastAsia" w:ascii="宋体" w:hAnsi="宋体"/>
          <w:color w:val="auto"/>
          <w:sz w:val="32"/>
          <w:szCs w:val="32"/>
        </w:rPr>
        <w:t>年龄：</w:t>
      </w:r>
      <w:r>
        <w:rPr>
          <w:rFonts w:ascii="宋体" w:hAnsi="宋体"/>
          <w:color w:val="auto"/>
          <w:sz w:val="32"/>
          <w:szCs w:val="32"/>
          <w:u w:val="single"/>
        </w:rPr>
        <w:t xml:space="preserve">          </w:t>
      </w:r>
      <w:r>
        <w:rPr>
          <w:rFonts w:hint="eastAsia" w:ascii="宋体" w:hAnsi="宋体"/>
          <w:color w:val="auto"/>
          <w:sz w:val="32"/>
          <w:szCs w:val="32"/>
        </w:rPr>
        <w:t>职务：</w:t>
      </w:r>
      <w:r>
        <w:rPr>
          <w:rFonts w:ascii="宋体" w:hAnsi="宋体"/>
          <w:color w:val="auto"/>
          <w:sz w:val="32"/>
          <w:szCs w:val="32"/>
          <w:u w:val="single"/>
        </w:rPr>
        <w:t xml:space="preserve">           </w:t>
      </w:r>
    </w:p>
    <w:p>
      <w:pPr>
        <w:rPr>
          <w:rFonts w:ascii="宋体" w:eastAsia="宋体"/>
          <w:color w:val="auto"/>
          <w:sz w:val="32"/>
          <w:szCs w:val="32"/>
        </w:rPr>
      </w:pPr>
      <w:r>
        <w:rPr>
          <w:rFonts w:hint="eastAsia" w:ascii="宋体" w:hAnsi="宋体"/>
          <w:color w:val="auto"/>
          <w:sz w:val="32"/>
          <w:szCs w:val="32"/>
        </w:rPr>
        <w:t>系</w:t>
      </w:r>
      <w:r>
        <w:rPr>
          <w:rFonts w:ascii="宋体" w:hAnsi="宋体"/>
          <w:color w:val="auto"/>
          <w:sz w:val="32"/>
          <w:szCs w:val="32"/>
          <w:u w:val="single"/>
        </w:rPr>
        <w:t xml:space="preserve">         (</w:t>
      </w:r>
      <w:r>
        <w:rPr>
          <w:rFonts w:hint="eastAsia" w:ascii="宋体" w:hAnsi="宋体"/>
          <w:color w:val="auto"/>
          <w:sz w:val="32"/>
          <w:szCs w:val="32"/>
          <w:u w:val="single"/>
        </w:rPr>
        <w:t>比选申请人名称</w:t>
      </w:r>
      <w:r>
        <w:rPr>
          <w:rFonts w:ascii="宋体" w:hAnsi="宋体"/>
          <w:color w:val="auto"/>
          <w:sz w:val="32"/>
          <w:szCs w:val="32"/>
          <w:u w:val="single"/>
        </w:rPr>
        <w:t xml:space="preserve">)           </w:t>
      </w:r>
      <w:r>
        <w:rPr>
          <w:rFonts w:hint="eastAsia" w:ascii="宋体" w:hAnsi="宋体"/>
          <w:color w:val="auto"/>
          <w:sz w:val="32"/>
          <w:szCs w:val="32"/>
        </w:rPr>
        <w:t>的法定代表人。</w:t>
      </w:r>
    </w:p>
    <w:p>
      <w:pPr>
        <w:rPr>
          <w:rFonts w:ascii="宋体" w:eastAsia="宋体"/>
          <w:color w:val="auto"/>
          <w:sz w:val="32"/>
          <w:szCs w:val="32"/>
        </w:rPr>
      </w:pPr>
    </w:p>
    <w:p>
      <w:pPr>
        <w:rPr>
          <w:rFonts w:ascii="宋体" w:eastAsia="宋体"/>
          <w:color w:val="auto"/>
          <w:sz w:val="32"/>
          <w:szCs w:val="32"/>
        </w:rPr>
      </w:pPr>
      <w:r>
        <w:rPr>
          <w:rFonts w:hint="eastAsia" w:ascii="宋体" w:hAnsi="宋体"/>
          <w:color w:val="auto"/>
          <w:sz w:val="32"/>
          <w:szCs w:val="32"/>
        </w:rPr>
        <w:t>特此证明</w:t>
      </w:r>
    </w:p>
    <w:p>
      <w:pPr>
        <w:rPr>
          <w:rFonts w:ascii="宋体" w:eastAsia="宋体"/>
          <w:color w:val="auto"/>
          <w:sz w:val="32"/>
          <w:szCs w:val="32"/>
        </w:rPr>
      </w:pPr>
      <w:r>
        <w:rPr>
          <w:rFonts w:hint="eastAsia" w:ascii="宋体" w:hAnsi="宋体"/>
          <w:color w:val="auto"/>
          <w:sz w:val="32"/>
          <w:szCs w:val="32"/>
        </w:rPr>
        <w:t>附：法定代表人身份证复印件</w:t>
      </w:r>
    </w:p>
    <w:p>
      <w:pPr>
        <w:ind w:firstLine="480"/>
        <w:rPr>
          <w:rFonts w:ascii="宋体" w:eastAsia="宋体"/>
          <w:color w:val="auto"/>
          <w:sz w:val="32"/>
          <w:szCs w:val="32"/>
        </w:rPr>
      </w:pPr>
    </w:p>
    <w:p>
      <w:pPr>
        <w:rPr>
          <w:rFonts w:ascii="宋体" w:eastAsia="宋体"/>
          <w:color w:val="auto"/>
          <w:sz w:val="32"/>
          <w:szCs w:val="32"/>
        </w:rPr>
      </w:pPr>
      <w:r>
        <w:rPr>
          <w:rFonts w:hint="eastAsia" w:ascii="宋体" w:hAnsi="宋体"/>
          <w:color w:val="auto"/>
          <w:sz w:val="32"/>
          <w:szCs w:val="32"/>
        </w:rPr>
        <w:t>比选申请人：</w:t>
      </w:r>
      <w:r>
        <w:rPr>
          <w:rFonts w:ascii="宋体" w:hAnsi="宋体"/>
          <w:color w:val="auto"/>
          <w:sz w:val="32"/>
          <w:szCs w:val="32"/>
          <w:u w:val="single"/>
        </w:rPr>
        <w:t xml:space="preserve">                                  </w:t>
      </w:r>
      <w:r>
        <w:rPr>
          <w:rFonts w:ascii="宋体" w:hAnsi="宋体"/>
          <w:color w:val="auto"/>
          <w:sz w:val="32"/>
          <w:szCs w:val="32"/>
        </w:rPr>
        <w:t>(</w:t>
      </w:r>
      <w:r>
        <w:rPr>
          <w:rFonts w:hint="eastAsia" w:ascii="宋体" w:hAnsi="宋体"/>
          <w:b/>
          <w:bCs/>
          <w:color w:val="auto"/>
          <w:sz w:val="32"/>
          <w:szCs w:val="32"/>
        </w:rPr>
        <w:t>盖章</w:t>
      </w:r>
      <w:r>
        <w:rPr>
          <w:rFonts w:ascii="宋体" w:hAnsi="宋体"/>
          <w:color w:val="auto"/>
          <w:sz w:val="32"/>
          <w:szCs w:val="32"/>
        </w:rPr>
        <w:t>)</w:t>
      </w:r>
    </w:p>
    <w:p>
      <w:pPr>
        <w:ind w:firstLine="480"/>
        <w:rPr>
          <w:rFonts w:ascii="宋体" w:eastAsia="宋体"/>
          <w:color w:val="auto"/>
          <w:sz w:val="32"/>
          <w:szCs w:val="32"/>
        </w:rPr>
      </w:pPr>
    </w:p>
    <w:p>
      <w:pPr>
        <w:rPr>
          <w:rFonts w:ascii="宋体" w:eastAsia="宋体"/>
          <w:b/>
          <w:color w:val="auto"/>
          <w:sz w:val="32"/>
          <w:szCs w:val="32"/>
        </w:rPr>
      </w:pPr>
      <w:r>
        <w:rPr>
          <w:rFonts w:hint="eastAsia" w:ascii="宋体" w:hAnsi="宋体"/>
          <w:color w:val="auto"/>
          <w:sz w:val="32"/>
          <w:szCs w:val="32"/>
        </w:rPr>
        <w:t>日</w:t>
      </w:r>
      <w:r>
        <w:rPr>
          <w:rFonts w:ascii="宋体" w:hAnsi="宋体"/>
          <w:color w:val="auto"/>
          <w:sz w:val="32"/>
          <w:szCs w:val="32"/>
        </w:rPr>
        <w:t xml:space="preserve">  </w:t>
      </w:r>
      <w:r>
        <w:rPr>
          <w:rFonts w:hint="eastAsia" w:ascii="宋体" w:hAnsi="宋体"/>
          <w:color w:val="auto"/>
          <w:sz w:val="32"/>
          <w:szCs w:val="32"/>
        </w:rPr>
        <w:t>期：</w:t>
      </w:r>
      <w:r>
        <w:rPr>
          <w:rFonts w:ascii="宋体" w:hAnsi="宋体"/>
          <w:color w:val="auto"/>
          <w:sz w:val="32"/>
          <w:szCs w:val="32"/>
          <w:u w:val="single"/>
        </w:rPr>
        <w:t xml:space="preserve">       </w:t>
      </w:r>
      <w:r>
        <w:rPr>
          <w:rFonts w:hint="eastAsia" w:ascii="宋体" w:hAnsi="宋体"/>
          <w:color w:val="auto"/>
          <w:sz w:val="32"/>
          <w:szCs w:val="32"/>
        </w:rPr>
        <w:t>年</w:t>
      </w:r>
      <w:r>
        <w:rPr>
          <w:rFonts w:ascii="宋体" w:hAnsi="宋体"/>
          <w:color w:val="auto"/>
          <w:sz w:val="32"/>
          <w:szCs w:val="32"/>
          <w:u w:val="single"/>
        </w:rPr>
        <w:t xml:space="preserve">      </w:t>
      </w:r>
      <w:r>
        <w:rPr>
          <w:rFonts w:hint="eastAsia" w:ascii="宋体" w:hAnsi="宋体"/>
          <w:color w:val="auto"/>
          <w:sz w:val="32"/>
          <w:szCs w:val="32"/>
        </w:rPr>
        <w:t>月</w:t>
      </w:r>
      <w:r>
        <w:rPr>
          <w:rFonts w:ascii="宋体" w:hAnsi="宋体"/>
          <w:color w:val="auto"/>
          <w:sz w:val="32"/>
          <w:szCs w:val="32"/>
          <w:u w:val="single"/>
        </w:rPr>
        <w:t xml:space="preserve">      </w:t>
      </w:r>
      <w:r>
        <w:rPr>
          <w:rFonts w:hint="eastAsia" w:ascii="宋体" w:hAnsi="宋体"/>
          <w:color w:val="auto"/>
          <w:sz w:val="32"/>
          <w:szCs w:val="32"/>
        </w:rPr>
        <w:t>日</w:t>
      </w:r>
    </w:p>
    <w:p>
      <w:pPr>
        <w:rPr>
          <w:rFonts w:ascii="方正仿宋_GB2312" w:hAnsi="方正仿宋_GB2312" w:eastAsia="方正仿宋_GB2312" w:cs="方正仿宋_GB2312"/>
          <w:color w:val="auto"/>
          <w:sz w:val="32"/>
          <w:szCs w:val="32"/>
        </w:rPr>
        <w:sectPr>
          <w:pgSz w:w="11906" w:h="16838"/>
          <w:pgMar w:top="1440" w:right="1800" w:bottom="1440" w:left="1800" w:header="851" w:footer="992" w:gutter="0"/>
          <w:cols w:space="425" w:num="1"/>
          <w:docGrid w:type="lines" w:linePitch="312" w:charSpace="0"/>
        </w:sectPr>
      </w:pP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5" w:name="_Toc10794"/>
      <w:r>
        <w:rPr>
          <w:rFonts w:hint="eastAsia" w:ascii="方正小标宋_GBK" w:hAnsi="方正小标宋_GBK" w:eastAsia="方正小标宋_GBK" w:cs="方正小标宋_GBK"/>
          <w:b w:val="0"/>
          <w:bCs w:val="0"/>
          <w:color w:val="auto"/>
          <w:sz w:val="32"/>
          <w:szCs w:val="32"/>
        </w:rPr>
        <w:t>三、法定代表人授权委托书</w:t>
      </w:r>
      <w:bookmarkEnd w:id="55"/>
    </w:p>
    <w:p>
      <w:pPr>
        <w:spacing w:line="480" w:lineRule="auto"/>
        <w:rPr>
          <w:rFonts w:hint="eastAsia" w:ascii="宋体" w:hAnsi="宋体"/>
          <w:color w:val="auto"/>
          <w:sz w:val="32"/>
          <w:szCs w:val="32"/>
        </w:rPr>
      </w:pPr>
      <w:r>
        <w:rPr>
          <w:rFonts w:hint="eastAsia" w:ascii="宋体" w:hAnsi="宋体"/>
          <w:color w:val="auto"/>
          <w:sz w:val="32"/>
          <w:szCs w:val="32"/>
        </w:rPr>
        <w:t>致：（采购人）</w:t>
      </w:r>
    </w:p>
    <w:p>
      <w:pPr>
        <w:spacing w:line="480" w:lineRule="auto"/>
        <w:ind w:firstLine="697" w:firstLineChars="218"/>
        <w:jc w:val="left"/>
        <w:rPr>
          <w:rFonts w:ascii="宋体" w:eastAsia="宋体"/>
          <w:color w:val="auto"/>
          <w:sz w:val="32"/>
          <w:szCs w:val="32"/>
        </w:rPr>
      </w:pPr>
      <w:r>
        <w:rPr>
          <w:rFonts w:ascii="宋体" w:hAnsi="宋体"/>
          <w:color w:val="auto"/>
          <w:sz w:val="32"/>
          <w:szCs w:val="32"/>
          <w:u w:val="single"/>
        </w:rPr>
        <w:t xml:space="preserve">       </w:t>
      </w:r>
      <w:r>
        <w:rPr>
          <w:rFonts w:hint="eastAsia" w:ascii="宋体" w:hAnsi="宋体"/>
          <w:color w:val="auto"/>
          <w:sz w:val="32"/>
          <w:szCs w:val="32"/>
          <w:u w:val="none"/>
          <w:lang w:eastAsia="zh-CN"/>
        </w:rPr>
        <w:t>（</w:t>
      </w:r>
      <w:r>
        <w:rPr>
          <w:rFonts w:hint="eastAsia" w:ascii="宋体" w:hAnsi="宋体"/>
          <w:color w:val="auto"/>
          <w:sz w:val="32"/>
          <w:szCs w:val="32"/>
        </w:rPr>
        <w:t>比选申请人全称</w:t>
      </w:r>
      <w:r>
        <w:rPr>
          <w:rFonts w:ascii="宋体" w:hAnsi="宋体"/>
          <w:color w:val="auto"/>
          <w:sz w:val="32"/>
          <w:szCs w:val="32"/>
        </w:rPr>
        <w:t>)</w:t>
      </w:r>
      <w:r>
        <w:rPr>
          <w:rFonts w:hint="eastAsia" w:ascii="宋体" w:hAnsi="宋体"/>
          <w:color w:val="auto"/>
          <w:sz w:val="32"/>
          <w:szCs w:val="32"/>
        </w:rPr>
        <w:t>法定代表人授权</w:t>
      </w:r>
      <w:r>
        <w:rPr>
          <w:rFonts w:ascii="宋体" w:hAnsi="宋体"/>
          <w:color w:val="auto"/>
          <w:sz w:val="32"/>
          <w:szCs w:val="32"/>
          <w:u w:val="single"/>
        </w:rPr>
        <w:t xml:space="preserve">                  </w:t>
      </w:r>
      <w:r>
        <w:rPr>
          <w:rFonts w:ascii="宋体" w:hAnsi="宋体"/>
          <w:color w:val="auto"/>
          <w:sz w:val="32"/>
          <w:szCs w:val="32"/>
        </w:rPr>
        <w:t>(</w:t>
      </w:r>
      <w:r>
        <w:rPr>
          <w:rFonts w:hint="eastAsia" w:ascii="宋体" w:hAnsi="宋体"/>
          <w:color w:val="auto"/>
          <w:sz w:val="32"/>
          <w:szCs w:val="32"/>
        </w:rPr>
        <w:t>全权代表姓名</w:t>
      </w:r>
      <w:r>
        <w:rPr>
          <w:rFonts w:ascii="宋体" w:hAnsi="宋体"/>
          <w:color w:val="auto"/>
          <w:sz w:val="32"/>
          <w:szCs w:val="32"/>
        </w:rPr>
        <w:t>)</w:t>
      </w:r>
      <w:r>
        <w:rPr>
          <w:rFonts w:hint="eastAsia" w:ascii="宋体" w:hAnsi="宋体"/>
          <w:color w:val="auto"/>
          <w:sz w:val="32"/>
          <w:szCs w:val="32"/>
        </w:rPr>
        <w:t>为全权代表，参加贵单位组织的</w:t>
      </w:r>
      <w:r>
        <w:rPr>
          <w:rFonts w:ascii="宋体" w:hAnsi="宋体"/>
          <w:color w:val="auto"/>
          <w:sz w:val="32"/>
          <w:szCs w:val="32"/>
          <w:u w:val="single"/>
        </w:rPr>
        <w:t xml:space="preserve">                             </w:t>
      </w:r>
      <w:r>
        <w:rPr>
          <w:rFonts w:hint="eastAsia" w:ascii="宋体" w:hAnsi="宋体"/>
          <w:color w:val="auto"/>
          <w:sz w:val="32"/>
          <w:szCs w:val="32"/>
        </w:rPr>
        <w:t>项目竞争性比选活动，全权处理比选活动中的一切事宜。</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法定代表人(签字)：</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比选申请人(公章)：</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    期：</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附：委托代理人身份证复印件</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委托代理人姓名：</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职        务：</w:t>
      </w:r>
    </w:p>
    <w:p>
      <w:pPr>
        <w:jc w:val="left"/>
        <w:rPr>
          <w:rFonts w:hint="eastAsia"/>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详细通讯地址：</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邮 政 编 码:</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传       真：</w:t>
      </w:r>
    </w:p>
    <w:p>
      <w:pPr>
        <w:jc w:val="left"/>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电       话：</w:t>
      </w:r>
    </w:p>
    <w:p>
      <w:pPr>
        <w:jc w:val="left"/>
        <w:rPr>
          <w:rFonts w:hint="eastAsia" w:ascii="仿宋_GB2312" w:hAnsi="仿宋_GB2312" w:eastAsia="仿宋_GB2312" w:cs="仿宋_GB2312"/>
          <w:color w:val="auto"/>
          <w:sz w:val="32"/>
          <w:szCs w:val="32"/>
        </w:rPr>
      </w:pPr>
    </w:p>
    <w:p>
      <w:pPr>
        <w:jc w:val="left"/>
        <w:rPr>
          <w:color w:val="auto"/>
          <w:sz w:val="32"/>
          <w:szCs w:val="32"/>
        </w:rPr>
      </w:pPr>
      <w:r>
        <w:rPr>
          <w:rFonts w:ascii="方正仿宋_GB2312" w:hAnsi="方正仿宋_GB2312" w:eastAsia="方正仿宋_GB2312" w:cs="方正仿宋_GB2312"/>
          <w:color w:val="auto"/>
          <w:sz w:val="32"/>
          <w:szCs w:val="32"/>
        </w:rPr>
        <w:br w:type="page"/>
      </w: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6" w:name="_Toc1429"/>
      <w:r>
        <w:rPr>
          <w:rFonts w:hint="eastAsia" w:ascii="方正小标宋_GBK" w:hAnsi="方正小标宋_GBK" w:eastAsia="方正小标宋_GBK" w:cs="方正小标宋_GBK"/>
          <w:b w:val="0"/>
          <w:bCs w:val="0"/>
          <w:color w:val="auto"/>
          <w:sz w:val="32"/>
          <w:szCs w:val="32"/>
        </w:rPr>
        <w:t>四、附加承诺</w:t>
      </w:r>
      <w:bookmarkEnd w:id="56"/>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（包括重大涉讼事件承诺、廉洁自律承诺、企业信用承诺以及比选申请人认为有必要明确的其它承诺。格式比选申请人自拟，该部分做为评审的依据。）</w:t>
      </w:r>
    </w:p>
    <w:p>
      <w:pPr>
        <w:rPr>
          <w:rFonts w:hint="eastAsia" w:ascii="仿宋_GB2312" w:hAnsi="仿宋_GB2312" w:eastAsia="仿宋_GB2312" w:cs="仿宋_GB2312"/>
          <w:color w:val="auto"/>
        </w:rPr>
      </w:pPr>
    </w:p>
    <w:p>
      <w:pPr>
        <w:rPr>
          <w:color w:val="auto"/>
        </w:rPr>
      </w:pPr>
      <w:r>
        <w:rPr>
          <w:rFonts w:ascii="方正仿宋_GB2312" w:hAnsi="方正仿宋_GB2312" w:eastAsia="方正仿宋_GB2312" w:cs="方正仿宋_GB2312"/>
          <w:color w:val="auto"/>
        </w:rPr>
        <w:br w:type="page"/>
      </w: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7" w:name="_Toc30913"/>
      <w:r>
        <w:rPr>
          <w:rFonts w:hint="eastAsia" w:ascii="方正小标宋_GBK" w:hAnsi="方正小标宋_GBK" w:eastAsia="方正小标宋_GBK" w:cs="方正小标宋_GBK"/>
          <w:b w:val="0"/>
          <w:bCs w:val="0"/>
          <w:color w:val="auto"/>
          <w:sz w:val="32"/>
          <w:szCs w:val="32"/>
        </w:rPr>
        <w:t>五、企业资格证明资料</w:t>
      </w:r>
      <w:bookmarkEnd w:id="57"/>
    </w:p>
    <w:p>
      <w:pPr>
        <w:widowControl/>
        <w:snapToGrid w:val="0"/>
        <w:spacing w:before="100" w:beforeAutospacing="1" w:after="100" w:afterAutospacing="1"/>
        <w:jc w:val="center"/>
        <w:rPr>
          <w:rFonts w:ascii="宋体" w:eastAsia="宋体" w:cs="宋体"/>
          <w:b/>
          <w:color w:val="auto"/>
          <w:kern w:val="0"/>
          <w:sz w:val="32"/>
          <w:szCs w:val="32"/>
        </w:rPr>
      </w:pPr>
      <w:r>
        <w:rPr>
          <w:rFonts w:hint="eastAsia" w:ascii="宋体" w:hAnsi="宋体" w:cs="宋体"/>
          <w:b/>
          <w:color w:val="auto"/>
          <w:kern w:val="0"/>
          <w:sz w:val="32"/>
          <w:szCs w:val="32"/>
        </w:rPr>
        <w:t>比选申请人基本情况表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1984"/>
        <w:gridCol w:w="214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比选申请人全称</w:t>
            </w:r>
          </w:p>
        </w:tc>
        <w:tc>
          <w:tcPr>
            <w:tcW w:w="1984"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c>
          <w:tcPr>
            <w:tcW w:w="2148"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企业性质</w:t>
            </w:r>
          </w:p>
        </w:tc>
        <w:tc>
          <w:tcPr>
            <w:tcW w:w="2115"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主要业务范围</w:t>
            </w:r>
          </w:p>
        </w:tc>
        <w:tc>
          <w:tcPr>
            <w:tcW w:w="6247" w:type="dxa"/>
            <w:gridSpan w:val="3"/>
            <w:noWrap w:val="0"/>
            <w:vAlign w:val="center"/>
          </w:tcPr>
          <w:p>
            <w:pPr>
              <w:widowControl/>
              <w:snapToGrid w:val="0"/>
              <w:spacing w:before="100" w:beforeAutospacing="1" w:after="100" w:afterAutospacing="1"/>
              <w:jc w:val="center"/>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法定代表人姓名</w:t>
            </w:r>
          </w:p>
        </w:tc>
        <w:tc>
          <w:tcPr>
            <w:tcW w:w="1984"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c>
          <w:tcPr>
            <w:tcW w:w="2148"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职务</w:t>
            </w:r>
          </w:p>
        </w:tc>
        <w:tc>
          <w:tcPr>
            <w:tcW w:w="2115"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比选申请人地址</w:t>
            </w:r>
          </w:p>
        </w:tc>
        <w:tc>
          <w:tcPr>
            <w:tcW w:w="1984"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c>
          <w:tcPr>
            <w:tcW w:w="2148"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邮政编码</w:t>
            </w:r>
          </w:p>
        </w:tc>
        <w:tc>
          <w:tcPr>
            <w:tcW w:w="2115"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电话</w:t>
            </w:r>
          </w:p>
        </w:tc>
        <w:tc>
          <w:tcPr>
            <w:tcW w:w="1984"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c>
          <w:tcPr>
            <w:tcW w:w="2148" w:type="dxa"/>
            <w:noWrap w:val="0"/>
            <w:vAlign w:val="center"/>
          </w:tcPr>
          <w:p>
            <w:pPr>
              <w:widowControl/>
              <w:snapToGrid w:val="0"/>
              <w:spacing w:before="100" w:beforeAutospacing="1" w:after="100" w:afterAutospacing="1"/>
              <w:jc w:val="center"/>
              <w:rPr>
                <w:rFonts w:ascii="宋体" w:hAnsi="宋体" w:eastAsia="宋体" w:cs="宋体"/>
                <w:color w:val="auto"/>
                <w:kern w:val="0"/>
                <w:sz w:val="28"/>
                <w:szCs w:val="28"/>
              </w:rPr>
            </w:pPr>
            <w:r>
              <w:rPr>
                <w:rFonts w:hint="eastAsia" w:ascii="宋体" w:hAnsi="宋体" w:cs="宋体"/>
                <w:color w:val="auto"/>
                <w:kern w:val="0"/>
                <w:sz w:val="28"/>
                <w:szCs w:val="28"/>
              </w:rPr>
              <w:t>邮箱</w:t>
            </w:r>
          </w:p>
        </w:tc>
        <w:tc>
          <w:tcPr>
            <w:tcW w:w="2115"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成立日期</w:t>
            </w:r>
          </w:p>
        </w:tc>
        <w:tc>
          <w:tcPr>
            <w:tcW w:w="1984"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c>
          <w:tcPr>
            <w:tcW w:w="2148"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现有职工人数</w:t>
            </w:r>
          </w:p>
        </w:tc>
        <w:tc>
          <w:tcPr>
            <w:tcW w:w="2115" w:type="dxa"/>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eastAsia="宋体" w:cs="宋体"/>
                <w:color w:val="auto"/>
                <w:kern w:val="0"/>
                <w:sz w:val="28"/>
                <w:szCs w:val="28"/>
              </w:rPr>
            </w:pPr>
            <w:r>
              <w:rPr>
                <w:rFonts w:hint="eastAsia" w:ascii="宋体" w:hAnsi="宋体" w:cs="宋体"/>
                <w:color w:val="auto"/>
                <w:kern w:val="0"/>
                <w:sz w:val="28"/>
                <w:szCs w:val="28"/>
              </w:rPr>
              <w:t>资质等级证书</w:t>
            </w:r>
          </w:p>
        </w:tc>
        <w:tc>
          <w:tcPr>
            <w:tcW w:w="6247" w:type="dxa"/>
            <w:gridSpan w:val="3"/>
            <w:noWrap w:val="0"/>
            <w:vAlign w:val="top"/>
          </w:tcPr>
          <w:p>
            <w:pPr>
              <w:widowControl/>
              <w:snapToGrid w:val="0"/>
              <w:spacing w:before="100" w:beforeAutospacing="1" w:after="100" w:afterAutospacing="1"/>
              <w:jc w:val="left"/>
              <w:rPr>
                <w:rFonts w:ascii="宋体" w:eastAsia="宋体" w:cs="宋体"/>
                <w:color w:val="auto"/>
                <w:kern w:val="0"/>
                <w:sz w:val="28"/>
                <w:szCs w:val="28"/>
              </w:rPr>
            </w:pPr>
            <w:r>
              <w:rPr>
                <w:rFonts w:hint="eastAsia" w:ascii="宋体" w:hAnsi="宋体" w:cs="宋体"/>
                <w:color w:val="auto"/>
                <w:kern w:val="0"/>
                <w:sz w:val="28"/>
                <w:szCs w:val="28"/>
              </w:rPr>
              <w:t>类别及等级：</w:t>
            </w:r>
            <w:r>
              <w:rPr>
                <w:rFonts w:ascii="宋体" w:hAnsi="宋体" w:cs="宋体"/>
                <w:color w:val="auto"/>
                <w:kern w:val="0"/>
                <w:sz w:val="28"/>
                <w:szCs w:val="28"/>
              </w:rPr>
              <w:t xml:space="preserve">                       </w:t>
            </w:r>
            <w:r>
              <w:rPr>
                <w:rFonts w:hint="eastAsia" w:ascii="宋体" w:hAnsi="宋体" w:cs="宋体"/>
                <w:color w:val="auto"/>
                <w:kern w:val="0"/>
                <w:sz w:val="28"/>
                <w:szCs w:val="28"/>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5" w:type="dxa"/>
            <w:noWrap w:val="0"/>
            <w:vAlign w:val="center"/>
          </w:tcPr>
          <w:p>
            <w:pPr>
              <w:widowControl/>
              <w:snapToGrid w:val="0"/>
              <w:spacing w:before="100" w:beforeAutospacing="1" w:after="100" w:afterAutospacing="1"/>
              <w:jc w:val="center"/>
              <w:rPr>
                <w:rFonts w:ascii="宋体" w:hAnsi="宋体" w:eastAsia="宋体" w:cs="宋体"/>
                <w:color w:val="auto"/>
                <w:kern w:val="0"/>
                <w:sz w:val="28"/>
                <w:szCs w:val="28"/>
              </w:rPr>
            </w:pPr>
            <w:r>
              <w:rPr>
                <w:rFonts w:hint="eastAsia" w:ascii="宋体" w:hAnsi="宋体" w:cs="宋体"/>
                <w:color w:val="auto"/>
                <w:kern w:val="0"/>
                <w:sz w:val="28"/>
                <w:szCs w:val="28"/>
              </w:rPr>
              <w:t>荣誉证书及颁发机构</w:t>
            </w:r>
          </w:p>
        </w:tc>
        <w:tc>
          <w:tcPr>
            <w:tcW w:w="6247" w:type="dxa"/>
            <w:gridSpan w:val="3"/>
            <w:noWrap w:val="0"/>
            <w:vAlign w:val="top"/>
          </w:tcPr>
          <w:p>
            <w:pPr>
              <w:widowControl/>
              <w:snapToGrid w:val="0"/>
              <w:spacing w:before="100" w:beforeAutospacing="1" w:after="100" w:afterAutospacing="1"/>
              <w:jc w:val="left"/>
              <w:rPr>
                <w:rFonts w:asci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522" w:type="dxa"/>
            <w:gridSpan w:val="4"/>
            <w:noWrap w:val="0"/>
            <w:vAlign w:val="top"/>
          </w:tcPr>
          <w:p>
            <w:pPr>
              <w:widowControl/>
              <w:snapToGrid w:val="0"/>
              <w:spacing w:before="100" w:beforeAutospacing="1" w:after="100" w:afterAutospacing="1"/>
              <w:ind w:firstLine="420"/>
              <w:jc w:val="left"/>
              <w:rPr>
                <w:rFonts w:ascii="宋体" w:eastAsia="宋体" w:cs="宋体"/>
                <w:color w:val="auto"/>
                <w:kern w:val="0"/>
                <w:sz w:val="28"/>
                <w:szCs w:val="28"/>
              </w:rPr>
            </w:pPr>
            <w:r>
              <w:rPr>
                <w:rFonts w:hint="eastAsia" w:ascii="宋体" w:hAnsi="宋体" w:cs="宋体"/>
                <w:color w:val="auto"/>
                <w:kern w:val="0"/>
                <w:sz w:val="28"/>
                <w:szCs w:val="28"/>
              </w:rPr>
              <w:t>单位组织机构简介</w:t>
            </w:r>
            <w:r>
              <w:rPr>
                <w:rFonts w:ascii="宋体" w:hAnsi="宋体" w:cs="宋体"/>
                <w:color w:val="auto"/>
                <w:kern w:val="0"/>
                <w:sz w:val="28"/>
                <w:szCs w:val="28"/>
              </w:rPr>
              <w:t xml:space="preserve"> </w:t>
            </w:r>
          </w:p>
        </w:tc>
      </w:tr>
    </w:tbl>
    <w:p>
      <w:pPr>
        <w:widowControl/>
        <w:ind w:firstLine="570"/>
        <w:jc w:val="left"/>
        <w:rPr>
          <w:rFonts w:ascii="宋体" w:eastAsia="宋体" w:cs="宋体"/>
          <w:color w:val="auto"/>
          <w:kern w:val="0"/>
          <w:sz w:val="32"/>
          <w:szCs w:val="32"/>
        </w:rPr>
      </w:pPr>
      <w:r>
        <w:rPr>
          <w:rFonts w:hint="eastAsia" w:ascii="宋体" w:hAnsi="宋体" w:cs="宋体"/>
          <w:color w:val="auto"/>
          <w:kern w:val="0"/>
          <w:sz w:val="32"/>
          <w:szCs w:val="32"/>
        </w:rPr>
        <w:t>比选申请人：</w:t>
      </w:r>
      <w:r>
        <w:rPr>
          <w:rFonts w:hint="eastAsia" w:ascii="宋体" w:hAnsi="宋体" w:cs="宋体"/>
          <w:bCs/>
          <w:color w:val="auto"/>
          <w:kern w:val="0"/>
          <w:sz w:val="32"/>
          <w:szCs w:val="32"/>
        </w:rPr>
        <w:t>（盖单位公章）：</w:t>
      </w:r>
      <w:r>
        <w:rPr>
          <w:rFonts w:ascii="宋体" w:hAnsi="宋体" w:cs="宋体"/>
          <w:bCs/>
          <w:color w:val="auto"/>
          <w:kern w:val="0"/>
          <w:sz w:val="32"/>
          <w:szCs w:val="32"/>
        </w:rPr>
        <w:t>_____________________</w:t>
      </w:r>
    </w:p>
    <w:p>
      <w:pPr>
        <w:widowControl/>
        <w:ind w:firstLine="570"/>
        <w:jc w:val="left"/>
        <w:rPr>
          <w:rFonts w:ascii="宋体" w:eastAsia="宋体" w:cs="宋体"/>
          <w:color w:val="auto"/>
          <w:kern w:val="0"/>
          <w:sz w:val="32"/>
          <w:szCs w:val="32"/>
        </w:rPr>
      </w:pPr>
      <w:r>
        <w:rPr>
          <w:rFonts w:hint="eastAsia" w:ascii="宋体" w:hAnsi="宋体" w:cs="宋体"/>
          <w:color w:val="auto"/>
          <w:kern w:val="0"/>
          <w:sz w:val="32"/>
          <w:szCs w:val="32"/>
        </w:rPr>
        <w:t>日期：</w:t>
      </w:r>
      <w:r>
        <w:rPr>
          <w:rFonts w:ascii="宋体" w:hAnsi="宋体" w:cs="宋体"/>
          <w:color w:val="auto"/>
          <w:kern w:val="0"/>
          <w:sz w:val="32"/>
          <w:szCs w:val="32"/>
        </w:rPr>
        <w:t xml:space="preserve">       </w:t>
      </w:r>
      <w:r>
        <w:rPr>
          <w:rFonts w:hint="eastAsia" w:ascii="宋体" w:hAnsi="宋体" w:cs="宋体"/>
          <w:color w:val="auto"/>
          <w:kern w:val="0"/>
          <w:sz w:val="32"/>
          <w:szCs w:val="32"/>
        </w:rPr>
        <w:t>年</w:t>
      </w:r>
      <w:r>
        <w:rPr>
          <w:rFonts w:ascii="宋体" w:hAnsi="宋体" w:cs="宋体"/>
          <w:color w:val="auto"/>
          <w:kern w:val="0"/>
          <w:sz w:val="32"/>
          <w:szCs w:val="32"/>
        </w:rPr>
        <w:t xml:space="preserve">    </w:t>
      </w:r>
      <w:r>
        <w:rPr>
          <w:rFonts w:hint="eastAsia" w:ascii="宋体" w:hAnsi="宋体" w:cs="宋体"/>
          <w:color w:val="auto"/>
          <w:kern w:val="0"/>
          <w:sz w:val="32"/>
          <w:szCs w:val="32"/>
        </w:rPr>
        <w:t>月</w:t>
      </w:r>
      <w:r>
        <w:rPr>
          <w:rFonts w:ascii="宋体" w:hAnsi="宋体" w:cs="宋体"/>
          <w:color w:val="auto"/>
          <w:kern w:val="0"/>
          <w:sz w:val="32"/>
          <w:szCs w:val="32"/>
        </w:rPr>
        <w:t xml:space="preserve">     </w:t>
      </w:r>
      <w:r>
        <w:rPr>
          <w:rFonts w:hint="eastAsia" w:ascii="宋体" w:hAnsi="宋体" w:cs="宋体"/>
          <w:color w:val="auto"/>
          <w:kern w:val="0"/>
          <w:sz w:val="32"/>
          <w:szCs w:val="32"/>
        </w:rPr>
        <w:t>日</w:t>
      </w:r>
    </w:p>
    <w:p>
      <w:pPr>
        <w:widowControl/>
        <w:snapToGrid w:val="0"/>
        <w:spacing w:before="100" w:beforeAutospacing="1" w:after="100" w:afterAutospacing="1"/>
        <w:jc w:val="left"/>
        <w:rPr>
          <w:rFonts w:ascii="宋体" w:eastAsia="宋体" w:cs="宋体"/>
          <w:color w:val="auto"/>
          <w:kern w:val="0"/>
          <w:sz w:val="28"/>
          <w:szCs w:val="28"/>
        </w:rPr>
      </w:pPr>
      <w:r>
        <w:rPr>
          <w:rFonts w:hint="eastAsia" w:ascii="宋体" w:hAnsi="宋体" w:cs="宋体"/>
          <w:color w:val="auto"/>
          <w:kern w:val="0"/>
          <w:sz w:val="28"/>
          <w:szCs w:val="28"/>
        </w:rPr>
        <w:t>注：</w:t>
      </w:r>
      <w:r>
        <w:rPr>
          <w:rFonts w:ascii="宋体" w:hAnsi="宋体" w:cs="宋体"/>
          <w:color w:val="auto"/>
          <w:kern w:val="0"/>
          <w:sz w:val="28"/>
          <w:szCs w:val="28"/>
        </w:rPr>
        <w:t>1.</w:t>
      </w:r>
      <w:r>
        <w:rPr>
          <w:color w:val="auto"/>
          <w:sz w:val="28"/>
          <w:szCs w:val="28"/>
        </w:rPr>
        <w:t xml:space="preserve"> </w:t>
      </w:r>
      <w:r>
        <w:rPr>
          <w:rFonts w:hint="eastAsia" w:ascii="宋体" w:hAnsi="宋体" w:cs="宋体"/>
          <w:color w:val="auto"/>
          <w:kern w:val="0"/>
          <w:sz w:val="28"/>
          <w:szCs w:val="28"/>
        </w:rPr>
        <w:t>比选申请人需随此表附上营业执照、组织机构代码证、税务登记证、资质证书等文件的复印件及比选申请人认为有必要的其他资料（具体详见：“资格要求”）。</w:t>
      </w:r>
    </w:p>
    <w:p>
      <w:pPr>
        <w:rPr>
          <w:rFonts w:ascii="宋体" w:eastAsia="宋体" w:cs="宋体"/>
          <w:color w:val="auto"/>
          <w:kern w:val="0"/>
          <w:sz w:val="22"/>
          <w:szCs w:val="22"/>
        </w:rPr>
      </w:pPr>
      <w:r>
        <w:rPr>
          <w:rFonts w:ascii="宋体" w:eastAsia="宋体" w:cs="宋体"/>
          <w:color w:val="auto"/>
          <w:kern w:val="0"/>
          <w:sz w:val="22"/>
          <w:szCs w:val="22"/>
        </w:rPr>
        <w:br w:type="page"/>
      </w: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8" w:name="_Toc24165"/>
      <w:r>
        <w:rPr>
          <w:rFonts w:hint="eastAsia" w:ascii="方正小标宋_GBK" w:hAnsi="方正小标宋_GBK" w:eastAsia="方正小标宋_GBK" w:cs="方正小标宋_GBK"/>
          <w:b w:val="0"/>
          <w:bCs w:val="0"/>
          <w:color w:val="auto"/>
          <w:sz w:val="32"/>
          <w:szCs w:val="32"/>
        </w:rPr>
        <w:t>六、公司简介</w:t>
      </w:r>
      <w:bookmarkEnd w:id="58"/>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（格式自拟）</w:t>
      </w:r>
    </w:p>
    <w:p>
      <w:pPr>
        <w:pStyle w:val="7"/>
        <w:rPr>
          <w:rFonts w:ascii="方正仿宋_GB2312" w:hAnsi="方正仿宋_GB2312" w:eastAsia="方正仿宋_GB2312" w:cs="方正仿宋_GB2312"/>
          <w:color w:val="auto"/>
        </w:rPr>
      </w:pPr>
    </w:p>
    <w:p>
      <w:pPr>
        <w:rPr>
          <w:color w:val="auto"/>
        </w:rPr>
      </w:pPr>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比选申请人：（盖单位公章）：</w:t>
      </w:r>
      <w:r>
        <w:rPr>
          <w:rFonts w:ascii="方正仿宋_GB2312" w:hAnsi="方正仿宋_GB2312" w:eastAsia="方正仿宋_GB2312" w:cs="方正仿宋_GB2312"/>
          <w:color w:val="auto"/>
        </w:rPr>
        <w:t>_____________________</w:t>
      </w:r>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日期：</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年</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月</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日</w:t>
      </w:r>
    </w:p>
    <w:p>
      <w:pPr>
        <w:rPr>
          <w:color w:val="auto"/>
        </w:rPr>
      </w:pPr>
      <w:r>
        <w:rPr>
          <w:rFonts w:ascii="方正仿宋_GB2312" w:hAnsi="方正仿宋_GB2312" w:eastAsia="方正仿宋_GB2312" w:cs="方正仿宋_GB2312"/>
          <w:color w:val="auto"/>
        </w:rPr>
        <w:br w:type="page"/>
      </w:r>
    </w:p>
    <w:p>
      <w:pPr>
        <w:pStyle w:val="4"/>
        <w:jc w:val="center"/>
        <w:outlineLvl w:val="1"/>
        <w:rPr>
          <w:rFonts w:hint="eastAsia" w:ascii="方正小标宋_GBK" w:hAnsi="方正小标宋_GBK" w:eastAsia="方正小标宋_GBK" w:cs="方正小标宋_GBK"/>
          <w:b w:val="0"/>
          <w:bCs w:val="0"/>
          <w:color w:val="auto"/>
          <w:sz w:val="32"/>
          <w:szCs w:val="32"/>
        </w:rPr>
      </w:pPr>
      <w:bookmarkStart w:id="59" w:name="_Toc16817"/>
      <w:r>
        <w:rPr>
          <w:rFonts w:hint="eastAsia" w:ascii="方正小标宋_GBK" w:hAnsi="方正小标宋_GBK" w:eastAsia="方正小标宋_GBK" w:cs="方正小标宋_GBK"/>
          <w:b w:val="0"/>
          <w:bCs w:val="0"/>
          <w:color w:val="auto"/>
          <w:sz w:val="32"/>
          <w:szCs w:val="32"/>
        </w:rPr>
        <w:t>七、公司开展的相关业务概述</w:t>
      </w:r>
      <w:bookmarkEnd w:id="59"/>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（格式自拟）</w:t>
      </w:r>
    </w:p>
    <w:p>
      <w:pPr>
        <w:pStyle w:val="7"/>
        <w:rPr>
          <w:rFonts w:ascii="方正仿宋_GB2312" w:hAnsi="方正仿宋_GB2312" w:eastAsia="方正仿宋_GB2312" w:cs="方正仿宋_GB2312"/>
          <w:color w:val="auto"/>
        </w:rPr>
      </w:pPr>
    </w:p>
    <w:p>
      <w:pPr>
        <w:rPr>
          <w:color w:val="auto"/>
        </w:rPr>
      </w:pPr>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比选申请人：（盖单位公章）：</w:t>
      </w:r>
      <w:r>
        <w:rPr>
          <w:rFonts w:ascii="方正仿宋_GB2312" w:hAnsi="方正仿宋_GB2312" w:eastAsia="方正仿宋_GB2312" w:cs="方正仿宋_GB2312"/>
          <w:color w:val="auto"/>
        </w:rPr>
        <w:t>_____________________</w:t>
      </w:r>
    </w:p>
    <w:p>
      <w:pPr>
        <w:jc w:val="left"/>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法定代表人或委托代理人（签字或盖章）：</w:t>
      </w:r>
      <w:r>
        <w:rPr>
          <w:rFonts w:ascii="方正仿宋_GB2312" w:hAnsi="方正仿宋_GB2312" w:eastAsia="方正仿宋_GB2312" w:cs="方正仿宋_GB2312"/>
          <w:color w:val="auto"/>
        </w:rPr>
        <w:t>_______</w:t>
      </w:r>
    </w:p>
    <w:p>
      <w:pPr>
        <w:rPr>
          <w:rFonts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日期：</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年</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月</w:t>
      </w:r>
      <w:r>
        <w:rPr>
          <w:rFonts w:ascii="方正仿宋_GB2312" w:hAnsi="方正仿宋_GB2312" w:eastAsia="方正仿宋_GB2312" w:cs="方正仿宋_GB2312"/>
          <w:color w:val="auto"/>
        </w:rPr>
        <w:t xml:space="preserve">     </w:t>
      </w:r>
      <w:r>
        <w:rPr>
          <w:rFonts w:hint="eastAsia" w:ascii="方正仿宋_GB2312" w:hAnsi="方正仿宋_GB2312" w:eastAsia="方正仿宋_GB2312" w:cs="方正仿宋_GB2312"/>
          <w:color w:val="auto"/>
        </w:rPr>
        <w:t>日</w:t>
      </w:r>
    </w:p>
    <w:p>
      <w:pPr>
        <w:rPr>
          <w:rFonts w:ascii="方正仿宋_GB2312" w:hAnsi="方正仿宋_GB2312" w:eastAsia="方正仿宋_GB2312" w:cs="方正仿宋_GB2312"/>
          <w:color w:val="auto"/>
        </w:rPr>
      </w:pPr>
    </w:p>
    <w:p>
      <w:pPr>
        <w:rPr>
          <w:rFonts w:ascii="方正仿宋_GB2312" w:hAnsi="方正仿宋_GB2312" w:eastAsia="方正仿宋_GB2312" w:cs="方正仿宋_GB2312"/>
          <w:color w:val="auto"/>
        </w:rPr>
      </w:pPr>
    </w:p>
    <w:p>
      <w:pPr>
        <w:rPr>
          <w:color w:val="auto"/>
        </w:rPr>
      </w:pPr>
      <w:r>
        <w:rPr>
          <w:rFonts w:ascii="方正仿宋_GB2312" w:hAnsi="方正仿宋_GB2312" w:eastAsia="方正仿宋_GB2312" w:cs="方正仿宋_GB2312"/>
          <w:color w:val="auto"/>
        </w:rPr>
        <w:br w:type="page"/>
      </w:r>
    </w:p>
    <w:p>
      <w:pPr>
        <w:pStyle w:val="4"/>
        <w:spacing w:before="0" w:after="0" w:line="500" w:lineRule="exact"/>
        <w:jc w:val="center"/>
        <w:outlineLvl w:val="1"/>
        <w:rPr>
          <w:rFonts w:hint="eastAsia" w:ascii="方正小标宋_GBK" w:hAnsi="方正小标宋_GBK" w:eastAsia="方正小标宋_GBK" w:cs="方正小标宋_GBK"/>
          <w:b w:val="0"/>
          <w:bCs w:val="0"/>
          <w:color w:val="auto"/>
          <w:sz w:val="32"/>
          <w:szCs w:val="32"/>
        </w:rPr>
      </w:pPr>
      <w:bookmarkStart w:id="60" w:name="_Toc9754"/>
      <w:r>
        <w:rPr>
          <w:rFonts w:hint="eastAsia" w:ascii="方正小标宋_GBK" w:hAnsi="方正小标宋_GBK" w:eastAsia="方正小标宋_GBK" w:cs="方正小标宋_GBK"/>
          <w:b w:val="0"/>
          <w:bCs w:val="0"/>
          <w:color w:val="auto"/>
          <w:sz w:val="32"/>
          <w:szCs w:val="32"/>
        </w:rPr>
        <w:t>八、项目工作方案</w:t>
      </w:r>
      <w:bookmarkEnd w:id="60"/>
    </w:p>
    <w:p>
      <w:pPr>
        <w:spacing w:line="500" w:lineRule="exact"/>
        <w:ind w:firstLine="640" w:firstLineChars="200"/>
        <w:rPr>
          <w:rFonts w:hint="eastAsia" w:ascii="仿宋_GB2312" w:hAnsi="仿宋_GB2312" w:eastAsia="仿宋_GB2312" w:cs="仿宋_GB2312"/>
          <w:color w:val="auto"/>
          <w:sz w:val="32"/>
          <w:szCs w:val="32"/>
        </w:rPr>
      </w:pP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由比选申请人自行拟定，具体内容包含但不限于：</w:t>
      </w:r>
    </w:p>
    <w:p>
      <w:pPr>
        <w:widowControl/>
        <w:jc w:val="left"/>
        <w:rPr>
          <w:rFonts w:hint="eastAsia" w:ascii="仿宋_GB2312" w:hAnsi="仿宋_GB2312" w:eastAsia="仿宋_GB2312" w:cs="仿宋_GB2312"/>
          <w:color w:val="auto"/>
          <w:kern w:val="0"/>
          <w:sz w:val="32"/>
          <w:szCs w:val="32"/>
        </w:rPr>
      </w:pPr>
    </w:p>
    <w:p>
      <w:pPr>
        <w:pStyle w:val="2"/>
        <w:rPr>
          <w:rFonts w:hint="eastAsia"/>
        </w:rPr>
      </w:pPr>
    </w:p>
    <w:p>
      <w:pPr>
        <w:widowControl/>
        <w:jc w:val="left"/>
        <w:rPr>
          <w:rFonts w:hint="eastAsia" w:ascii="仿宋_GB2312" w:hAnsi="仿宋_GB2312" w:eastAsia="仿宋_GB2312" w:cs="仿宋_GB2312"/>
          <w:bCs/>
          <w:color w:val="auto"/>
          <w:kern w:val="0"/>
          <w:sz w:val="32"/>
          <w:szCs w:val="32"/>
          <w:u w:val="single"/>
          <w:lang w:val="en-US" w:eastAsia="zh-CN"/>
        </w:rPr>
      </w:pPr>
      <w:r>
        <w:rPr>
          <w:rFonts w:hint="eastAsia" w:ascii="仿宋_GB2312" w:hAnsi="仿宋_GB2312" w:eastAsia="仿宋_GB2312" w:cs="仿宋_GB2312"/>
          <w:color w:val="auto"/>
          <w:kern w:val="0"/>
          <w:sz w:val="32"/>
          <w:szCs w:val="32"/>
        </w:rPr>
        <w:t>比选申请人：</w:t>
      </w:r>
      <w:r>
        <w:rPr>
          <w:rFonts w:hint="eastAsia" w:ascii="仿宋_GB2312" w:hAnsi="仿宋_GB2312" w:eastAsia="仿宋_GB2312" w:cs="仿宋_GB2312"/>
          <w:bCs/>
          <w:color w:val="auto"/>
          <w:kern w:val="0"/>
          <w:sz w:val="32"/>
          <w:szCs w:val="32"/>
        </w:rPr>
        <w:t>（盖单位公章）：</w:t>
      </w:r>
    </w:p>
    <w:p>
      <w:pPr>
        <w:widowControl/>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法定代表人或</w:t>
      </w:r>
      <w:r>
        <w:rPr>
          <w:rFonts w:hint="eastAsia" w:ascii="仿宋_GB2312" w:hAnsi="仿宋_GB2312" w:eastAsia="仿宋_GB2312" w:cs="仿宋_GB2312"/>
          <w:color w:val="auto"/>
          <w:kern w:val="0"/>
          <w:sz w:val="32"/>
          <w:szCs w:val="32"/>
        </w:rPr>
        <w:t>委托代理人</w:t>
      </w:r>
      <w:r>
        <w:rPr>
          <w:rFonts w:hint="eastAsia" w:ascii="仿宋_GB2312" w:hAnsi="仿宋_GB2312" w:eastAsia="仿宋_GB2312" w:cs="仿宋_GB2312"/>
          <w:bCs/>
          <w:color w:val="auto"/>
          <w:kern w:val="0"/>
          <w:sz w:val="32"/>
          <w:szCs w:val="32"/>
        </w:rPr>
        <w:t>（签字或盖章）：</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日期：       年    月     日</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pPr>
        <w:pStyle w:val="3"/>
        <w:rPr>
          <w:rFonts w:hint="eastAsia" w:ascii="方正小标宋_GBK" w:hAnsi="方正小标宋_GBK" w:eastAsia="方正小标宋_GBK" w:cs="方正小标宋_GBK"/>
          <w:b w:val="0"/>
          <w:bCs w:val="0"/>
          <w:color w:val="auto"/>
          <w:sz w:val="32"/>
          <w:szCs w:val="32"/>
        </w:rPr>
      </w:pPr>
      <w:bookmarkStart w:id="61" w:name="_Toc11556"/>
      <w:r>
        <w:rPr>
          <w:rFonts w:hint="eastAsia" w:ascii="方正小标宋_GBK" w:hAnsi="方正小标宋_GBK" w:eastAsia="方正小标宋_GBK" w:cs="方正小标宋_GBK"/>
          <w:b w:val="0"/>
          <w:bCs w:val="0"/>
          <w:color w:val="auto"/>
          <w:sz w:val="32"/>
          <w:szCs w:val="32"/>
        </w:rPr>
        <w:t>第五章  报价要求</w:t>
      </w:r>
      <w:bookmarkEnd w:id="61"/>
    </w:p>
    <w:p>
      <w:pPr>
        <w:pStyle w:val="4"/>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rPr>
      </w:pPr>
      <w:bookmarkStart w:id="62" w:name="_Toc7588"/>
      <w:r>
        <w:rPr>
          <w:rFonts w:hint="eastAsia" w:ascii="仿宋_GB2312" w:hAnsi="仿宋_GB2312" w:eastAsia="仿宋_GB2312" w:cs="仿宋_GB2312"/>
          <w:color w:val="auto"/>
        </w:rPr>
        <w:t>一、项目概况</w:t>
      </w:r>
      <w:bookmarkEnd w:id="62"/>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1.1采购人：攀枝花攀果发展有限公司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1.2采购项目名称：</w:t>
      </w:r>
      <w:r>
        <w:rPr>
          <w:rFonts w:hint="eastAsia" w:ascii="仿宋_GB2312" w:hAnsi="仿宋_GB2312" w:eastAsia="仿宋_GB2312" w:cs="仿宋_GB2312"/>
          <w:b/>
          <w:bCs/>
          <w:color w:val="auto"/>
          <w:sz w:val="32"/>
          <w:szCs w:val="32"/>
          <w:lang w:val="en-US" w:eastAsia="zh-CN"/>
        </w:rPr>
        <w:t>天府农博园“攀果”品鉴展示体验中心EPC总承包项目工程</w:t>
      </w:r>
      <w:r>
        <w:rPr>
          <w:rFonts w:hint="eastAsia" w:ascii="仿宋_GB2312" w:hAnsi="仿宋_GB2312" w:cs="仿宋_GB2312"/>
          <w:b/>
          <w:bCs/>
          <w:color w:val="auto"/>
          <w:sz w:val="32"/>
          <w:szCs w:val="32"/>
          <w:lang w:val="en-US" w:eastAsia="zh-CN"/>
        </w:rPr>
        <w:t>监理</w:t>
      </w:r>
      <w:r>
        <w:rPr>
          <w:rFonts w:hint="eastAsia" w:ascii="仿宋" w:hAnsi="仿宋" w:eastAsia="仿宋"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color w:val="auto"/>
          <w:sz w:val="32"/>
          <w:szCs w:val="32"/>
          <w:lang w:val="en-US" w:eastAsia="zh-CN"/>
        </w:rPr>
      </w:pPr>
      <w:r>
        <w:rPr>
          <w:rFonts w:hint="eastAsia" w:ascii="仿宋" w:hAnsi="仿宋" w:eastAsia="仿宋" w:cs="Times New Roman"/>
          <w:color w:val="auto"/>
          <w:sz w:val="32"/>
          <w:szCs w:val="32"/>
        </w:rPr>
        <w:t>1.4项目执行时间：</w:t>
      </w:r>
      <w:r>
        <w:rPr>
          <w:rFonts w:hint="eastAsia" w:ascii="仿宋" w:hAnsi="仿宋" w:eastAsia="仿宋" w:cs="Times New Roman"/>
          <w:color w:val="auto"/>
          <w:sz w:val="32"/>
          <w:szCs w:val="32"/>
          <w:lang w:val="en-US" w:eastAsia="zh-CN"/>
        </w:rPr>
        <w:t>项目装饰装修全过程</w:t>
      </w:r>
      <w:r>
        <w:rPr>
          <w:rFonts w:hint="eastAsia" w:ascii="Times New Roman" w:hAnsi="Times New Roman" w:eastAsia="仿宋_GB2312"/>
          <w:sz w:val="32"/>
          <w:szCs w:val="32"/>
          <w:lang w:val="en-US" w:eastAsia="zh-CN"/>
        </w:rPr>
        <w:t>施工工期+缺陷责任期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1.5项目执行地址：</w:t>
      </w:r>
      <w:r>
        <w:rPr>
          <w:rFonts w:hint="eastAsia" w:ascii="仿宋" w:hAnsi="仿宋" w:eastAsia="仿宋" w:cs="Times New Roman"/>
          <w:sz w:val="32"/>
          <w:szCs w:val="32"/>
          <w:lang w:val="en-US" w:eastAsia="zh-CN"/>
        </w:rPr>
        <w:t>成都</w:t>
      </w:r>
      <w:r>
        <w:rPr>
          <w:rFonts w:hint="eastAsia" w:ascii="仿宋" w:hAnsi="仿宋" w:eastAsia="仿宋" w:cs="Times New Roman"/>
          <w:sz w:val="32"/>
          <w:szCs w:val="32"/>
        </w:rPr>
        <w:t>市</w:t>
      </w:r>
      <w:r>
        <w:rPr>
          <w:rFonts w:hint="eastAsia" w:ascii="仿宋" w:hAnsi="仿宋" w:eastAsia="仿宋" w:cs="Times New Roman"/>
          <w:sz w:val="32"/>
          <w:szCs w:val="32"/>
          <w:lang w:val="en-US" w:eastAsia="zh-CN"/>
        </w:rPr>
        <w:t>新津区</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Times New Roman"/>
          <w:sz w:val="32"/>
          <w:szCs w:val="32"/>
        </w:rPr>
        <w:t>1.6本项目</w:t>
      </w:r>
      <w:r>
        <w:rPr>
          <w:rFonts w:hint="eastAsia" w:ascii="仿宋" w:hAnsi="仿宋" w:eastAsia="仿宋" w:cs="Times New Roman"/>
          <w:sz w:val="32"/>
          <w:szCs w:val="32"/>
          <w:lang w:val="en-US" w:eastAsia="zh-CN"/>
        </w:rPr>
        <w:t>建设内容</w:t>
      </w:r>
      <w:r>
        <w:rPr>
          <w:rFonts w:hint="eastAsia" w:ascii="仿宋" w:hAnsi="仿宋" w:eastAsia="仿宋" w:cs="Times New Roman"/>
          <w:sz w:val="32"/>
          <w:szCs w:val="32"/>
        </w:rPr>
        <w:t xml:space="preserve">包括：空间布局设计及优化（含VI视觉设计）、工程施工（包括安装工程、装饰装修工程、景观绿化工程等）、软装及办公家具设备采购等(最终以发包方确定的施工图纸范围为准) 。   </w:t>
      </w:r>
      <w:r>
        <w:rPr>
          <w:rFonts w:hint="eastAsia" w:ascii="仿宋_GB2312" w:hAnsi="仿宋_GB2312" w:eastAsia="仿宋_GB2312" w:cs="仿宋_GB2312"/>
          <w:color w:val="auto"/>
          <w:sz w:val="32"/>
          <w:szCs w:val="32"/>
        </w:rPr>
        <w:t xml:space="preserve">         </w:t>
      </w:r>
    </w:p>
    <w:p>
      <w:pPr>
        <w:pStyle w:val="4"/>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rPr>
      </w:pPr>
      <w:bookmarkStart w:id="63" w:name="_Toc5113"/>
      <w:r>
        <w:rPr>
          <w:rFonts w:hint="eastAsia" w:ascii="仿宋_GB2312" w:hAnsi="仿宋_GB2312" w:eastAsia="仿宋_GB2312" w:cs="仿宋_GB2312"/>
          <w:color w:val="auto"/>
        </w:rPr>
        <w:t>二、报价要求及服务内容</w:t>
      </w:r>
      <w:bookmarkEnd w:id="63"/>
    </w:p>
    <w:p>
      <w:pPr>
        <w:spacing w:line="600" w:lineRule="exact"/>
        <w:ind w:firstLine="320" w:firstLineChars="1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（一）监理服务期限：施工工期+缺陷责任期，从本合同生效之日起至本项目全部工程审计结算完到缺陷责任期、保修期满后终止。</w:t>
      </w:r>
      <w:r>
        <w:rPr>
          <w:rFonts w:hint="eastAsia" w:ascii="Times New Roman" w:hAnsi="Times New Roman" w:eastAsia="仿宋_GB2312"/>
          <w:sz w:val="32"/>
          <w:szCs w:val="32"/>
          <w:lang w:val="en-US" w:eastAsia="zh-CN"/>
        </w:rPr>
        <w:fldChar w:fldCharType="begin"/>
      </w:r>
      <w:r>
        <w:rPr>
          <w:rFonts w:hint="eastAsia" w:ascii="Times New Roman" w:hAnsi="Times New Roman" w:eastAsia="仿宋_GB2312"/>
          <w:sz w:val="32"/>
          <w:szCs w:val="32"/>
          <w:lang w:val="en-US" w:eastAsia="zh-CN"/>
        </w:rPr>
        <w:instrText xml:space="preserve"> AUTOTEXT  input25 \* MERGEFORMAT </w:instrText>
      </w:r>
      <w:r>
        <w:rPr>
          <w:rFonts w:hint="eastAsia" w:ascii="Times New Roman" w:hAnsi="Times New Roman" w:eastAsia="仿宋_GB2312"/>
          <w:sz w:val="32"/>
          <w:szCs w:val="32"/>
          <w:lang w:val="en-US" w:eastAsia="zh-CN"/>
        </w:rPr>
        <w:fldChar w:fldCharType="end"/>
      </w:r>
    </w:p>
    <w:p>
      <w:pPr>
        <w:pStyle w:val="22"/>
        <w:spacing w:line="500" w:lineRule="exact"/>
        <w:ind w:firstLine="320" w:firstLineChars="1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（二）比选范围：本工程范围内的、施工阶段及保修阶段整个过程的监理服务。</w:t>
      </w:r>
    </w:p>
    <w:p>
      <w:pPr>
        <w:pStyle w:val="22"/>
        <w:spacing w:line="500" w:lineRule="exact"/>
        <w:ind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（三）监理的范围和工作内容</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1.收到工程设计文件后编制监理规划，并在第一次工地会议7天前报委托人。根据有关规定和监理工作需要，编制监理实施细则；</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2.熟悉工程设计文件，并参加由委托人主持的图纸会审和设计交底会议；</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3.参加由委托人主持的第一次工地会议；主持监理例会并根据工程需要主持或参加专题会议；</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4.审查施工承包人提交的施工组织设计，重点审查其中的质量安全技术措施、专项施工方案与工程建设强制性标准的符合性；</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5.检查施工承包人工程质量、安全生产管理制度及组织机构和人员资格； </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6.检查施工承包人专职安全生产管理人员的配备情况；</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7.审查施工承包人提交的施工进度计划，核查承包人对施工进度计划的调整；</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8.检查施工承包人的试验室；</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9.审核施工分包人资质条件；</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10.查验施工承包人的施工测量放线成果；</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11.审查工程开工条件，对条件具备的签发开工令；</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12.审查施工承包人报送的工程材料、构配件、设备质量证明文件的有效性和符合性，并按规定对用于工程的材料采取平行检验或见证取样方式进行抽检；</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13.审核施工承包人提交的工程款支付申请，签发或出具工程款支付证书，并报委托人审核、批准；</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14.在巡视、旁站和检验过程中，发现工程质量、施工安全存在事故隐患的，要求施工承包人整改并报委托人；</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15.经委托人同意，签发工程暂停令和复工令；</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16.审查施工承包人提交的采用新材料、新工艺、新技术、新设备的论证材料及相关验收标准；</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17.验收隐蔽工程、分部分项工程；</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18.审查施工承包人提交的工程变更申请，协调处理施工进度调整、费用索赔、合同争议等事项；</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19.审查施工承包人提交的竣工验收申请，编写工程质量评估报告；</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20.参加工程竣工验收，签署竣工验收意见；</w:t>
      </w:r>
    </w:p>
    <w:p>
      <w:pPr>
        <w:pStyle w:val="22"/>
        <w:spacing w:line="5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21.审查施工承包人提交的竣工结算申请并报委托人；</w:t>
      </w:r>
    </w:p>
    <w:p>
      <w:pPr>
        <w:pStyle w:val="22"/>
        <w:spacing w:line="500" w:lineRule="exact"/>
        <w:ind w:firstLine="640" w:firstLineChars="200"/>
        <w:rPr>
          <w:rFonts w:hint="eastAsia" w:ascii="仿宋_GB2312" w:hAnsi="仿宋_GB2312" w:eastAsia="仿宋_GB2312" w:cs="仿宋_GB2312"/>
          <w:b/>
          <w:bCs/>
          <w:i w:val="0"/>
          <w:color w:val="auto"/>
          <w:spacing w:val="0"/>
          <w:sz w:val="32"/>
          <w:szCs w:val="32"/>
          <w:vertAlign w:val="baseline"/>
          <w:lang w:val="en-US" w:eastAsia="zh-CN"/>
        </w:rPr>
      </w:pPr>
      <w:r>
        <w:rPr>
          <w:rFonts w:hint="eastAsia" w:ascii="Times New Roman" w:hAnsi="Times New Roman" w:eastAsia="仿宋_GB2312" w:cs="Times New Roman"/>
          <w:kern w:val="2"/>
          <w:sz w:val="32"/>
          <w:szCs w:val="32"/>
          <w:lang w:val="en-US" w:eastAsia="zh-CN" w:bidi="ar-SA"/>
        </w:rPr>
        <w:t>22.编制、整理工程监理归档文件并报委托人。</w:t>
      </w:r>
      <w:r>
        <w:rPr>
          <w:rFonts w:hint="eastAsia" w:ascii="Times New Roman" w:hAnsi="Times New Roman" w:eastAsia="仿宋_GB2312"/>
          <w:sz w:val="32"/>
          <w:szCs w:val="32"/>
          <w:lang w:val="en-US" w:eastAsia="zh-CN"/>
        </w:rPr>
        <w:fldChar w:fldCharType="begin"/>
      </w:r>
      <w:r>
        <w:rPr>
          <w:rFonts w:hint="eastAsia" w:ascii="Times New Roman" w:hAnsi="Times New Roman" w:eastAsia="仿宋_GB2312"/>
          <w:sz w:val="32"/>
          <w:szCs w:val="32"/>
          <w:lang w:val="en-US" w:eastAsia="zh-CN"/>
        </w:rPr>
        <w:instrText xml:space="preserve"> AUTOTEXT  input26 \* MERGEFORMAT </w:instrText>
      </w:r>
      <w:r>
        <w:rPr>
          <w:rFonts w:hint="eastAsia" w:ascii="Times New Roman" w:hAnsi="Times New Roman" w:eastAsia="仿宋_GB2312"/>
          <w:sz w:val="32"/>
          <w:szCs w:val="32"/>
          <w:lang w:val="en-US" w:eastAsia="zh-CN"/>
        </w:rPr>
        <w:fldChar w:fldCharType="end"/>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1.2比选申请人应结合自身实际情况并考虑综合成本、费用、税金、利润、保险、风险、外部协调等所有因素及市场价格因素并充分考虑给予采购人的最大程度的优惠。</w:t>
      </w:r>
    </w:p>
    <w:p>
      <w:pPr>
        <w:pStyle w:val="4"/>
        <w:keepNext/>
        <w:keepLines/>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auto"/>
        </w:rPr>
      </w:pPr>
      <w:bookmarkStart w:id="64" w:name="_Toc3949"/>
      <w:r>
        <w:rPr>
          <w:rFonts w:hint="eastAsia" w:ascii="仿宋_GB2312" w:hAnsi="仿宋_GB2312" w:eastAsia="仿宋_GB2312" w:cs="仿宋_GB2312"/>
          <w:color w:val="auto"/>
        </w:rPr>
        <w:t>三、报价控制</w:t>
      </w:r>
      <w:bookmarkEnd w:id="64"/>
    </w:p>
    <w:p>
      <w:pPr>
        <w:ind w:firstLine="643" w:firstLineChars="200"/>
        <w:rPr>
          <w:rFonts w:hint="eastAsia"/>
          <w:lang w:val="en-US" w:eastAsia="zh-CN"/>
        </w:rPr>
      </w:pPr>
      <w:r>
        <w:rPr>
          <w:rFonts w:hint="eastAsia" w:ascii="仿宋" w:hAnsi="仿宋" w:eastAsia="仿宋" w:cs="Times New Roman"/>
          <w:b/>
          <w:bCs/>
          <w:sz w:val="32"/>
          <w:szCs w:val="32"/>
        </w:rPr>
        <w:t xml:space="preserve">本项目工程监理服务费比选控制价为3万元（含税价）。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3"/>
        <w:spacing w:line="500" w:lineRule="exact"/>
        <w:rPr>
          <w:rFonts w:hint="eastAsia" w:ascii="方正小标宋_GBK" w:hAnsi="方正小标宋_GBK" w:eastAsia="方正小标宋_GBK" w:cs="方正小标宋_GBK"/>
          <w:b w:val="0"/>
          <w:bCs w:val="0"/>
          <w:color w:val="auto"/>
          <w:sz w:val="44"/>
          <w:szCs w:val="44"/>
        </w:rPr>
      </w:pPr>
      <w:r>
        <w:rPr>
          <w:rFonts w:hint="eastAsia" w:ascii="仿宋" w:hAnsi="仿宋" w:eastAsia="仿宋" w:cs="Times New Roman"/>
          <w:b w:val="0"/>
          <w:bCs w:val="0"/>
          <w:sz w:val="44"/>
          <w:szCs w:val="44"/>
        </w:rPr>
        <w:t xml:space="preserve"> </w:t>
      </w:r>
      <w:bookmarkStart w:id="65" w:name="_Toc19282"/>
      <w:r>
        <w:rPr>
          <w:rFonts w:hint="eastAsia" w:ascii="方正小标宋_GBK" w:hAnsi="方正小标宋_GBK" w:eastAsia="方正小标宋_GBK" w:cs="方正小标宋_GBK"/>
          <w:b w:val="0"/>
          <w:bCs w:val="0"/>
          <w:color w:val="auto"/>
          <w:sz w:val="44"/>
          <w:szCs w:val="44"/>
        </w:rPr>
        <w:t>第六章  评审办法</w:t>
      </w:r>
      <w:bookmarkEnd w:id="65"/>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rPr>
      </w:pP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1.比选评审委员会</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 采购人依法组建比选评审委员会。</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 涉及到比选申请人有利益关系的比选评审委员会成员应当回避。</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 比选评审委员会成员的名单在成交结果确定前应当保密。</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 比选评审委员会根据评审办法和成交标准对各比选申请人做出公正、科学、客观的评价，推荐出排序的成交候选人，并形成书面比选报告。</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 比选评审委员会提交书面比选报告后，即告解散。</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2.比选原则及比选程序</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 比选遵循“客观、公正、科学、择优”的原则。</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2</w:t>
      </w:r>
      <w:r>
        <w:rPr>
          <w:rFonts w:hint="eastAsia" w:ascii="仿宋_GB2312" w:hAnsi="仿宋_GB2312" w:eastAsia="仿宋_GB2312" w:cs="仿宋_GB2312"/>
          <w:color w:val="auto"/>
          <w:sz w:val="32"/>
          <w:szCs w:val="32"/>
        </w:rPr>
        <w:t xml:space="preserve"> 比选程序：比选将采用抽签的方式确定比选顺序，比选将采用申请人独自唱标的方式进行。</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 比选过程中如遇特殊情况由比选评审委员会依据相关法律、法规集体研究确定。</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3.比选纪律</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3.1 比选评审委员会的成员应严格自律,自觉接受有关部门的监督。</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3.2 比选过程中，比选评审委员会成员不得擅离职守，影响比选程序正常进行。</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3.3 比选评审委员会的成员不得与比选申请人、其他利害关系人私下接触，不得向比选申请人、其他利害关系人泄露对比选申请文件的评审、比较、成交候选人的推荐以及与比选有关的其它情况。</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3.4 比选评审委员会如需询问、澄清的问题由专职联络员负责联系负责转告。</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3.5 不允许任何人将比选申请文件及其汇总材料带出比选会场（已经公开的价格等资料除外），所有资料不得复制，完成比选后所有材料如数交还。</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3.6 违反上述规定对比选造成不良影响的，后果由责任者承担。</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4.评审程序</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比选评审委员会将对开启的比选文件进行资格审查，并对通过资格审查的比选文件进行二次报价和详细评审，最终依据评审得分情况推荐比选成交候选人。</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bookmarkStart w:id="66" w:name="_Toc6906"/>
      <w:r>
        <w:rPr>
          <w:rFonts w:hint="eastAsia" w:ascii="仿宋_GB2312" w:hAnsi="仿宋_GB2312" w:eastAsia="仿宋_GB2312" w:cs="仿宋_GB2312"/>
          <w:b w:val="0"/>
          <w:bCs w:val="0"/>
          <w:color w:val="auto"/>
          <w:kern w:val="2"/>
          <w:sz w:val="32"/>
          <w:szCs w:val="32"/>
          <w:lang w:val="en-US" w:eastAsia="zh-CN" w:bidi="ar-SA"/>
        </w:rPr>
        <w:t>4.1 比选申请文件资格审查</w:t>
      </w:r>
      <w:bookmarkEnd w:id="66"/>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根据“比选邀请书”中规定的比选申请人资格条件对比选申请人的资格进行审查。</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4.2 比选文件详细评审</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内容为：比选小组根据一次报价结果，组织比选申请人进行二次（最终）报价及相关承诺，并结合比选申请人提供的比选申请文件中的项目实施方案、报价、服务承诺、类似项目经验和商誉等方面考虑。根据详细评审办法，对各比选申请人的资格和项目实施方案、报价进行综合打分，推荐得分最高的比选申请人为本项目的成交候选人。</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评审委员会按比选文件中规定的评审方法和标准，对通过资格审查的比选申请人进行详细评审后，发现其实施方案明显不满足比选文件中规定的要求，无法满足采购人需求的，不予推荐为成交候选人。</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超过本项目控制价的比选申请人将不进入成交候选人推荐。</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562" w:firstLineChars="200"/>
        <w:textAlignment w:val="auto"/>
        <w:rPr>
          <w:rFonts w:hint="eastAsia"/>
        </w:rPr>
      </w:pPr>
    </w:p>
    <w:p>
      <w:pPr>
        <w:spacing w:line="320" w:lineRule="exact"/>
        <w:ind w:firstLine="602" w:firstLineChars="200"/>
        <w:rPr>
          <w:rFonts w:hint="eastAsia"/>
        </w:rPr>
      </w:pPr>
      <w:r>
        <w:rPr>
          <w:rFonts w:hint="eastAsia" w:ascii="宋体" w:hAnsi="宋体" w:cs="宋体"/>
          <w:b/>
          <w:bCs/>
          <w:sz w:val="30"/>
          <w:szCs w:val="30"/>
        </w:rPr>
        <w:t>评分</w:t>
      </w:r>
      <w:r>
        <w:rPr>
          <w:rFonts w:hint="eastAsia" w:ascii="宋体" w:hAnsi="宋体" w:cs="宋体"/>
          <w:b/>
          <w:bCs/>
          <w:sz w:val="30"/>
          <w:szCs w:val="30"/>
          <w:lang w:val="en-US" w:eastAsia="zh-CN"/>
        </w:rPr>
        <w:t>办法</w:t>
      </w:r>
    </w:p>
    <w:tbl>
      <w:tblPr>
        <w:tblStyle w:val="14"/>
        <w:tblW w:w="8317" w:type="dxa"/>
        <w:tblInd w:w="0" w:type="dxa"/>
        <w:shd w:val="clear" w:color="auto" w:fill="auto"/>
        <w:tblLayout w:type="fixed"/>
        <w:tblCellMar>
          <w:top w:w="0" w:type="dxa"/>
          <w:left w:w="0" w:type="dxa"/>
          <w:bottom w:w="0" w:type="dxa"/>
          <w:right w:w="0" w:type="dxa"/>
        </w:tblCellMar>
      </w:tblPr>
      <w:tblGrid>
        <w:gridCol w:w="966"/>
        <w:gridCol w:w="1221"/>
        <w:gridCol w:w="4344"/>
        <w:gridCol w:w="900"/>
        <w:gridCol w:w="886"/>
      </w:tblGrid>
      <w:tr>
        <w:tblPrEx>
          <w:shd w:val="clear" w:color="auto" w:fill="auto"/>
          <w:tblCellMar>
            <w:top w:w="0" w:type="dxa"/>
            <w:left w:w="0" w:type="dxa"/>
            <w:bottom w:w="0" w:type="dxa"/>
            <w:right w:w="0" w:type="dxa"/>
          </w:tblCellMar>
        </w:tblPrEx>
        <w:trPr>
          <w:trHeight w:val="375" w:hRule="atLeast"/>
        </w:trPr>
        <w:tc>
          <w:tcPr>
            <w:tcW w:w="2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评分项目及分值</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评分标准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得分</w:t>
            </w:r>
          </w:p>
        </w:tc>
      </w:tr>
      <w:tr>
        <w:tblPrEx>
          <w:tblCellMar>
            <w:top w:w="0" w:type="dxa"/>
            <w:left w:w="0" w:type="dxa"/>
            <w:bottom w:w="0" w:type="dxa"/>
            <w:right w:w="0" w:type="dxa"/>
          </w:tblCellMar>
        </w:tblPrEx>
        <w:trPr>
          <w:trHeight w:val="1295"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监理机构实力（20分）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企业综合实力</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21"/>
                <w:sz w:val="24"/>
                <w:szCs w:val="24"/>
                <w:lang w:val="en-US" w:eastAsia="zh-CN" w:bidi="ar"/>
              </w:rPr>
              <w:t>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具有建设部颁发的房屋建筑工程监理乙级资质的得2分，甲级及以上资质得4分。本项最高得4分</w:t>
            </w:r>
            <w:r>
              <w:rPr>
                <w:rStyle w:val="21"/>
                <w:sz w:val="24"/>
                <w:szCs w:val="24"/>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60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类似项目业绩</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Style w:val="21"/>
                <w:sz w:val="24"/>
                <w:szCs w:val="24"/>
                <w:lang w:val="en-US" w:eastAsia="zh-CN" w:bidi="ar"/>
              </w:rPr>
              <w:t>分）</w:t>
            </w:r>
          </w:p>
        </w:tc>
        <w:tc>
          <w:tcPr>
            <w:tcW w:w="43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21"/>
                <w:sz w:val="24"/>
                <w:szCs w:val="24"/>
                <w:lang w:val="en-US" w:eastAsia="zh-CN" w:bidi="ar"/>
              </w:rPr>
            </w:pPr>
            <w:r>
              <w:rPr>
                <w:rFonts w:hint="eastAsia" w:ascii="宋体" w:hAnsi="宋体" w:eastAsia="宋体" w:cs="宋体"/>
                <w:i w:val="0"/>
                <w:color w:val="000000"/>
                <w:kern w:val="0"/>
                <w:sz w:val="24"/>
                <w:szCs w:val="24"/>
                <w:u w:val="none"/>
                <w:lang w:val="en-US" w:eastAsia="zh-CN" w:bidi="ar"/>
              </w:rPr>
              <w:t>近3年（201</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年、201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年、20</w:t>
            </w:r>
            <w:r>
              <w:rPr>
                <w:rFonts w:hint="eastAsia" w:ascii="宋体" w:hAnsi="宋体" w:cs="宋体"/>
                <w:i w:val="0"/>
                <w:color w:val="000000"/>
                <w:kern w:val="0"/>
                <w:sz w:val="24"/>
                <w:szCs w:val="24"/>
                <w:u w:val="none"/>
                <w:lang w:val="en-US" w:eastAsia="zh-CN" w:bidi="ar"/>
              </w:rPr>
              <w:t>20</w:t>
            </w:r>
            <w:r>
              <w:rPr>
                <w:rFonts w:hint="eastAsia" w:ascii="宋体" w:hAnsi="宋体" w:eastAsia="宋体" w:cs="宋体"/>
                <w:i w:val="0"/>
                <w:color w:val="000000"/>
                <w:kern w:val="0"/>
                <w:sz w:val="24"/>
                <w:szCs w:val="24"/>
                <w:u w:val="none"/>
                <w:lang w:val="en-US" w:eastAsia="zh-CN" w:bidi="ar"/>
              </w:rPr>
              <w:t>年）具有2个已完工的类似房屋装修工程监理项目业绩得 2 分，每增加一个已完工的类似业绩加1 分，本项最高得4</w:t>
            </w:r>
            <w:r>
              <w:rPr>
                <w:rStyle w:val="21"/>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类似业绩是指：工程总造价不低于200万的建筑装修装饰工程的监理项目（提供合同及竣工验收报告等）。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60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3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5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总监理工程师资历（4分）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1、具有全国注册监理工程师（注册专业为土木建筑工程）得2分，同时具有高级工程师职称加2分。最高得</w:t>
            </w:r>
            <w:r>
              <w:rPr>
                <w:rStyle w:val="21"/>
                <w:rFonts w:hint="eastAsia"/>
                <w:sz w:val="24"/>
                <w:szCs w:val="24"/>
                <w:lang w:val="en-US" w:eastAsia="zh-CN" w:bidi="ar"/>
              </w:rPr>
              <w:t>4</w:t>
            </w:r>
            <w:r>
              <w:rPr>
                <w:rStyle w:val="21"/>
                <w:sz w:val="24"/>
                <w:szCs w:val="24"/>
                <w:lang w:val="en-US" w:eastAsia="zh-CN" w:bidi="ar"/>
              </w:rPr>
              <w:t>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9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其他主要人员资历和业绩（8</w:t>
            </w:r>
            <w:r>
              <w:rPr>
                <w:rStyle w:val="21"/>
                <w:sz w:val="24"/>
                <w:szCs w:val="24"/>
                <w:lang w:val="en-US" w:eastAsia="zh-CN" w:bidi="ar"/>
              </w:rPr>
              <w:t>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1、配备房屋建筑专业监理工程师1人。具有监理岗位证书1人得2分；每增加1人加1分；本项最多得 3分</w:t>
            </w:r>
            <w:r>
              <w:rPr>
                <w:rStyle w:val="21"/>
                <w:sz w:val="24"/>
                <w:szCs w:val="24"/>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05"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2、设备专业监理工程师1人。具有监理岗位证书1人得2分；每增加1人加1分；本项最多得3分。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1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3、安全监理工程师1人。具有全国注册安全工程师，得2分</w:t>
            </w:r>
            <w:r>
              <w:rPr>
                <w:rStyle w:val="21"/>
                <w:sz w:val="24"/>
                <w:szCs w:val="24"/>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8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注：省外企业拟派本项目投标人员须为已办理入川登记人员。</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60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监理大纲</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质量控制措施（5分）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把握重点、难点及关键点准确，有针对性、工作具体、落实到位、措施完善得5分；相对完善的3-4分；不完善得1-2分。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进度控制措施（5分）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把握重点、难点及关键点准确，有针对性、工作具体、落实到位、措施完善得5分；相对完善的3-4分；不完善得1-2分。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9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造价控制措施（5分）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把握重点、难点及关键点准确，有针对性、工作具体、落实到位、措施完善得5分；相对完善的3-4分；不完善得1-2分。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75"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合同信息管理（5分）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把握重点、难点及关键点准确，有针对性、工作具体、落实到位、措施完善得5分；相对完善的3-4分；不完善得1-2分。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39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安全文明施工控制措施（5分）</w:t>
            </w:r>
          </w:p>
        </w:tc>
        <w:tc>
          <w:tcPr>
            <w:tcW w:w="4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把握重点、难点及关键点准确，有针对性、工作具体、落实到位、措施完善得5分；相对完善的3-4分；不完善得1-2分。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315"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投标报价（50分）</w:t>
            </w:r>
          </w:p>
        </w:tc>
        <w:tc>
          <w:tcPr>
            <w:tcW w:w="5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1.比选申请人的投标报价应是完成本次比选范围的所有工作内容的费用总和（包干价，含税）。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2.比选申请人根据自身企业管理水平，由比选申请人根据比选文件并结合自己的实际情况和可能存在的风险进行自主报价。</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3.比选申请人中的最低投标报价得满分，以最低投标报价为基础，按以下公式计算其他比选申请人得分。</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比选申请人得分=50分/（投标限价—最低报价）×（投标限价—申请人报价）</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得分精确到小数点后2位，四舍五入。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5"/>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pPr>
        <w:pStyle w:val="5"/>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4.3 评审报告</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比选评审委员会完成评审后，将向采购人提交书面比选评审报告。评审报告的内容按有关法规要求编制。</w:t>
      </w:r>
    </w:p>
    <w:p>
      <w:pPr>
        <w:rPr>
          <w:rFonts w:hint="eastAsia" w:ascii="仿宋_GB2312" w:hAnsi="仿宋_GB2312" w:eastAsia="仿宋_GB2312" w:cs="仿宋_GB2312"/>
          <w:color w:val="auto"/>
          <w:sz w:val="32"/>
          <w:szCs w:val="32"/>
        </w:rPr>
      </w:pP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209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8420"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5pt;width:4.6pt;mso-position-horizontal:center;mso-position-horizontal-relative:margin;mso-wrap-style:none;z-index:251660288;mso-width-relative:page;mso-height-relative:page;" filled="f" stroked="f" coordsize="21600,21600" o:gfxdata="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31NmR0QAAAAIBAAAPAAAAAAAAAAEAIAAAACIAAABkcnMvZG93bnJldi54bWxQSwEC&#10;FAAUAAAACACHTuJAqg5mZjQCAABgBAAADgAAAAAAAAABACAAAAAgAQAAZHJzL2Uyb0RvYy54bWxQ&#10;SwUGAAAAAAYABgBZAQAAxg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0955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209550"/>
                      </a:xfrm>
                      <a:prstGeom prst="rect">
                        <a:avLst/>
                      </a:prstGeom>
                      <a:noFill/>
                      <a:ln>
                        <a:noFill/>
                      </a:ln>
                      <a:effectLst/>
                    </wps:spPr>
                    <wps:txbx>
                      <w:txbxContent>
                        <w:p>
                          <w:pPr>
                            <w:pStyle w:val="9"/>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5pt;width:9.15pt;mso-position-horizontal:center;mso-position-horizontal-relative:margin;mso-wrap-style:none;z-index:251659264;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&#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elivu0AAAAAMBAAAPAAAAAAAAAAEAIAAAACIAAABk&#10;cnMvZG93bnJldi54bWxQSwECFAAUAAAACACHTuJAzCbZbQ4CAAAQBAAADgAAAAAAAAABACAAAAAf&#10;AQAAZHJzL2Uyb0RvYy54bWxQSwUGAAAAAAYABgBZAQAAn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095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209550"/>
                      </a:xfrm>
                      <a:prstGeom prst="rect">
                        <a:avLst/>
                      </a:prstGeom>
                      <a:noFill/>
                      <a:ln>
                        <a:noFill/>
                      </a:ln>
                      <a:effectLst/>
                    </wps:spPr>
                    <wps:txbx>
                      <w:txbxContent>
                        <w:p>
                          <w:pPr>
                            <w:pStyle w:val="9"/>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5pt;width:9.15pt;mso-position-horizontal:center;mso-position-horizontal-relative:margin;mso-wrap-style:none;z-index:251659264;mso-width-relative:page;mso-height-relative:page;" filled="f" stroked="f" coordsize="21600,21600" o:gfxdata="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&#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6WK+7QAAAAAwEAAA8AAAAAAAAAAQAgAAAAIgAAAGRy&#10;cy9kb3ducmV2LnhtbFBLAQIUABQAAAAIAIdO4kArJ0uEDQIAABAEAAAOAAAAAAAAAAEAIAAAAB8B&#10;AABkcnMvZTJvRG9jLnhtbFBLBQYAAAAABgAGAFkBAACe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790F4"/>
    <w:multiLevelType w:val="singleLevel"/>
    <w:tmpl w:val="DA4790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3DC8"/>
    <w:rsid w:val="010B5040"/>
    <w:rsid w:val="01BC2EE7"/>
    <w:rsid w:val="039750B2"/>
    <w:rsid w:val="03B76302"/>
    <w:rsid w:val="0415362A"/>
    <w:rsid w:val="045537A2"/>
    <w:rsid w:val="046F482A"/>
    <w:rsid w:val="04FD4B58"/>
    <w:rsid w:val="056A1A98"/>
    <w:rsid w:val="05A96C9F"/>
    <w:rsid w:val="063D6CFA"/>
    <w:rsid w:val="06703E44"/>
    <w:rsid w:val="06B4510A"/>
    <w:rsid w:val="07DB1865"/>
    <w:rsid w:val="08DA34F0"/>
    <w:rsid w:val="08F40177"/>
    <w:rsid w:val="092A4D71"/>
    <w:rsid w:val="09A155A6"/>
    <w:rsid w:val="09A82BB4"/>
    <w:rsid w:val="0A517020"/>
    <w:rsid w:val="0A594FA8"/>
    <w:rsid w:val="0AB17827"/>
    <w:rsid w:val="0B087BE9"/>
    <w:rsid w:val="0B834A33"/>
    <w:rsid w:val="0BE320F0"/>
    <w:rsid w:val="0C165298"/>
    <w:rsid w:val="0E05212E"/>
    <w:rsid w:val="0E0724AC"/>
    <w:rsid w:val="0E29736A"/>
    <w:rsid w:val="0EB82BC2"/>
    <w:rsid w:val="0F4B00E7"/>
    <w:rsid w:val="0F7A2780"/>
    <w:rsid w:val="107D2803"/>
    <w:rsid w:val="10A934A4"/>
    <w:rsid w:val="11F559DA"/>
    <w:rsid w:val="122A44AB"/>
    <w:rsid w:val="12586DEC"/>
    <w:rsid w:val="12C8294E"/>
    <w:rsid w:val="13F250A5"/>
    <w:rsid w:val="161771AA"/>
    <w:rsid w:val="179F7C52"/>
    <w:rsid w:val="17F459E0"/>
    <w:rsid w:val="18290CCE"/>
    <w:rsid w:val="18453660"/>
    <w:rsid w:val="188452F3"/>
    <w:rsid w:val="197E5CF8"/>
    <w:rsid w:val="19B93A93"/>
    <w:rsid w:val="19EE531B"/>
    <w:rsid w:val="1AF01BDA"/>
    <w:rsid w:val="1B0B19B1"/>
    <w:rsid w:val="1B346FC0"/>
    <w:rsid w:val="1B521023"/>
    <w:rsid w:val="1B7B77BE"/>
    <w:rsid w:val="1BEB18DD"/>
    <w:rsid w:val="1BEC5761"/>
    <w:rsid w:val="1C3D6DFB"/>
    <w:rsid w:val="1C6E273D"/>
    <w:rsid w:val="1C7C4322"/>
    <w:rsid w:val="1CCC5C7E"/>
    <w:rsid w:val="1CDB4CB5"/>
    <w:rsid w:val="1D37378A"/>
    <w:rsid w:val="1DD01D2A"/>
    <w:rsid w:val="1E522A28"/>
    <w:rsid w:val="1FDA105D"/>
    <w:rsid w:val="1FE55D60"/>
    <w:rsid w:val="20781F68"/>
    <w:rsid w:val="20884113"/>
    <w:rsid w:val="21C627F3"/>
    <w:rsid w:val="22361E80"/>
    <w:rsid w:val="22946588"/>
    <w:rsid w:val="232A63AD"/>
    <w:rsid w:val="23AC4AF3"/>
    <w:rsid w:val="23DC5680"/>
    <w:rsid w:val="24B2526E"/>
    <w:rsid w:val="25107FC9"/>
    <w:rsid w:val="25EE7DC2"/>
    <w:rsid w:val="25F7714E"/>
    <w:rsid w:val="274528D1"/>
    <w:rsid w:val="280F0CCA"/>
    <w:rsid w:val="284759D3"/>
    <w:rsid w:val="28563007"/>
    <w:rsid w:val="28993F42"/>
    <w:rsid w:val="28A2516E"/>
    <w:rsid w:val="29463343"/>
    <w:rsid w:val="298E5C57"/>
    <w:rsid w:val="29A00732"/>
    <w:rsid w:val="2AE174AA"/>
    <w:rsid w:val="2B5D7322"/>
    <w:rsid w:val="2BB707F3"/>
    <w:rsid w:val="2BD473B4"/>
    <w:rsid w:val="2BDA5875"/>
    <w:rsid w:val="2C117BAB"/>
    <w:rsid w:val="2D5455E7"/>
    <w:rsid w:val="2E4F1AF6"/>
    <w:rsid w:val="2EB80AD9"/>
    <w:rsid w:val="2EC50560"/>
    <w:rsid w:val="303709A8"/>
    <w:rsid w:val="3053333C"/>
    <w:rsid w:val="308B60C1"/>
    <w:rsid w:val="30981067"/>
    <w:rsid w:val="32B76162"/>
    <w:rsid w:val="33D16123"/>
    <w:rsid w:val="34B876F2"/>
    <w:rsid w:val="366A0973"/>
    <w:rsid w:val="36B41353"/>
    <w:rsid w:val="37161E7C"/>
    <w:rsid w:val="37682465"/>
    <w:rsid w:val="39182C43"/>
    <w:rsid w:val="398054A3"/>
    <w:rsid w:val="3A0832E2"/>
    <w:rsid w:val="3A451F7C"/>
    <w:rsid w:val="3ADD3F3A"/>
    <w:rsid w:val="3B144805"/>
    <w:rsid w:val="3B3D46F1"/>
    <w:rsid w:val="3B4D6112"/>
    <w:rsid w:val="3B8067DF"/>
    <w:rsid w:val="3BF6450C"/>
    <w:rsid w:val="3C9E4FA7"/>
    <w:rsid w:val="3D0C4499"/>
    <w:rsid w:val="3DD74CB3"/>
    <w:rsid w:val="3EB47242"/>
    <w:rsid w:val="40277C95"/>
    <w:rsid w:val="42846EE7"/>
    <w:rsid w:val="43827DBA"/>
    <w:rsid w:val="441B7A4E"/>
    <w:rsid w:val="448540BA"/>
    <w:rsid w:val="452C39C5"/>
    <w:rsid w:val="45DE4DBB"/>
    <w:rsid w:val="46017D26"/>
    <w:rsid w:val="46106DB9"/>
    <w:rsid w:val="47562606"/>
    <w:rsid w:val="47C2637F"/>
    <w:rsid w:val="47EF52D1"/>
    <w:rsid w:val="480240E4"/>
    <w:rsid w:val="48C0785C"/>
    <w:rsid w:val="493B4151"/>
    <w:rsid w:val="497C7F3A"/>
    <w:rsid w:val="49C12EDC"/>
    <w:rsid w:val="49C44A4A"/>
    <w:rsid w:val="49EC473F"/>
    <w:rsid w:val="4A730E74"/>
    <w:rsid w:val="4ADC605F"/>
    <w:rsid w:val="4B9F578C"/>
    <w:rsid w:val="4C1F6D86"/>
    <w:rsid w:val="4C2C186A"/>
    <w:rsid w:val="4DC514CE"/>
    <w:rsid w:val="4F304106"/>
    <w:rsid w:val="4FDE7D07"/>
    <w:rsid w:val="50AF3595"/>
    <w:rsid w:val="50C7387E"/>
    <w:rsid w:val="51225560"/>
    <w:rsid w:val="526349FC"/>
    <w:rsid w:val="52705BE0"/>
    <w:rsid w:val="529A71D7"/>
    <w:rsid w:val="530F6D98"/>
    <w:rsid w:val="534D0A1A"/>
    <w:rsid w:val="54906460"/>
    <w:rsid w:val="555537F4"/>
    <w:rsid w:val="555D7009"/>
    <w:rsid w:val="5609294F"/>
    <w:rsid w:val="561B0052"/>
    <w:rsid w:val="5663203D"/>
    <w:rsid w:val="566C1E6A"/>
    <w:rsid w:val="56B56D53"/>
    <w:rsid w:val="56BA6DB4"/>
    <w:rsid w:val="56FA7064"/>
    <w:rsid w:val="57012428"/>
    <w:rsid w:val="58DE43ED"/>
    <w:rsid w:val="5B930090"/>
    <w:rsid w:val="5BD5645D"/>
    <w:rsid w:val="5BDB6098"/>
    <w:rsid w:val="5C427B77"/>
    <w:rsid w:val="5D4F6C0A"/>
    <w:rsid w:val="5E23399B"/>
    <w:rsid w:val="5E9A6AD9"/>
    <w:rsid w:val="5F561184"/>
    <w:rsid w:val="5FCB04F3"/>
    <w:rsid w:val="60251186"/>
    <w:rsid w:val="61D76CC8"/>
    <w:rsid w:val="62913785"/>
    <w:rsid w:val="635C4D62"/>
    <w:rsid w:val="63CA5D1F"/>
    <w:rsid w:val="642C30D3"/>
    <w:rsid w:val="64BA20DE"/>
    <w:rsid w:val="64D542E4"/>
    <w:rsid w:val="65C14A95"/>
    <w:rsid w:val="662359CB"/>
    <w:rsid w:val="66CB4306"/>
    <w:rsid w:val="681D6204"/>
    <w:rsid w:val="682C1520"/>
    <w:rsid w:val="68E11BEF"/>
    <w:rsid w:val="68E22EAB"/>
    <w:rsid w:val="6A7967A3"/>
    <w:rsid w:val="6A952DEB"/>
    <w:rsid w:val="6CB21ED1"/>
    <w:rsid w:val="6DBC420E"/>
    <w:rsid w:val="6DDB79A5"/>
    <w:rsid w:val="6E25221A"/>
    <w:rsid w:val="6E2B3149"/>
    <w:rsid w:val="6EC74484"/>
    <w:rsid w:val="6F7C0ADA"/>
    <w:rsid w:val="6FFE28C9"/>
    <w:rsid w:val="703B672B"/>
    <w:rsid w:val="707632C7"/>
    <w:rsid w:val="70895C6D"/>
    <w:rsid w:val="70D74DBF"/>
    <w:rsid w:val="7139317C"/>
    <w:rsid w:val="730F1682"/>
    <w:rsid w:val="73B1683E"/>
    <w:rsid w:val="74726CA3"/>
    <w:rsid w:val="77B0696E"/>
    <w:rsid w:val="77E047B3"/>
    <w:rsid w:val="78592E97"/>
    <w:rsid w:val="78892B6C"/>
    <w:rsid w:val="793A3C57"/>
    <w:rsid w:val="797873C6"/>
    <w:rsid w:val="79CA42C6"/>
    <w:rsid w:val="7A296B01"/>
    <w:rsid w:val="7AA2380A"/>
    <w:rsid w:val="7B212FC0"/>
    <w:rsid w:val="7B8B6179"/>
    <w:rsid w:val="7BA35092"/>
    <w:rsid w:val="7D2A1376"/>
    <w:rsid w:val="7D3F1FE3"/>
    <w:rsid w:val="7D9E3479"/>
    <w:rsid w:val="7E0F25A6"/>
    <w:rsid w:val="7ED46844"/>
    <w:rsid w:val="7FBD35CE"/>
    <w:rsid w:val="7FD4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99"/>
    <w:pPr>
      <w:keepNext/>
      <w:autoSpaceDE w:val="0"/>
      <w:autoSpaceDN w:val="0"/>
      <w:adjustRightInd w:val="0"/>
      <w:jc w:val="center"/>
      <w:outlineLvl w:val="0"/>
    </w:pPr>
    <w:rPr>
      <w:rFonts w:ascii="仿宋_GB2312" w:hAnsi="仿宋_GB2312" w:eastAsia="宋体"/>
      <w:b/>
      <w:bCs/>
      <w:color w:val="000000"/>
      <w:kern w:val="0"/>
      <w:sz w:val="44"/>
      <w:szCs w:val="20"/>
    </w:rPr>
  </w:style>
  <w:style w:type="paragraph" w:styleId="4">
    <w:name w:val="heading 2"/>
    <w:basedOn w:val="1"/>
    <w:next w:val="1"/>
    <w:qFormat/>
    <w:uiPriority w:val="99"/>
    <w:pPr>
      <w:keepNext/>
      <w:keepLines/>
      <w:spacing w:before="120" w:after="120"/>
      <w:jc w:val="left"/>
      <w:outlineLvl w:val="1"/>
    </w:pPr>
    <w:rPr>
      <w:rFonts w:ascii="Arial" w:hAnsi="Arial"/>
      <w:b/>
      <w:bCs/>
      <w:sz w:val="32"/>
      <w:szCs w:val="32"/>
    </w:rPr>
  </w:style>
  <w:style w:type="paragraph" w:styleId="5">
    <w:name w:val="heading 3"/>
    <w:basedOn w:val="1"/>
    <w:next w:val="1"/>
    <w:qFormat/>
    <w:uiPriority w:val="99"/>
    <w:pPr>
      <w:keepNext/>
      <w:keepLines/>
      <w:spacing w:before="260" w:after="260"/>
      <w:jc w:val="left"/>
      <w:outlineLvl w:val="2"/>
    </w:pPr>
    <w:rPr>
      <w:rFonts w:ascii="宋体" w:hAnsi="宋体"/>
      <w:b/>
      <w:bCs/>
      <w:kern w:val="0"/>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annotation text"/>
    <w:basedOn w:val="1"/>
    <w:semiHidden/>
    <w:qFormat/>
    <w:uiPriority w:val="99"/>
    <w:pPr>
      <w:jc w:val="left"/>
    </w:pPr>
  </w:style>
  <w:style w:type="paragraph" w:styleId="7">
    <w:name w:val="Body Text"/>
    <w:basedOn w:val="1"/>
    <w:next w:val="1"/>
    <w:qFormat/>
    <w:uiPriority w:val="99"/>
    <w:pPr>
      <w:adjustRightInd w:val="0"/>
    </w:pPr>
    <w:rPr>
      <w:rFonts w:ascii="宋体" w:hAnsi="宋体"/>
      <w:bCs/>
      <w:iCs/>
      <w:color w:val="FF00FF"/>
      <w:kern w:val="44"/>
      <w:szCs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toc 1"/>
    <w:basedOn w:val="1"/>
    <w:next w:val="1"/>
    <w:qFormat/>
    <w:uiPriority w:val="99"/>
  </w:style>
  <w:style w:type="paragraph" w:styleId="11">
    <w:name w:val="Subtitle"/>
    <w:basedOn w:val="1"/>
    <w:next w:val="1"/>
    <w:qFormat/>
    <w:uiPriority w:val="0"/>
    <w:pPr>
      <w:spacing w:before="240" w:after="60" w:line="312" w:lineRule="auto"/>
      <w:jc w:val="center"/>
      <w:outlineLvl w:val="1"/>
    </w:pPr>
    <w:rPr>
      <w:rFonts w:ascii="等线 Light" w:hAnsi="等线 Light"/>
      <w:b/>
      <w:bCs/>
      <w:kern w:val="28"/>
      <w:sz w:val="32"/>
      <w:szCs w:val="32"/>
    </w:rPr>
  </w:style>
  <w:style w:type="paragraph" w:styleId="12">
    <w:name w:val="toc 2"/>
    <w:basedOn w:val="1"/>
    <w:next w:val="1"/>
    <w:qFormat/>
    <w:uiPriority w:val="99"/>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99"/>
    <w:pPr>
      <w:ind w:firstLine="420" w:firstLineChars="200"/>
    </w:pPr>
  </w:style>
  <w:style w:type="character" w:customStyle="1" w:styleId="18">
    <w:name w:val="fontstyle31"/>
    <w:qFormat/>
    <w:uiPriority w:val="99"/>
    <w:rPr>
      <w:rFonts w:ascii="仿宋" w:hAnsi="仿宋" w:eastAsia="仿宋" w:cs="仿宋"/>
      <w:color w:val="000000"/>
      <w:sz w:val="36"/>
      <w:szCs w:val="36"/>
    </w:rPr>
  </w:style>
  <w:style w:type="paragraph" w:customStyle="1" w:styleId="19">
    <w:name w:val="列出段落1"/>
    <w:basedOn w:val="1"/>
    <w:unhideWhenUsed/>
    <w:qFormat/>
    <w:uiPriority w:val="99"/>
    <w:pPr>
      <w:ind w:firstLine="420" w:firstLineChars="200"/>
    </w:pPr>
  </w:style>
  <w:style w:type="character" w:customStyle="1" w:styleId="20">
    <w:name w:val="font11"/>
    <w:basedOn w:val="16"/>
    <w:qFormat/>
    <w:uiPriority w:val="0"/>
    <w:rPr>
      <w:rFonts w:hint="eastAsia" w:ascii="宋体" w:hAnsi="宋体" w:eastAsia="宋体" w:cs="宋体"/>
      <w:color w:val="000000"/>
      <w:sz w:val="21"/>
      <w:szCs w:val="21"/>
      <w:u w:val="none"/>
    </w:rPr>
  </w:style>
  <w:style w:type="character" w:customStyle="1" w:styleId="21">
    <w:name w:val="font21"/>
    <w:basedOn w:val="16"/>
    <w:qFormat/>
    <w:uiPriority w:val="0"/>
    <w:rPr>
      <w:rFonts w:hint="default" w:ascii="Calibri" w:hAnsi="Calibri" w:cs="Calibri"/>
      <w:color w:val="000000"/>
      <w:sz w:val="21"/>
      <w:szCs w:val="21"/>
      <w:u w:val="none"/>
    </w:rPr>
  </w:style>
  <w:style w:type="paragraph" w:customStyle="1" w:styleId="22">
    <w:name w:val="Normal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2021-06-30T05:01:00Z</dcterms:created>
  <dc:creator>Administrator</dc:creator>
  <cp:lastModifiedBy>罗勇</cp:lastModifiedBy>
  <dcterms:modified xsi:type="dcterms:W3CDTF">2021-08-20T14:13:31Z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4DC5383A3AC8484A877E79AF8FC4F755</vt:lpwstr>
  </property>
  <property fmtid="{D5CDD505-2E9C-101B-9397-08002B2CF9AE}" pid="4" name="KSOSaveFontToCloudKey">
    <vt:lpwstr>422567987_btnclosed</vt:lpwstr>
  </property>
</Properties>
</file>