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2312" w:hAnsi="方正仿宋_GB2312" w:eastAsia="方正仿宋_GB2312" w:cs="方正仿宋_GB2312"/>
          <w:b/>
          <w:bCs/>
          <w:color w:val="auto"/>
          <w:sz w:val="44"/>
          <w:szCs w:val="44"/>
        </w:rPr>
      </w:pPr>
    </w:p>
    <w:p>
      <w:pPr>
        <w:jc w:val="center"/>
        <w:rPr>
          <w:rFonts w:hint="eastAsia" w:ascii="方正仿宋_GB2312" w:hAnsi="方正仿宋_GB2312" w:eastAsia="方正仿宋_GB2312" w:cs="方正仿宋_GB2312"/>
          <w:b/>
          <w:bCs/>
          <w:color w:val="auto"/>
          <w:sz w:val="44"/>
          <w:szCs w:val="44"/>
          <w:lang w:eastAsia="zh-CN"/>
        </w:rPr>
      </w:pPr>
      <w:r>
        <w:rPr>
          <w:rFonts w:hint="eastAsia" w:ascii="方正仿宋_GB2312" w:hAnsi="方正仿宋_GB2312" w:eastAsia="方正仿宋_GB2312" w:cs="方正仿宋_GB2312"/>
          <w:b/>
          <w:bCs/>
          <w:color w:val="auto"/>
          <w:sz w:val="44"/>
          <w:szCs w:val="44"/>
          <w:lang w:eastAsia="zh-CN"/>
        </w:rPr>
        <w:t>攀枝花攀果发展有限公司</w:t>
      </w:r>
    </w:p>
    <w:p>
      <w:pPr>
        <w:jc w:val="center"/>
        <w:rPr>
          <w:rFonts w:ascii="方正仿宋_GB2312" w:hAnsi="方正仿宋_GB2312" w:eastAsia="方正仿宋_GB2312" w:cs="方正仿宋_GB2312"/>
          <w:color w:val="auto"/>
          <w:sz w:val="44"/>
          <w:szCs w:val="44"/>
        </w:rPr>
      </w:pPr>
      <w:r>
        <w:rPr>
          <w:rFonts w:hint="eastAsia" w:ascii="方正仿宋_GB2312" w:hAnsi="方正仿宋_GB2312" w:eastAsia="方正仿宋_GB2312" w:cs="方正仿宋_GB2312"/>
          <w:b/>
          <w:bCs/>
          <w:color w:val="auto"/>
          <w:sz w:val="44"/>
          <w:szCs w:val="44"/>
          <w:lang w:eastAsia="zh-CN"/>
        </w:rPr>
        <w:t>“惠聚阳光·悦享花城之</w:t>
      </w:r>
      <w:r>
        <w:rPr>
          <w:rFonts w:hint="eastAsia" w:ascii="方正仿宋_GB2312" w:hAnsi="方正仿宋_GB2312" w:eastAsia="方正仿宋_GB2312" w:cs="方正仿宋_GB2312"/>
          <w:b/>
          <w:bCs/>
          <w:color w:val="auto"/>
          <w:sz w:val="44"/>
          <w:szCs w:val="44"/>
          <w:lang w:val="en-US" w:eastAsia="zh-CN"/>
        </w:rPr>
        <w:t>攀枝花第二届电商芒果节“</w:t>
      </w:r>
      <w:r>
        <w:rPr>
          <w:rFonts w:ascii="方正仿宋_GB2312" w:hAnsi="方正仿宋_GB2312" w:eastAsia="方正仿宋_GB2312" w:cs="方正仿宋_GB2312"/>
          <w:b/>
          <w:bCs/>
          <w:color w:val="auto"/>
          <w:sz w:val="44"/>
          <w:szCs w:val="44"/>
        </w:rPr>
        <w:t>—</w:t>
      </w:r>
      <w:r>
        <w:rPr>
          <w:rFonts w:hint="eastAsia" w:ascii="方正仿宋_GB2312" w:hAnsi="方正仿宋_GB2312" w:eastAsia="方正仿宋_GB2312" w:cs="方正仿宋_GB2312"/>
          <w:b/>
          <w:bCs/>
          <w:color w:val="auto"/>
          <w:sz w:val="44"/>
          <w:szCs w:val="44"/>
          <w:lang w:eastAsia="zh-CN"/>
        </w:rPr>
        <w:t>活动</w:t>
      </w:r>
      <w:r>
        <w:rPr>
          <w:rFonts w:hint="eastAsia" w:ascii="方正仿宋_GB2312" w:hAnsi="方正仿宋_GB2312" w:eastAsia="方正仿宋_GB2312" w:cs="方正仿宋_GB2312"/>
          <w:b/>
          <w:bCs/>
          <w:color w:val="auto"/>
          <w:sz w:val="44"/>
          <w:szCs w:val="44"/>
        </w:rPr>
        <w:t>策划及组织整体采购方案</w:t>
      </w: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jc w:val="center"/>
        <w:rPr>
          <w:rFonts w:ascii="方正仿宋_GB2312" w:hAnsi="方正仿宋_GB2312" w:eastAsia="方正仿宋_GB2312" w:cs="方正仿宋_GB2312"/>
          <w:color w:val="auto"/>
        </w:rPr>
      </w:pPr>
      <w:r>
        <w:rPr>
          <w:rFonts w:hint="eastAsia" w:ascii="方正仿宋_GB2312" w:hAnsi="方正仿宋_GB2312" w:eastAsia="方正仿宋_GB2312" w:cs="方正仿宋_GB2312"/>
          <w:b/>
          <w:bCs/>
          <w:color w:val="auto"/>
          <w:sz w:val="84"/>
          <w:szCs w:val="84"/>
        </w:rPr>
        <w:t>比选文件</w:t>
      </w: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spacing w:line="520" w:lineRule="exact"/>
        <w:ind w:firstLine="1280" w:firstLineChars="400"/>
        <w:rPr>
          <w:rFonts w:ascii="仿宋_GB2312" w:cs="仿宋_GB2312"/>
          <w:color w:val="auto"/>
          <w:sz w:val="32"/>
          <w:szCs w:val="32"/>
        </w:rPr>
      </w:pPr>
      <w:r>
        <w:rPr>
          <w:rFonts w:hint="eastAsia" w:ascii="方正仿宋_GB2312" w:hAnsi="方正仿宋_GB2312" w:eastAsia="方正仿宋_GB2312" w:cs="方正仿宋_GB2312"/>
          <w:color w:val="auto"/>
          <w:sz w:val="32"/>
          <w:szCs w:val="32"/>
        </w:rPr>
        <w:t>采购人：攀枝花攀果发展有限公司</w:t>
      </w:r>
    </w:p>
    <w:p>
      <w:pPr>
        <w:jc w:val="center"/>
        <w:rPr>
          <w:rFonts w:ascii="方正仿宋_GB2312" w:hAnsi="方正仿宋_GB2312" w:eastAsia="方正仿宋_GB2312" w:cs="方正仿宋_GB2312"/>
          <w:color w:val="auto"/>
          <w:sz w:val="32"/>
          <w:szCs w:val="32"/>
        </w:rPr>
      </w:pPr>
    </w:p>
    <w:p>
      <w:pPr>
        <w:jc w:val="center"/>
        <w:rPr>
          <w:rFonts w:ascii="方正仿宋_GB2312" w:hAnsi="方正仿宋_GB2312" w:eastAsia="方正仿宋_GB2312" w:cs="方正仿宋_GB2312"/>
          <w:color w:val="auto"/>
        </w:rPr>
      </w:pPr>
      <w:r>
        <w:rPr>
          <w:rFonts w:ascii="方正仿宋_GB2312" w:hAnsi="方正仿宋_GB2312" w:eastAsia="方正仿宋_GB2312" w:cs="方正仿宋_GB2312"/>
          <w:color w:val="auto"/>
          <w:sz w:val="32"/>
          <w:szCs w:val="32"/>
        </w:rPr>
        <w:t>2021</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val="en-US" w:eastAsia="zh-CN"/>
        </w:rPr>
        <w:t>7</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9</w:t>
      </w:r>
      <w:r>
        <w:rPr>
          <w:rFonts w:hint="eastAsia" w:ascii="方正仿宋_GB2312" w:hAnsi="方正仿宋_GB2312" w:eastAsia="方正仿宋_GB2312" w:cs="方正仿宋_GB2312"/>
          <w:color w:val="auto"/>
          <w:sz w:val="32"/>
          <w:szCs w:val="32"/>
        </w:rPr>
        <w:t>日</w:t>
      </w: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spacing w:line="240" w:lineRule="auto"/>
        <w:jc w:val="center"/>
        <w:rPr>
          <w:rFonts w:ascii="方正仿宋_GB2312" w:hAnsi="方正仿宋_GB2312" w:eastAsia="方正仿宋_GB2312" w:cs="方正仿宋_GB2312"/>
          <w:b/>
          <w:bCs/>
          <w:color w:val="auto"/>
          <w:sz w:val="52"/>
          <w:szCs w:val="52"/>
        </w:rPr>
        <w:sectPr>
          <w:pgSz w:w="11906" w:h="16838"/>
          <w:pgMar w:top="1440" w:right="1800" w:bottom="1440" w:left="1800" w:header="851" w:footer="992" w:gutter="0"/>
          <w:cols w:space="425" w:num="1"/>
          <w:docGrid w:type="lines" w:linePitch="312" w:charSpace="0"/>
        </w:sectPr>
      </w:pPr>
    </w:p>
    <w:p>
      <w:pPr>
        <w:spacing w:line="240" w:lineRule="auto"/>
        <w:jc w:val="center"/>
        <w:rPr>
          <w:rFonts w:ascii="方正仿宋_GB2312" w:hAnsi="方正仿宋_GB2312" w:eastAsia="方正仿宋_GB2312" w:cs="方正仿宋_GB2312"/>
          <w:b/>
          <w:bCs/>
          <w:color w:val="auto"/>
          <w:sz w:val="48"/>
          <w:szCs w:val="48"/>
        </w:rPr>
      </w:pPr>
      <w:r>
        <w:rPr>
          <w:rFonts w:hint="eastAsia" w:ascii="方正仿宋_GB2312" w:hAnsi="方正仿宋_GB2312" w:eastAsia="方正仿宋_GB2312" w:cs="方正仿宋_GB2312"/>
          <w:b/>
          <w:bCs/>
          <w:color w:val="auto"/>
          <w:sz w:val="48"/>
          <w:szCs w:val="48"/>
        </w:rPr>
        <w:t>目</w:t>
      </w:r>
      <w:r>
        <w:rPr>
          <w:rFonts w:hint="eastAsia" w:ascii="方正仿宋_GB2312" w:hAnsi="方正仿宋_GB2312" w:eastAsia="方正仿宋_GB2312" w:cs="方正仿宋_GB2312"/>
          <w:b/>
          <w:bCs/>
          <w:color w:val="auto"/>
          <w:sz w:val="48"/>
          <w:szCs w:val="48"/>
          <w:lang w:val="en-US" w:eastAsia="zh-CN"/>
        </w:rPr>
        <w:t xml:space="preserve"> </w:t>
      </w:r>
      <w:r>
        <w:rPr>
          <w:rFonts w:hint="eastAsia" w:ascii="方正仿宋_GB2312" w:hAnsi="方正仿宋_GB2312" w:eastAsia="方正仿宋_GB2312" w:cs="方正仿宋_GB2312"/>
          <w:b/>
          <w:bCs/>
          <w:color w:val="auto"/>
          <w:sz w:val="48"/>
          <w:szCs w:val="48"/>
        </w:rPr>
        <w:t>录</w:t>
      </w:r>
    </w:p>
    <w:p>
      <w:pPr>
        <w:pStyle w:val="9"/>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TOC \o "1-2" \h \u </w:instrText>
      </w:r>
      <w:r>
        <w:rPr>
          <w:rFonts w:ascii="方正仿宋_GB2312" w:hAnsi="方正仿宋_GB2312" w:eastAsia="方正仿宋_GB2312" w:cs="方正仿宋_GB2312"/>
          <w:color w:val="auto"/>
        </w:rPr>
        <w:fldChar w:fldCharType="separate"/>
      </w: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_Toc23994 </w:instrText>
      </w:r>
      <w:r>
        <w:rPr>
          <w:rFonts w:ascii="方正仿宋_GB2312" w:hAnsi="方正仿宋_GB2312" w:eastAsia="方正仿宋_GB2312" w:cs="方正仿宋_GB2312"/>
          <w:color w:val="auto"/>
        </w:rPr>
        <w:fldChar w:fldCharType="separate"/>
      </w:r>
      <w:r>
        <w:rPr>
          <w:rFonts w:hint="eastAsia" w:ascii="方正小标宋_GBK" w:hAnsi="方正小标宋_GBK" w:eastAsia="方正小标宋_GBK" w:cs="方正小标宋_GBK"/>
          <w:color w:val="auto"/>
          <w:szCs w:val="32"/>
        </w:rPr>
        <w:t>第一章  比选邀请函</w:t>
      </w:r>
      <w:r>
        <w:rPr>
          <w:color w:val="auto"/>
        </w:rPr>
        <w:tab/>
      </w:r>
      <w:r>
        <w:rPr>
          <w:color w:val="auto"/>
        </w:rPr>
        <w:fldChar w:fldCharType="begin"/>
      </w:r>
      <w:r>
        <w:rPr>
          <w:color w:val="auto"/>
        </w:rPr>
        <w:instrText xml:space="preserve"> PAGEREF _Toc23994 \h </w:instrText>
      </w:r>
      <w:r>
        <w:rPr>
          <w:color w:val="auto"/>
        </w:rPr>
        <w:fldChar w:fldCharType="separate"/>
      </w:r>
      <w:r>
        <w:rPr>
          <w:color w:val="auto"/>
        </w:rPr>
        <w:t>1</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_Toc24249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szCs w:val="32"/>
        </w:rPr>
        <w:t>一、背景介绍</w:t>
      </w:r>
      <w:r>
        <w:rPr>
          <w:color w:val="auto"/>
        </w:rPr>
        <w:tab/>
      </w:r>
      <w:r>
        <w:rPr>
          <w:color w:val="auto"/>
        </w:rPr>
        <w:fldChar w:fldCharType="begin"/>
      </w:r>
      <w:r>
        <w:rPr>
          <w:color w:val="auto"/>
        </w:rPr>
        <w:instrText xml:space="preserve"> PAGEREF _Toc24249 \h </w:instrText>
      </w:r>
      <w:r>
        <w:rPr>
          <w:color w:val="auto"/>
        </w:rPr>
        <w:fldChar w:fldCharType="separate"/>
      </w:r>
      <w:r>
        <w:rPr>
          <w:color w:val="auto"/>
        </w:rPr>
        <w:t>1</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_Toc17718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bCs w:val="0"/>
          <w:color w:val="auto"/>
          <w:szCs w:val="32"/>
        </w:rPr>
        <w:t>二、报名要求</w:t>
      </w:r>
      <w:r>
        <w:rPr>
          <w:color w:val="auto"/>
        </w:rPr>
        <w:tab/>
      </w:r>
      <w:r>
        <w:rPr>
          <w:color w:val="auto"/>
        </w:rPr>
        <w:fldChar w:fldCharType="begin"/>
      </w:r>
      <w:r>
        <w:rPr>
          <w:color w:val="auto"/>
        </w:rPr>
        <w:instrText xml:space="preserve"> PAGEREF _Toc17718 \h </w:instrText>
      </w:r>
      <w:r>
        <w:rPr>
          <w:color w:val="auto"/>
        </w:rPr>
        <w:fldChar w:fldCharType="separate"/>
      </w:r>
      <w:r>
        <w:rPr>
          <w:color w:val="auto"/>
        </w:rPr>
        <w:t>1</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_Toc22343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bCs w:val="0"/>
          <w:color w:val="auto"/>
          <w:szCs w:val="32"/>
        </w:rPr>
        <w:t>三、报名时间</w:t>
      </w:r>
      <w:r>
        <w:rPr>
          <w:color w:val="auto"/>
        </w:rPr>
        <w:tab/>
      </w:r>
      <w:r>
        <w:rPr>
          <w:color w:val="auto"/>
        </w:rPr>
        <w:fldChar w:fldCharType="begin"/>
      </w:r>
      <w:r>
        <w:rPr>
          <w:color w:val="auto"/>
        </w:rPr>
        <w:instrText xml:space="preserve"> PAGEREF _Toc22343 \h </w:instrText>
      </w:r>
      <w:r>
        <w:rPr>
          <w:color w:val="auto"/>
        </w:rPr>
        <w:fldChar w:fldCharType="separate"/>
      </w:r>
      <w:r>
        <w:rPr>
          <w:color w:val="auto"/>
        </w:rPr>
        <w:t>1</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_Toc2730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bCs w:val="0"/>
          <w:color w:val="auto"/>
          <w:szCs w:val="32"/>
        </w:rPr>
        <w:t>四、报名地点</w:t>
      </w:r>
      <w:r>
        <w:rPr>
          <w:color w:val="auto"/>
        </w:rPr>
        <w:tab/>
      </w:r>
      <w:r>
        <w:rPr>
          <w:color w:val="auto"/>
        </w:rPr>
        <w:fldChar w:fldCharType="begin"/>
      </w:r>
      <w:r>
        <w:rPr>
          <w:color w:val="auto"/>
        </w:rPr>
        <w:instrText xml:space="preserve"> PAGEREF _Toc2730 \h </w:instrText>
      </w:r>
      <w:r>
        <w:rPr>
          <w:color w:val="auto"/>
        </w:rPr>
        <w:fldChar w:fldCharType="separate"/>
      </w:r>
      <w:r>
        <w:rPr>
          <w:color w:val="auto"/>
        </w:rPr>
        <w:t>2</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_Toc17712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bCs w:val="0"/>
          <w:color w:val="auto"/>
          <w:szCs w:val="32"/>
        </w:rPr>
        <w:t>五、报名需提供以下资料</w:t>
      </w:r>
      <w:r>
        <w:rPr>
          <w:color w:val="auto"/>
        </w:rPr>
        <w:tab/>
      </w:r>
      <w:r>
        <w:rPr>
          <w:color w:val="auto"/>
        </w:rPr>
        <w:fldChar w:fldCharType="begin"/>
      </w:r>
      <w:r>
        <w:rPr>
          <w:color w:val="auto"/>
        </w:rPr>
        <w:instrText xml:space="preserve"> PAGEREF _Toc17712 \h </w:instrText>
      </w:r>
      <w:r>
        <w:rPr>
          <w:color w:val="auto"/>
        </w:rPr>
        <w:fldChar w:fldCharType="separate"/>
      </w:r>
      <w:r>
        <w:rPr>
          <w:color w:val="auto"/>
        </w:rPr>
        <w:t>2</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_Toc9025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bCs w:val="0"/>
          <w:color w:val="auto"/>
          <w:szCs w:val="32"/>
        </w:rPr>
        <w:t>六、领取比选文件</w:t>
      </w:r>
      <w:r>
        <w:rPr>
          <w:color w:val="auto"/>
        </w:rPr>
        <w:tab/>
      </w:r>
      <w:r>
        <w:rPr>
          <w:color w:val="auto"/>
        </w:rPr>
        <w:fldChar w:fldCharType="begin"/>
      </w:r>
      <w:r>
        <w:rPr>
          <w:color w:val="auto"/>
        </w:rPr>
        <w:instrText xml:space="preserve"> PAGEREF _Toc9025 \h </w:instrText>
      </w:r>
      <w:r>
        <w:rPr>
          <w:color w:val="auto"/>
        </w:rPr>
        <w:fldChar w:fldCharType="separate"/>
      </w:r>
      <w:r>
        <w:rPr>
          <w:color w:val="auto"/>
        </w:rPr>
        <w:t>2</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_Toc32021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bCs w:val="0"/>
          <w:color w:val="auto"/>
          <w:szCs w:val="32"/>
        </w:rPr>
        <w:t>七、联系人及联系电话</w:t>
      </w:r>
      <w:r>
        <w:rPr>
          <w:color w:val="auto"/>
        </w:rPr>
        <w:tab/>
      </w:r>
      <w:r>
        <w:rPr>
          <w:color w:val="auto"/>
        </w:rPr>
        <w:fldChar w:fldCharType="begin"/>
      </w:r>
      <w:r>
        <w:rPr>
          <w:color w:val="auto"/>
        </w:rPr>
        <w:instrText xml:space="preserve"> PAGEREF _Toc32021 \h </w:instrText>
      </w:r>
      <w:r>
        <w:rPr>
          <w:color w:val="auto"/>
        </w:rPr>
        <w:fldChar w:fldCharType="separate"/>
      </w:r>
      <w:r>
        <w:rPr>
          <w:color w:val="auto"/>
        </w:rPr>
        <w:t>2</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_Toc31919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bCs w:val="0"/>
          <w:color w:val="auto"/>
          <w:szCs w:val="32"/>
        </w:rPr>
        <w:t>八、报名截止时间</w:t>
      </w:r>
      <w:r>
        <w:rPr>
          <w:color w:val="auto"/>
        </w:rPr>
        <w:tab/>
      </w:r>
      <w:r>
        <w:rPr>
          <w:color w:val="auto"/>
        </w:rPr>
        <w:fldChar w:fldCharType="begin"/>
      </w:r>
      <w:r>
        <w:rPr>
          <w:color w:val="auto"/>
        </w:rPr>
        <w:instrText xml:space="preserve"> PAGEREF _Toc31919 \h </w:instrText>
      </w:r>
      <w:r>
        <w:rPr>
          <w:color w:val="auto"/>
        </w:rPr>
        <w:fldChar w:fldCharType="separate"/>
      </w:r>
      <w:r>
        <w:rPr>
          <w:color w:val="auto"/>
        </w:rPr>
        <w:t>2</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_Toc23311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bCs w:val="0"/>
          <w:color w:val="auto"/>
          <w:szCs w:val="32"/>
        </w:rPr>
        <w:t>九、比选时间及地点</w:t>
      </w:r>
      <w:r>
        <w:rPr>
          <w:color w:val="auto"/>
        </w:rPr>
        <w:tab/>
      </w:r>
      <w:r>
        <w:rPr>
          <w:color w:val="auto"/>
        </w:rPr>
        <w:fldChar w:fldCharType="begin"/>
      </w:r>
      <w:r>
        <w:rPr>
          <w:color w:val="auto"/>
        </w:rPr>
        <w:instrText xml:space="preserve"> PAGEREF _Toc23311 \h </w:instrText>
      </w:r>
      <w:r>
        <w:rPr>
          <w:color w:val="auto"/>
        </w:rPr>
        <w:fldChar w:fldCharType="separate"/>
      </w:r>
      <w:r>
        <w:rPr>
          <w:color w:val="auto"/>
        </w:rPr>
        <w:t>3</w:t>
      </w:r>
      <w:r>
        <w:rPr>
          <w:color w:val="auto"/>
        </w:rPr>
        <w:fldChar w:fldCharType="end"/>
      </w:r>
      <w:r>
        <w:rPr>
          <w:rFonts w:ascii="方正仿宋_GB2312" w:hAnsi="方正仿宋_GB2312" w:eastAsia="方正仿宋_GB2312" w:cs="方正仿宋_GB2312"/>
          <w:color w:val="auto"/>
        </w:rPr>
        <w:fldChar w:fldCharType="end"/>
      </w:r>
    </w:p>
    <w:p>
      <w:pPr>
        <w:pStyle w:val="9"/>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_Toc23320 </w:instrText>
      </w:r>
      <w:r>
        <w:rPr>
          <w:rFonts w:ascii="方正仿宋_GB2312" w:hAnsi="方正仿宋_GB2312" w:eastAsia="方正仿宋_GB2312" w:cs="方正仿宋_GB2312"/>
          <w:color w:val="auto"/>
        </w:rPr>
        <w:fldChar w:fldCharType="separate"/>
      </w:r>
      <w:r>
        <w:rPr>
          <w:rFonts w:hint="eastAsia" w:ascii="方正小标宋_GBK" w:hAnsi="方正小标宋_GBK" w:eastAsia="方正小标宋_GBK" w:cs="方正小标宋_GBK"/>
          <w:color w:val="auto"/>
        </w:rPr>
        <w:t>第二章  比选申请人须知及前附表</w:t>
      </w:r>
      <w:r>
        <w:rPr>
          <w:color w:val="auto"/>
        </w:rPr>
        <w:tab/>
      </w:r>
      <w:r>
        <w:rPr>
          <w:color w:val="auto"/>
        </w:rPr>
        <w:fldChar w:fldCharType="begin"/>
      </w:r>
      <w:r>
        <w:rPr>
          <w:color w:val="auto"/>
        </w:rPr>
        <w:instrText xml:space="preserve"> PAGEREF _Toc23320 \h </w:instrText>
      </w:r>
      <w:r>
        <w:rPr>
          <w:color w:val="auto"/>
        </w:rPr>
        <w:fldChar w:fldCharType="separate"/>
      </w:r>
      <w:r>
        <w:rPr>
          <w:color w:val="auto"/>
        </w:rPr>
        <w:t>4</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_Toc12656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szCs w:val="28"/>
        </w:rPr>
        <w:t>一、总   则</w:t>
      </w:r>
      <w:r>
        <w:rPr>
          <w:color w:val="auto"/>
        </w:rPr>
        <w:tab/>
      </w:r>
      <w:r>
        <w:rPr>
          <w:color w:val="auto"/>
        </w:rPr>
        <w:fldChar w:fldCharType="begin"/>
      </w:r>
      <w:r>
        <w:rPr>
          <w:color w:val="auto"/>
        </w:rPr>
        <w:instrText xml:space="preserve"> PAGEREF _Toc12656 \h </w:instrText>
      </w:r>
      <w:r>
        <w:rPr>
          <w:color w:val="auto"/>
        </w:rPr>
        <w:fldChar w:fldCharType="separate"/>
      </w:r>
      <w:r>
        <w:rPr>
          <w:color w:val="auto"/>
        </w:rPr>
        <w:t>5</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_Toc29500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szCs w:val="28"/>
        </w:rPr>
        <w:t>二、比选文件</w:t>
      </w:r>
      <w:r>
        <w:rPr>
          <w:color w:val="auto"/>
        </w:rPr>
        <w:tab/>
      </w:r>
      <w:r>
        <w:rPr>
          <w:color w:val="auto"/>
        </w:rPr>
        <w:fldChar w:fldCharType="begin"/>
      </w:r>
      <w:r>
        <w:rPr>
          <w:color w:val="auto"/>
        </w:rPr>
        <w:instrText xml:space="preserve"> PAGEREF _Toc29500 \h </w:instrText>
      </w:r>
      <w:r>
        <w:rPr>
          <w:color w:val="auto"/>
        </w:rPr>
        <w:fldChar w:fldCharType="separate"/>
      </w:r>
      <w:r>
        <w:rPr>
          <w:color w:val="auto"/>
        </w:rPr>
        <w:t>5</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_Toc18125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szCs w:val="28"/>
        </w:rPr>
        <w:t>三、比选报价</w:t>
      </w:r>
      <w:r>
        <w:rPr>
          <w:color w:val="auto"/>
        </w:rPr>
        <w:tab/>
      </w:r>
      <w:r>
        <w:rPr>
          <w:color w:val="auto"/>
        </w:rPr>
        <w:fldChar w:fldCharType="begin"/>
      </w:r>
      <w:r>
        <w:rPr>
          <w:color w:val="auto"/>
        </w:rPr>
        <w:instrText xml:space="preserve"> PAGEREF _Toc18125 \h </w:instrText>
      </w:r>
      <w:r>
        <w:rPr>
          <w:color w:val="auto"/>
        </w:rPr>
        <w:fldChar w:fldCharType="separate"/>
      </w:r>
      <w:r>
        <w:rPr>
          <w:color w:val="auto"/>
        </w:rPr>
        <w:t>6</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_Toc2791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szCs w:val="28"/>
        </w:rPr>
        <w:t>四、比选申请文件的编制</w:t>
      </w:r>
      <w:r>
        <w:rPr>
          <w:color w:val="auto"/>
        </w:rPr>
        <w:tab/>
      </w:r>
      <w:r>
        <w:rPr>
          <w:color w:val="auto"/>
        </w:rPr>
        <w:fldChar w:fldCharType="begin"/>
      </w:r>
      <w:r>
        <w:rPr>
          <w:color w:val="auto"/>
        </w:rPr>
        <w:instrText xml:space="preserve"> PAGEREF _Toc2791 \h </w:instrText>
      </w:r>
      <w:r>
        <w:rPr>
          <w:color w:val="auto"/>
        </w:rPr>
        <w:fldChar w:fldCharType="separate"/>
      </w:r>
      <w:r>
        <w:rPr>
          <w:color w:val="auto"/>
        </w:rPr>
        <w:t>6</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_Toc9511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szCs w:val="28"/>
        </w:rPr>
        <w:t>五、比选申请文件的递交</w:t>
      </w:r>
      <w:r>
        <w:rPr>
          <w:color w:val="auto"/>
        </w:rPr>
        <w:tab/>
      </w:r>
      <w:r>
        <w:rPr>
          <w:color w:val="auto"/>
        </w:rPr>
        <w:fldChar w:fldCharType="begin"/>
      </w:r>
      <w:r>
        <w:rPr>
          <w:color w:val="auto"/>
        </w:rPr>
        <w:instrText xml:space="preserve"> PAGEREF _Toc9511 \h </w:instrText>
      </w:r>
      <w:r>
        <w:rPr>
          <w:color w:val="auto"/>
        </w:rPr>
        <w:fldChar w:fldCharType="separate"/>
      </w:r>
      <w:r>
        <w:rPr>
          <w:color w:val="auto"/>
        </w:rPr>
        <w:t>7</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_Toc31218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szCs w:val="28"/>
        </w:rPr>
        <w:t>六、比选</w:t>
      </w:r>
      <w:r>
        <w:rPr>
          <w:color w:val="auto"/>
        </w:rPr>
        <w:tab/>
      </w:r>
      <w:r>
        <w:rPr>
          <w:color w:val="auto"/>
        </w:rPr>
        <w:fldChar w:fldCharType="begin"/>
      </w:r>
      <w:r>
        <w:rPr>
          <w:color w:val="auto"/>
        </w:rPr>
        <w:instrText xml:space="preserve"> PAGEREF _Toc31218 \h </w:instrText>
      </w:r>
      <w:r>
        <w:rPr>
          <w:color w:val="auto"/>
        </w:rPr>
        <w:fldChar w:fldCharType="separate"/>
      </w:r>
      <w:r>
        <w:rPr>
          <w:color w:val="auto"/>
        </w:rPr>
        <w:t>7</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_Toc19294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szCs w:val="28"/>
        </w:rPr>
        <w:t>七、评审</w:t>
      </w:r>
      <w:r>
        <w:rPr>
          <w:color w:val="auto"/>
        </w:rPr>
        <w:tab/>
      </w:r>
      <w:r>
        <w:rPr>
          <w:color w:val="auto"/>
        </w:rPr>
        <w:fldChar w:fldCharType="begin"/>
      </w:r>
      <w:r>
        <w:rPr>
          <w:color w:val="auto"/>
        </w:rPr>
        <w:instrText xml:space="preserve"> PAGEREF _Toc19294 \h </w:instrText>
      </w:r>
      <w:r>
        <w:rPr>
          <w:color w:val="auto"/>
        </w:rPr>
        <w:fldChar w:fldCharType="separate"/>
      </w:r>
      <w:r>
        <w:rPr>
          <w:color w:val="auto"/>
        </w:rPr>
        <w:t>8</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_Toc30821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szCs w:val="28"/>
        </w:rPr>
        <w:t>八、授予合同</w:t>
      </w:r>
      <w:r>
        <w:rPr>
          <w:color w:val="auto"/>
        </w:rPr>
        <w:tab/>
      </w:r>
      <w:r>
        <w:rPr>
          <w:color w:val="auto"/>
        </w:rPr>
        <w:fldChar w:fldCharType="begin"/>
      </w:r>
      <w:r>
        <w:rPr>
          <w:color w:val="auto"/>
        </w:rPr>
        <w:instrText xml:space="preserve"> PAGEREF _Toc30821 \h </w:instrText>
      </w:r>
      <w:r>
        <w:rPr>
          <w:color w:val="auto"/>
        </w:rPr>
        <w:fldChar w:fldCharType="separate"/>
      </w:r>
      <w:r>
        <w:rPr>
          <w:color w:val="auto"/>
        </w:rPr>
        <w:t>9</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_Toc7008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szCs w:val="28"/>
        </w:rPr>
        <w:t>九、不正当竞争与纪律监督</w:t>
      </w:r>
      <w:r>
        <w:rPr>
          <w:color w:val="auto"/>
        </w:rPr>
        <w:tab/>
      </w:r>
      <w:r>
        <w:rPr>
          <w:color w:val="auto"/>
        </w:rPr>
        <w:fldChar w:fldCharType="begin"/>
      </w:r>
      <w:r>
        <w:rPr>
          <w:color w:val="auto"/>
        </w:rPr>
        <w:instrText xml:space="preserve"> PAGEREF _Toc7008 \h </w:instrText>
      </w:r>
      <w:r>
        <w:rPr>
          <w:color w:val="auto"/>
        </w:rPr>
        <w:fldChar w:fldCharType="separate"/>
      </w:r>
      <w:r>
        <w:rPr>
          <w:color w:val="auto"/>
        </w:rPr>
        <w:t>9</w:t>
      </w:r>
      <w:r>
        <w:rPr>
          <w:color w:val="auto"/>
        </w:rPr>
        <w:fldChar w:fldCharType="end"/>
      </w:r>
      <w:r>
        <w:rPr>
          <w:rFonts w:ascii="方正仿宋_GB2312" w:hAnsi="方正仿宋_GB2312" w:eastAsia="方正仿宋_GB2312" w:cs="方正仿宋_GB2312"/>
          <w:color w:val="auto"/>
        </w:rPr>
        <w:fldChar w:fldCharType="end"/>
      </w:r>
    </w:p>
    <w:p>
      <w:pPr>
        <w:pStyle w:val="9"/>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_Toc19054 </w:instrText>
      </w:r>
      <w:r>
        <w:rPr>
          <w:rFonts w:ascii="方正仿宋_GB2312" w:hAnsi="方正仿宋_GB2312" w:eastAsia="方正仿宋_GB2312" w:cs="方正仿宋_GB2312"/>
          <w:color w:val="auto"/>
        </w:rPr>
        <w:fldChar w:fldCharType="separate"/>
      </w:r>
      <w:r>
        <w:rPr>
          <w:rFonts w:hint="eastAsia" w:ascii="方正小标宋_GBK" w:hAnsi="方正小标宋_GBK" w:eastAsia="方正小标宋_GBK" w:cs="方正小标宋_GBK"/>
          <w:color w:val="auto"/>
          <w:szCs w:val="32"/>
        </w:rPr>
        <w:t>第三章  采购合同需包含的主要条款（草案）</w:t>
      </w:r>
      <w:r>
        <w:rPr>
          <w:color w:val="auto"/>
        </w:rPr>
        <w:tab/>
      </w:r>
      <w:r>
        <w:rPr>
          <w:color w:val="auto"/>
        </w:rPr>
        <w:fldChar w:fldCharType="begin"/>
      </w:r>
      <w:r>
        <w:rPr>
          <w:color w:val="auto"/>
        </w:rPr>
        <w:instrText xml:space="preserve"> PAGEREF _Toc19054 \h </w:instrText>
      </w:r>
      <w:r>
        <w:rPr>
          <w:color w:val="auto"/>
        </w:rPr>
        <w:fldChar w:fldCharType="separate"/>
      </w:r>
      <w:r>
        <w:rPr>
          <w:color w:val="auto"/>
        </w:rPr>
        <w:t>11</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_Toc29362 </w:instrText>
      </w:r>
      <w:r>
        <w:rPr>
          <w:rFonts w:ascii="方正仿宋_GB2312" w:hAnsi="方正仿宋_GB2312" w:eastAsia="方正仿宋_GB2312" w:cs="方正仿宋_GB2312"/>
          <w:color w:val="auto"/>
        </w:rPr>
        <w:fldChar w:fldCharType="separate"/>
      </w:r>
      <w:r>
        <w:rPr>
          <w:rFonts w:hint="default" w:ascii="仿宋_GB2312" w:hAnsi="仿宋_GB2312" w:eastAsia="仿宋_GB2312" w:cs="Times New Roman"/>
          <w:color w:val="auto"/>
          <w:szCs w:val="28"/>
        </w:rPr>
        <w:t xml:space="preserve">一、 </w:t>
      </w:r>
      <w:r>
        <w:rPr>
          <w:rFonts w:hint="eastAsia" w:ascii="仿宋_GB2312" w:hAnsi="仿宋_GB2312" w:eastAsia="仿宋_GB2312" w:cs="仿宋_GB2312"/>
          <w:color w:val="auto"/>
          <w:szCs w:val="28"/>
        </w:rPr>
        <w:t>合同采购项目</w:t>
      </w:r>
      <w:r>
        <w:rPr>
          <w:color w:val="auto"/>
        </w:rPr>
        <w:tab/>
      </w:r>
      <w:r>
        <w:rPr>
          <w:color w:val="auto"/>
        </w:rPr>
        <w:fldChar w:fldCharType="begin"/>
      </w:r>
      <w:r>
        <w:rPr>
          <w:color w:val="auto"/>
        </w:rPr>
        <w:instrText xml:space="preserve"> PAGEREF _Toc29362 \h </w:instrText>
      </w:r>
      <w:r>
        <w:rPr>
          <w:color w:val="auto"/>
        </w:rPr>
        <w:fldChar w:fldCharType="separate"/>
      </w:r>
      <w:r>
        <w:rPr>
          <w:color w:val="auto"/>
        </w:rPr>
        <w:t>11</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_Toc8525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szCs w:val="28"/>
        </w:rPr>
        <w:t>二、质量及时间要求</w:t>
      </w:r>
      <w:r>
        <w:rPr>
          <w:color w:val="auto"/>
        </w:rPr>
        <w:tab/>
      </w:r>
      <w:r>
        <w:rPr>
          <w:color w:val="auto"/>
        </w:rPr>
        <w:fldChar w:fldCharType="begin"/>
      </w:r>
      <w:r>
        <w:rPr>
          <w:color w:val="auto"/>
        </w:rPr>
        <w:instrText xml:space="preserve"> PAGEREF _Toc8525 \h </w:instrText>
      </w:r>
      <w:r>
        <w:rPr>
          <w:color w:val="auto"/>
        </w:rPr>
        <w:fldChar w:fldCharType="separate"/>
      </w:r>
      <w:r>
        <w:rPr>
          <w:color w:val="auto"/>
        </w:rPr>
        <w:t>14</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_Toc2106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szCs w:val="28"/>
        </w:rPr>
        <w:t>三、付款方式</w:t>
      </w:r>
      <w:r>
        <w:rPr>
          <w:color w:val="auto"/>
        </w:rPr>
        <w:tab/>
      </w:r>
      <w:r>
        <w:rPr>
          <w:color w:val="auto"/>
        </w:rPr>
        <w:fldChar w:fldCharType="begin"/>
      </w:r>
      <w:r>
        <w:rPr>
          <w:color w:val="auto"/>
        </w:rPr>
        <w:instrText xml:space="preserve"> PAGEREF _Toc2106 \h </w:instrText>
      </w:r>
      <w:r>
        <w:rPr>
          <w:color w:val="auto"/>
        </w:rPr>
        <w:fldChar w:fldCharType="separate"/>
      </w:r>
      <w:r>
        <w:rPr>
          <w:color w:val="auto"/>
        </w:rPr>
        <w:t>15</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_Toc102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szCs w:val="28"/>
        </w:rPr>
        <w:t>四、售后服务</w:t>
      </w:r>
      <w:r>
        <w:rPr>
          <w:color w:val="auto"/>
        </w:rPr>
        <w:tab/>
      </w:r>
      <w:r>
        <w:rPr>
          <w:color w:val="auto"/>
        </w:rPr>
        <w:fldChar w:fldCharType="begin"/>
      </w:r>
      <w:r>
        <w:rPr>
          <w:color w:val="auto"/>
        </w:rPr>
        <w:instrText xml:space="preserve"> PAGEREF _Toc102 \h </w:instrText>
      </w:r>
      <w:r>
        <w:rPr>
          <w:color w:val="auto"/>
        </w:rPr>
        <w:fldChar w:fldCharType="separate"/>
      </w:r>
      <w:r>
        <w:rPr>
          <w:color w:val="auto"/>
        </w:rPr>
        <w:t>15</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_Toc16766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szCs w:val="28"/>
        </w:rPr>
        <w:t>五、争议解决办法</w:t>
      </w:r>
      <w:r>
        <w:rPr>
          <w:color w:val="auto"/>
        </w:rPr>
        <w:tab/>
      </w:r>
      <w:r>
        <w:rPr>
          <w:color w:val="auto"/>
        </w:rPr>
        <w:fldChar w:fldCharType="begin"/>
      </w:r>
      <w:r>
        <w:rPr>
          <w:color w:val="auto"/>
        </w:rPr>
        <w:instrText xml:space="preserve"> PAGEREF _Toc16766 \h </w:instrText>
      </w:r>
      <w:r>
        <w:rPr>
          <w:color w:val="auto"/>
        </w:rPr>
        <w:fldChar w:fldCharType="separate"/>
      </w:r>
      <w:r>
        <w:rPr>
          <w:color w:val="auto"/>
        </w:rPr>
        <w:t>15</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_Toc12306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szCs w:val="28"/>
        </w:rPr>
        <w:t>六、其他</w:t>
      </w:r>
      <w:r>
        <w:rPr>
          <w:color w:val="auto"/>
        </w:rPr>
        <w:tab/>
      </w:r>
      <w:r>
        <w:rPr>
          <w:color w:val="auto"/>
        </w:rPr>
        <w:fldChar w:fldCharType="begin"/>
      </w:r>
      <w:r>
        <w:rPr>
          <w:color w:val="auto"/>
        </w:rPr>
        <w:instrText xml:space="preserve"> PAGEREF _Toc12306 \h </w:instrText>
      </w:r>
      <w:r>
        <w:rPr>
          <w:color w:val="auto"/>
        </w:rPr>
        <w:fldChar w:fldCharType="separate"/>
      </w:r>
      <w:r>
        <w:rPr>
          <w:color w:val="auto"/>
        </w:rPr>
        <w:t>15</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_Toc688 </w:instrText>
      </w:r>
      <w:r>
        <w:rPr>
          <w:rFonts w:ascii="方正仿宋_GB2312" w:hAnsi="方正仿宋_GB2312" w:eastAsia="方正仿宋_GB2312" w:cs="方正仿宋_GB2312"/>
          <w:color w:val="auto"/>
        </w:rPr>
        <w:fldChar w:fldCharType="separate"/>
      </w:r>
      <w:r>
        <w:rPr>
          <w:rFonts w:hint="eastAsia" w:ascii="方正小标宋_GBK" w:hAnsi="方正小标宋_GBK" w:eastAsia="方正小标宋_GBK" w:cs="方正小标宋_GBK"/>
          <w:color w:val="auto"/>
          <w:szCs w:val="28"/>
        </w:rPr>
        <w:t>一、 比选申请函</w:t>
      </w:r>
      <w:r>
        <w:rPr>
          <w:color w:val="auto"/>
        </w:rPr>
        <w:tab/>
      </w:r>
      <w:r>
        <w:rPr>
          <w:color w:val="auto"/>
        </w:rPr>
        <w:fldChar w:fldCharType="begin"/>
      </w:r>
      <w:r>
        <w:rPr>
          <w:color w:val="auto"/>
        </w:rPr>
        <w:instrText xml:space="preserve"> PAGEREF _Toc688 \h </w:instrText>
      </w:r>
      <w:r>
        <w:rPr>
          <w:color w:val="auto"/>
        </w:rPr>
        <w:fldChar w:fldCharType="separate"/>
      </w:r>
      <w:r>
        <w:rPr>
          <w:color w:val="auto"/>
        </w:rPr>
        <w:t>18</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_Toc21492 </w:instrText>
      </w:r>
      <w:r>
        <w:rPr>
          <w:rFonts w:ascii="方正仿宋_GB2312" w:hAnsi="方正仿宋_GB2312" w:eastAsia="方正仿宋_GB2312" w:cs="方正仿宋_GB2312"/>
          <w:color w:val="auto"/>
        </w:rPr>
        <w:fldChar w:fldCharType="separate"/>
      </w:r>
      <w:r>
        <w:rPr>
          <w:rFonts w:hint="eastAsia" w:ascii="方正小标宋_GBK" w:hAnsi="方正小标宋_GBK" w:eastAsia="方正小标宋_GBK" w:cs="方正小标宋_GBK"/>
          <w:bCs w:val="0"/>
          <w:color w:val="auto"/>
          <w:szCs w:val="32"/>
        </w:rPr>
        <w:t>二、法定代表人身份证明书</w:t>
      </w:r>
      <w:r>
        <w:rPr>
          <w:color w:val="auto"/>
        </w:rPr>
        <w:tab/>
      </w:r>
      <w:r>
        <w:rPr>
          <w:color w:val="auto"/>
        </w:rPr>
        <w:fldChar w:fldCharType="begin"/>
      </w:r>
      <w:r>
        <w:rPr>
          <w:color w:val="auto"/>
        </w:rPr>
        <w:instrText xml:space="preserve"> PAGEREF _Toc21492 \h </w:instrText>
      </w:r>
      <w:r>
        <w:rPr>
          <w:color w:val="auto"/>
        </w:rPr>
        <w:fldChar w:fldCharType="separate"/>
      </w:r>
      <w:r>
        <w:rPr>
          <w:color w:val="auto"/>
        </w:rPr>
        <w:t>19</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_Toc22590 </w:instrText>
      </w:r>
      <w:r>
        <w:rPr>
          <w:rFonts w:ascii="方正仿宋_GB2312" w:hAnsi="方正仿宋_GB2312" w:eastAsia="方正仿宋_GB2312" w:cs="方正仿宋_GB2312"/>
          <w:color w:val="auto"/>
        </w:rPr>
        <w:fldChar w:fldCharType="separate"/>
      </w:r>
      <w:r>
        <w:rPr>
          <w:rFonts w:hint="eastAsia" w:ascii="方正小标宋_GBK" w:hAnsi="方正小标宋_GBK" w:eastAsia="方正小标宋_GBK" w:cs="方正小标宋_GBK"/>
          <w:bCs w:val="0"/>
          <w:color w:val="auto"/>
          <w:szCs w:val="32"/>
        </w:rPr>
        <w:t>三、法定代表人授权委托书</w:t>
      </w:r>
      <w:r>
        <w:rPr>
          <w:color w:val="auto"/>
        </w:rPr>
        <w:tab/>
      </w:r>
      <w:r>
        <w:rPr>
          <w:color w:val="auto"/>
        </w:rPr>
        <w:fldChar w:fldCharType="begin"/>
      </w:r>
      <w:r>
        <w:rPr>
          <w:color w:val="auto"/>
        </w:rPr>
        <w:instrText xml:space="preserve"> PAGEREF _Toc22590 \h </w:instrText>
      </w:r>
      <w:r>
        <w:rPr>
          <w:color w:val="auto"/>
        </w:rPr>
        <w:fldChar w:fldCharType="separate"/>
      </w:r>
      <w:r>
        <w:rPr>
          <w:color w:val="auto"/>
        </w:rPr>
        <w:t>20</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_Toc10447 </w:instrText>
      </w:r>
      <w:r>
        <w:rPr>
          <w:rFonts w:ascii="方正仿宋_GB2312" w:hAnsi="方正仿宋_GB2312" w:eastAsia="方正仿宋_GB2312" w:cs="方正仿宋_GB2312"/>
          <w:color w:val="auto"/>
        </w:rPr>
        <w:fldChar w:fldCharType="separate"/>
      </w:r>
      <w:r>
        <w:rPr>
          <w:rFonts w:hint="eastAsia" w:ascii="方正小标宋_GBK" w:hAnsi="方正小标宋_GBK" w:eastAsia="方正小标宋_GBK" w:cs="方正小标宋_GBK"/>
          <w:bCs w:val="0"/>
          <w:color w:val="auto"/>
          <w:szCs w:val="32"/>
        </w:rPr>
        <w:t>四、附加承诺</w:t>
      </w:r>
      <w:r>
        <w:rPr>
          <w:color w:val="auto"/>
        </w:rPr>
        <w:tab/>
      </w:r>
      <w:r>
        <w:rPr>
          <w:color w:val="auto"/>
        </w:rPr>
        <w:fldChar w:fldCharType="begin"/>
      </w:r>
      <w:r>
        <w:rPr>
          <w:color w:val="auto"/>
        </w:rPr>
        <w:instrText xml:space="preserve"> PAGEREF _Toc10447 \h </w:instrText>
      </w:r>
      <w:r>
        <w:rPr>
          <w:color w:val="auto"/>
        </w:rPr>
        <w:fldChar w:fldCharType="separate"/>
      </w:r>
      <w:r>
        <w:rPr>
          <w:color w:val="auto"/>
        </w:rPr>
        <w:t>21</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_Toc3521 </w:instrText>
      </w:r>
      <w:r>
        <w:rPr>
          <w:rFonts w:ascii="方正仿宋_GB2312" w:hAnsi="方正仿宋_GB2312" w:eastAsia="方正仿宋_GB2312" w:cs="方正仿宋_GB2312"/>
          <w:color w:val="auto"/>
        </w:rPr>
        <w:fldChar w:fldCharType="separate"/>
      </w:r>
      <w:r>
        <w:rPr>
          <w:rFonts w:hint="eastAsia" w:ascii="方正小标宋_GBK" w:hAnsi="方正小标宋_GBK" w:eastAsia="方正小标宋_GBK" w:cs="方正小标宋_GBK"/>
          <w:bCs w:val="0"/>
          <w:color w:val="auto"/>
          <w:szCs w:val="32"/>
        </w:rPr>
        <w:t>五、企业资格证明资料</w:t>
      </w:r>
      <w:r>
        <w:rPr>
          <w:color w:val="auto"/>
        </w:rPr>
        <w:tab/>
      </w:r>
      <w:r>
        <w:rPr>
          <w:color w:val="auto"/>
        </w:rPr>
        <w:fldChar w:fldCharType="begin"/>
      </w:r>
      <w:r>
        <w:rPr>
          <w:color w:val="auto"/>
        </w:rPr>
        <w:instrText xml:space="preserve"> PAGEREF _Toc3521 \h </w:instrText>
      </w:r>
      <w:r>
        <w:rPr>
          <w:color w:val="auto"/>
        </w:rPr>
        <w:fldChar w:fldCharType="separate"/>
      </w:r>
      <w:r>
        <w:rPr>
          <w:color w:val="auto"/>
        </w:rPr>
        <w:t>22</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_Toc20017 </w:instrText>
      </w:r>
      <w:r>
        <w:rPr>
          <w:rFonts w:ascii="方正仿宋_GB2312" w:hAnsi="方正仿宋_GB2312" w:eastAsia="方正仿宋_GB2312" w:cs="方正仿宋_GB2312"/>
          <w:color w:val="auto"/>
        </w:rPr>
        <w:fldChar w:fldCharType="separate"/>
      </w:r>
      <w:r>
        <w:rPr>
          <w:rFonts w:hint="eastAsia" w:ascii="方正小标宋_GBK" w:hAnsi="方正小标宋_GBK" w:eastAsia="方正小标宋_GBK" w:cs="方正小标宋_GBK"/>
          <w:bCs w:val="0"/>
          <w:color w:val="auto"/>
          <w:szCs w:val="32"/>
        </w:rPr>
        <w:t>六、公司简介</w:t>
      </w:r>
      <w:r>
        <w:rPr>
          <w:color w:val="auto"/>
        </w:rPr>
        <w:tab/>
      </w:r>
      <w:r>
        <w:rPr>
          <w:color w:val="auto"/>
        </w:rPr>
        <w:fldChar w:fldCharType="begin"/>
      </w:r>
      <w:r>
        <w:rPr>
          <w:color w:val="auto"/>
        </w:rPr>
        <w:instrText xml:space="preserve"> PAGEREF _Toc20017 \h </w:instrText>
      </w:r>
      <w:r>
        <w:rPr>
          <w:color w:val="auto"/>
        </w:rPr>
        <w:fldChar w:fldCharType="separate"/>
      </w:r>
      <w:r>
        <w:rPr>
          <w:color w:val="auto"/>
        </w:rPr>
        <w:t>23</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_Toc9595 </w:instrText>
      </w:r>
      <w:r>
        <w:rPr>
          <w:rFonts w:ascii="方正仿宋_GB2312" w:hAnsi="方正仿宋_GB2312" w:eastAsia="方正仿宋_GB2312" w:cs="方正仿宋_GB2312"/>
          <w:color w:val="auto"/>
        </w:rPr>
        <w:fldChar w:fldCharType="separate"/>
      </w:r>
      <w:r>
        <w:rPr>
          <w:rFonts w:hint="eastAsia" w:ascii="方正小标宋_GBK" w:hAnsi="方正小标宋_GBK" w:eastAsia="方正小标宋_GBK" w:cs="方正小标宋_GBK"/>
          <w:bCs w:val="0"/>
          <w:color w:val="auto"/>
          <w:szCs w:val="32"/>
        </w:rPr>
        <w:t>七、公司开展的相关业务概述</w:t>
      </w:r>
      <w:r>
        <w:rPr>
          <w:color w:val="auto"/>
        </w:rPr>
        <w:tab/>
      </w:r>
      <w:r>
        <w:rPr>
          <w:color w:val="auto"/>
        </w:rPr>
        <w:fldChar w:fldCharType="begin"/>
      </w:r>
      <w:r>
        <w:rPr>
          <w:color w:val="auto"/>
        </w:rPr>
        <w:instrText xml:space="preserve"> PAGEREF _Toc9595 \h </w:instrText>
      </w:r>
      <w:r>
        <w:rPr>
          <w:color w:val="auto"/>
        </w:rPr>
        <w:fldChar w:fldCharType="separate"/>
      </w:r>
      <w:r>
        <w:rPr>
          <w:color w:val="auto"/>
        </w:rPr>
        <w:t>24</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_Toc25212 </w:instrText>
      </w:r>
      <w:r>
        <w:rPr>
          <w:rFonts w:ascii="方正仿宋_GB2312" w:hAnsi="方正仿宋_GB2312" w:eastAsia="方正仿宋_GB2312" w:cs="方正仿宋_GB2312"/>
          <w:color w:val="auto"/>
        </w:rPr>
        <w:fldChar w:fldCharType="separate"/>
      </w:r>
      <w:r>
        <w:rPr>
          <w:rFonts w:hint="eastAsia" w:ascii="方正小标宋_GBK" w:hAnsi="方正小标宋_GBK" w:eastAsia="方正小标宋_GBK" w:cs="方正小标宋_GBK"/>
          <w:bCs w:val="0"/>
          <w:color w:val="auto"/>
          <w:szCs w:val="32"/>
        </w:rPr>
        <w:t>八、项目工作方案</w:t>
      </w:r>
      <w:r>
        <w:rPr>
          <w:color w:val="auto"/>
        </w:rPr>
        <w:tab/>
      </w:r>
      <w:r>
        <w:rPr>
          <w:color w:val="auto"/>
        </w:rPr>
        <w:fldChar w:fldCharType="begin"/>
      </w:r>
      <w:r>
        <w:rPr>
          <w:color w:val="auto"/>
        </w:rPr>
        <w:instrText xml:space="preserve"> PAGEREF _Toc25212 \h </w:instrText>
      </w:r>
      <w:r>
        <w:rPr>
          <w:color w:val="auto"/>
        </w:rPr>
        <w:fldChar w:fldCharType="separate"/>
      </w:r>
      <w:r>
        <w:rPr>
          <w:color w:val="auto"/>
        </w:rPr>
        <w:t>25</w:t>
      </w:r>
      <w:r>
        <w:rPr>
          <w:color w:val="auto"/>
        </w:rPr>
        <w:fldChar w:fldCharType="end"/>
      </w:r>
      <w:r>
        <w:rPr>
          <w:rFonts w:ascii="方正仿宋_GB2312" w:hAnsi="方正仿宋_GB2312" w:eastAsia="方正仿宋_GB2312" w:cs="方正仿宋_GB2312"/>
          <w:color w:val="auto"/>
        </w:rPr>
        <w:fldChar w:fldCharType="end"/>
      </w:r>
    </w:p>
    <w:p>
      <w:pPr>
        <w:pStyle w:val="9"/>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_Toc31949 </w:instrText>
      </w:r>
      <w:r>
        <w:rPr>
          <w:rFonts w:ascii="方正仿宋_GB2312" w:hAnsi="方正仿宋_GB2312" w:eastAsia="方正仿宋_GB2312" w:cs="方正仿宋_GB2312"/>
          <w:color w:val="auto"/>
        </w:rPr>
        <w:fldChar w:fldCharType="separate"/>
      </w:r>
      <w:r>
        <w:rPr>
          <w:rFonts w:hint="eastAsia" w:ascii="方正小标宋_GBK" w:hAnsi="方正小标宋_GBK" w:eastAsia="方正小标宋_GBK" w:cs="方正小标宋_GBK"/>
          <w:bCs w:val="0"/>
          <w:color w:val="auto"/>
          <w:szCs w:val="32"/>
        </w:rPr>
        <w:t>第五章  报价要求</w:t>
      </w:r>
      <w:r>
        <w:rPr>
          <w:color w:val="auto"/>
        </w:rPr>
        <w:tab/>
      </w:r>
      <w:r>
        <w:rPr>
          <w:color w:val="auto"/>
        </w:rPr>
        <w:fldChar w:fldCharType="begin"/>
      </w:r>
      <w:r>
        <w:rPr>
          <w:color w:val="auto"/>
        </w:rPr>
        <w:instrText xml:space="preserve"> PAGEREF _Toc31949 \h </w:instrText>
      </w:r>
      <w:r>
        <w:rPr>
          <w:color w:val="auto"/>
        </w:rPr>
        <w:fldChar w:fldCharType="separate"/>
      </w:r>
      <w:r>
        <w:rPr>
          <w:color w:val="auto"/>
        </w:rPr>
        <w:t>26</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_Toc11270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rPr>
        <w:t>一、项目概况</w:t>
      </w:r>
      <w:r>
        <w:rPr>
          <w:color w:val="auto"/>
        </w:rPr>
        <w:tab/>
      </w:r>
      <w:r>
        <w:rPr>
          <w:color w:val="auto"/>
        </w:rPr>
        <w:fldChar w:fldCharType="begin"/>
      </w:r>
      <w:r>
        <w:rPr>
          <w:color w:val="auto"/>
        </w:rPr>
        <w:instrText xml:space="preserve"> PAGEREF _Toc11270 \h </w:instrText>
      </w:r>
      <w:r>
        <w:rPr>
          <w:color w:val="auto"/>
        </w:rPr>
        <w:fldChar w:fldCharType="separate"/>
      </w:r>
      <w:r>
        <w:rPr>
          <w:color w:val="auto"/>
        </w:rPr>
        <w:t>26</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_Toc3401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rPr>
        <w:t>二、报价要求及服务内容</w:t>
      </w:r>
      <w:r>
        <w:rPr>
          <w:color w:val="auto"/>
        </w:rPr>
        <w:tab/>
      </w:r>
      <w:r>
        <w:rPr>
          <w:color w:val="auto"/>
        </w:rPr>
        <w:fldChar w:fldCharType="begin"/>
      </w:r>
      <w:r>
        <w:rPr>
          <w:color w:val="auto"/>
        </w:rPr>
        <w:instrText xml:space="preserve"> PAGEREF _Toc3401 \h </w:instrText>
      </w:r>
      <w:r>
        <w:rPr>
          <w:color w:val="auto"/>
        </w:rPr>
        <w:fldChar w:fldCharType="separate"/>
      </w:r>
      <w:r>
        <w:rPr>
          <w:color w:val="auto"/>
        </w:rPr>
        <w:t>26</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_Toc8296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rPr>
        <w:t>三、报价控制</w:t>
      </w:r>
      <w:r>
        <w:rPr>
          <w:color w:val="auto"/>
        </w:rPr>
        <w:tab/>
      </w:r>
      <w:r>
        <w:rPr>
          <w:color w:val="auto"/>
        </w:rPr>
        <w:fldChar w:fldCharType="begin"/>
      </w:r>
      <w:r>
        <w:rPr>
          <w:color w:val="auto"/>
        </w:rPr>
        <w:instrText xml:space="preserve"> PAGEREF _Toc8296 \h </w:instrText>
      </w:r>
      <w:r>
        <w:rPr>
          <w:color w:val="auto"/>
        </w:rPr>
        <w:fldChar w:fldCharType="separate"/>
      </w:r>
      <w:r>
        <w:rPr>
          <w:color w:val="auto"/>
        </w:rPr>
        <w:t>28</w:t>
      </w:r>
      <w:r>
        <w:rPr>
          <w:color w:val="auto"/>
        </w:rPr>
        <w:fldChar w:fldCharType="end"/>
      </w:r>
      <w:r>
        <w:rPr>
          <w:rFonts w:ascii="方正仿宋_GB2312" w:hAnsi="方正仿宋_GB2312" w:eastAsia="方正仿宋_GB2312" w:cs="方正仿宋_GB2312"/>
          <w:color w:val="auto"/>
        </w:rPr>
        <w:fldChar w:fldCharType="end"/>
      </w:r>
    </w:p>
    <w:p>
      <w:pPr>
        <w:pStyle w:val="9"/>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_Toc30531 </w:instrText>
      </w:r>
      <w:r>
        <w:rPr>
          <w:rFonts w:ascii="方正仿宋_GB2312" w:hAnsi="方正仿宋_GB2312" w:eastAsia="方正仿宋_GB2312" w:cs="方正仿宋_GB2312"/>
          <w:color w:val="auto"/>
        </w:rPr>
        <w:fldChar w:fldCharType="separate"/>
      </w:r>
      <w:r>
        <w:rPr>
          <w:rFonts w:hint="eastAsia" w:ascii="方正小标宋_GBK" w:hAnsi="方正小标宋_GBK" w:eastAsia="方正小标宋_GBK" w:cs="方正小标宋_GBK"/>
          <w:color w:val="auto"/>
          <w:szCs w:val="32"/>
        </w:rPr>
        <w:t>第六章  评审办法</w:t>
      </w:r>
      <w:r>
        <w:rPr>
          <w:color w:val="auto"/>
        </w:rPr>
        <w:tab/>
      </w:r>
      <w:r>
        <w:rPr>
          <w:color w:val="auto"/>
        </w:rPr>
        <w:fldChar w:fldCharType="begin"/>
      </w:r>
      <w:r>
        <w:rPr>
          <w:color w:val="auto"/>
        </w:rPr>
        <w:instrText xml:space="preserve"> PAGEREF _Toc30531 \h </w:instrText>
      </w:r>
      <w:r>
        <w:rPr>
          <w:color w:val="auto"/>
        </w:rPr>
        <w:fldChar w:fldCharType="separate"/>
      </w:r>
      <w:r>
        <w:rPr>
          <w:color w:val="auto"/>
        </w:rPr>
        <w:t>29</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_Toc25407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rPr>
        <w:t>1.比选评审委员会</w:t>
      </w:r>
      <w:r>
        <w:rPr>
          <w:color w:val="auto"/>
        </w:rPr>
        <w:tab/>
      </w:r>
      <w:r>
        <w:rPr>
          <w:color w:val="auto"/>
        </w:rPr>
        <w:fldChar w:fldCharType="begin"/>
      </w:r>
      <w:r>
        <w:rPr>
          <w:color w:val="auto"/>
        </w:rPr>
        <w:instrText xml:space="preserve"> PAGEREF _Toc25407 \h </w:instrText>
      </w:r>
      <w:r>
        <w:rPr>
          <w:color w:val="auto"/>
        </w:rPr>
        <w:fldChar w:fldCharType="separate"/>
      </w:r>
      <w:r>
        <w:rPr>
          <w:color w:val="auto"/>
        </w:rPr>
        <w:t>29</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_Toc10773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rPr>
        <w:t>2.比选原则及比选程序</w:t>
      </w:r>
      <w:r>
        <w:rPr>
          <w:color w:val="auto"/>
        </w:rPr>
        <w:tab/>
      </w:r>
      <w:r>
        <w:rPr>
          <w:color w:val="auto"/>
        </w:rPr>
        <w:fldChar w:fldCharType="begin"/>
      </w:r>
      <w:r>
        <w:rPr>
          <w:color w:val="auto"/>
        </w:rPr>
        <w:instrText xml:space="preserve"> PAGEREF _Toc10773 \h </w:instrText>
      </w:r>
      <w:r>
        <w:rPr>
          <w:color w:val="auto"/>
        </w:rPr>
        <w:fldChar w:fldCharType="separate"/>
      </w:r>
      <w:r>
        <w:rPr>
          <w:color w:val="auto"/>
        </w:rPr>
        <w:t>30</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_Toc24547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rPr>
        <w:t>3.比选纪律</w:t>
      </w:r>
      <w:r>
        <w:rPr>
          <w:color w:val="auto"/>
        </w:rPr>
        <w:tab/>
      </w:r>
      <w:r>
        <w:rPr>
          <w:color w:val="auto"/>
        </w:rPr>
        <w:fldChar w:fldCharType="begin"/>
      </w:r>
      <w:r>
        <w:rPr>
          <w:color w:val="auto"/>
        </w:rPr>
        <w:instrText xml:space="preserve"> PAGEREF _Toc24547 \h </w:instrText>
      </w:r>
      <w:r>
        <w:rPr>
          <w:color w:val="auto"/>
        </w:rPr>
        <w:fldChar w:fldCharType="separate"/>
      </w:r>
      <w:r>
        <w:rPr>
          <w:color w:val="auto"/>
        </w:rPr>
        <w:t>30</w:t>
      </w:r>
      <w:r>
        <w:rPr>
          <w:color w:val="auto"/>
        </w:rPr>
        <w:fldChar w:fldCharType="end"/>
      </w:r>
      <w:r>
        <w:rPr>
          <w:rFonts w:ascii="方正仿宋_GB2312" w:hAnsi="方正仿宋_GB2312" w:eastAsia="方正仿宋_GB2312" w:cs="方正仿宋_GB2312"/>
          <w:color w:val="auto"/>
        </w:rPr>
        <w:fldChar w:fldCharType="end"/>
      </w:r>
    </w:p>
    <w:p>
      <w:pPr>
        <w:pStyle w:val="10"/>
        <w:tabs>
          <w:tab w:val="right" w:leader="dot" w:pos="8306"/>
        </w:tabs>
        <w:spacing w:line="560" w:lineRule="exact"/>
        <w:rPr>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 HYPERLINK \l _Toc24441 </w:instrText>
      </w:r>
      <w:r>
        <w:rPr>
          <w:rFonts w:ascii="方正仿宋_GB2312" w:hAnsi="方正仿宋_GB2312" w:eastAsia="方正仿宋_GB2312" w:cs="方正仿宋_GB2312"/>
          <w:color w:val="auto"/>
        </w:rPr>
        <w:fldChar w:fldCharType="separate"/>
      </w:r>
      <w:r>
        <w:rPr>
          <w:rFonts w:hint="eastAsia" w:ascii="仿宋_GB2312" w:hAnsi="仿宋_GB2312" w:eastAsia="仿宋_GB2312" w:cs="仿宋_GB2312"/>
          <w:color w:val="auto"/>
        </w:rPr>
        <w:t>4.评审程序</w:t>
      </w:r>
      <w:r>
        <w:rPr>
          <w:color w:val="auto"/>
        </w:rPr>
        <w:tab/>
      </w:r>
      <w:r>
        <w:rPr>
          <w:color w:val="auto"/>
        </w:rPr>
        <w:fldChar w:fldCharType="begin"/>
      </w:r>
      <w:r>
        <w:rPr>
          <w:color w:val="auto"/>
        </w:rPr>
        <w:instrText xml:space="preserve"> PAGEREF _Toc24441 \h </w:instrText>
      </w:r>
      <w:r>
        <w:rPr>
          <w:color w:val="auto"/>
        </w:rPr>
        <w:fldChar w:fldCharType="separate"/>
      </w:r>
      <w:r>
        <w:rPr>
          <w:color w:val="auto"/>
        </w:rPr>
        <w:t>30</w:t>
      </w:r>
      <w:r>
        <w:rPr>
          <w:color w:val="auto"/>
        </w:rPr>
        <w:fldChar w:fldCharType="end"/>
      </w:r>
      <w:r>
        <w:rPr>
          <w:rFonts w:ascii="方正仿宋_GB2312" w:hAnsi="方正仿宋_GB2312" w:eastAsia="方正仿宋_GB2312" w:cs="方正仿宋_GB2312"/>
          <w:color w:val="auto"/>
        </w:rPr>
        <w:fldChar w:fldCharType="end"/>
      </w:r>
    </w:p>
    <w:p>
      <w:pPr>
        <w:spacing w:line="500" w:lineRule="exact"/>
        <w:rPr>
          <w:rFonts w:ascii="方正仿宋_GB2312" w:hAnsi="方正仿宋_GB2312" w:eastAsia="方正仿宋_GB2312" w:cs="方正仿宋_GB2312"/>
          <w:color w:val="auto"/>
        </w:rPr>
      </w:pPr>
      <w:r>
        <w:rPr>
          <w:rFonts w:ascii="方正仿宋_GB2312" w:hAnsi="方正仿宋_GB2312" w:eastAsia="方正仿宋_GB2312" w:cs="方正仿宋_GB2312"/>
          <w:color w:val="auto"/>
        </w:rPr>
        <w:fldChar w:fldCharType="end"/>
      </w:r>
    </w:p>
    <w:p>
      <w:pPr>
        <w:pStyle w:val="3"/>
        <w:rPr>
          <w:color w:val="auto"/>
        </w:rPr>
        <w:sectPr>
          <w:footerReference r:id="rId5" w:type="default"/>
          <w:pgSz w:w="11906" w:h="16838"/>
          <w:pgMar w:top="1440" w:right="1800" w:bottom="1440" w:left="1800" w:header="851" w:footer="992" w:gutter="0"/>
          <w:pgNumType w:start="1"/>
          <w:cols w:space="425" w:num="1"/>
          <w:docGrid w:type="lines" w:linePitch="312" w:charSpace="0"/>
        </w:sectPr>
      </w:pPr>
    </w:p>
    <w:p>
      <w:pPr>
        <w:pStyle w:val="3"/>
        <w:spacing w:line="520" w:lineRule="exact"/>
        <w:rPr>
          <w:rFonts w:hint="eastAsia" w:ascii="方正小标宋_GBK" w:hAnsi="方正小标宋_GBK" w:eastAsia="方正小标宋_GBK" w:cs="方正小标宋_GBK"/>
          <w:color w:val="auto"/>
          <w:sz w:val="32"/>
          <w:szCs w:val="32"/>
        </w:rPr>
      </w:pPr>
      <w:bookmarkStart w:id="0" w:name="_Toc23994"/>
      <w:r>
        <w:rPr>
          <w:rFonts w:hint="eastAsia" w:ascii="方正小标宋_GBK" w:hAnsi="方正小标宋_GBK" w:eastAsia="方正小标宋_GBK" w:cs="方正小标宋_GBK"/>
          <w:color w:val="auto"/>
          <w:sz w:val="32"/>
          <w:szCs w:val="32"/>
        </w:rPr>
        <w:t>第一章  比选邀请函</w:t>
      </w:r>
      <w:bookmarkEnd w:id="0"/>
    </w:p>
    <w:p>
      <w:pPr>
        <w:spacing w:line="520" w:lineRule="exact"/>
        <w:ind w:firstLine="643" w:firstLineChars="200"/>
        <w:outlineLvl w:val="1"/>
        <w:rPr>
          <w:rFonts w:hint="eastAsia" w:ascii="仿宋_GB2312" w:hAnsi="仿宋_GB2312" w:eastAsia="仿宋_GB2312" w:cs="仿宋_GB2312"/>
          <w:b/>
          <w:color w:val="auto"/>
          <w:sz w:val="32"/>
          <w:szCs w:val="32"/>
        </w:rPr>
      </w:pPr>
      <w:bookmarkStart w:id="1" w:name="_Toc24249"/>
      <w:r>
        <w:rPr>
          <w:rFonts w:hint="eastAsia" w:ascii="仿宋_GB2312" w:hAnsi="仿宋_GB2312" w:eastAsia="仿宋_GB2312" w:cs="仿宋_GB2312"/>
          <w:b/>
          <w:color w:val="auto"/>
          <w:sz w:val="32"/>
          <w:szCs w:val="32"/>
        </w:rPr>
        <w:t>一、背景介绍</w:t>
      </w:r>
      <w:bookmarkEnd w:id="1"/>
    </w:p>
    <w:p>
      <w:pPr>
        <w:pStyle w:val="11"/>
        <w:keepNext w:val="0"/>
        <w:keepLines w:val="0"/>
        <w:widowControl/>
        <w:suppressLineNumbers w:val="0"/>
        <w:spacing w:before="40" w:beforeAutospacing="0" w:after="0" w:afterAutospacing="0" w:line="520" w:lineRule="exact"/>
        <w:ind w:left="0" w:right="0" w:firstLine="520"/>
        <w:jc w:val="left"/>
        <w:rPr>
          <w:rFonts w:hint="eastAsia" w:ascii="仿宋_GB2312" w:hAnsi="仿宋_GB2312" w:eastAsia="仿宋_GB2312" w:cs="仿宋_GB2312"/>
          <w:i w:val="0"/>
          <w:color w:val="auto"/>
          <w:spacing w:val="0"/>
          <w:sz w:val="32"/>
          <w:szCs w:val="32"/>
          <w:vertAlign w:val="baseline"/>
        </w:rPr>
      </w:pPr>
      <w:r>
        <w:rPr>
          <w:rFonts w:hint="eastAsia" w:ascii="仿宋_GB2312" w:hAnsi="仿宋_GB2312" w:eastAsia="仿宋_GB2312" w:cs="仿宋_GB2312"/>
          <w:i w:val="0"/>
          <w:color w:val="auto"/>
          <w:spacing w:val="0"/>
          <w:sz w:val="32"/>
          <w:szCs w:val="32"/>
          <w:vertAlign w:val="baseline"/>
        </w:rPr>
        <w:t>以习近平新时代中国特色社会主义思想为指导，贯彻中央一号文件部署，全面执行党的十九大和十九届二中、三中、四中全会精神。按照市委做强“内圈”、深耕“中圈”、融入“外圈”的发展思路，积极落实张正红书记关于打造“攀果”品牌的指示，</w:t>
      </w:r>
      <w:r>
        <w:rPr>
          <w:rFonts w:ascii="Times New Roman" w:hAnsi="Times New Roman" w:eastAsia="仿宋_GB2312" w:cs="Times New Roman"/>
          <w:sz w:val="32"/>
          <w:szCs w:val="32"/>
        </w:rPr>
        <w:t>推进“一品牌两中心”建设，助力“农商互联”项目落实落地。由攀枝花人民政府牵头，攀枝花市商务局、攀枝花农业农村局、攀枝花市市场监督管理局、盐边县人民政府承办，攀果发展有限公司、盐边发展（集团）有限责任公司具体执行，拟举办“惠聚阳光·悦享花城之攀枝花第二届电商芒果节”，</w:t>
      </w:r>
      <w:r>
        <w:rPr>
          <w:rFonts w:hint="eastAsia" w:ascii="Times New Roman" w:hAnsi="Times New Roman" w:eastAsia="仿宋_GB2312" w:cs="Times New Roman"/>
          <w:color w:val="auto"/>
          <w:kern w:val="0"/>
          <w:sz w:val="32"/>
          <w:lang w:eastAsia="zh-CN"/>
        </w:rPr>
        <w:t>以攀枝花本地优质特色水果产业为基础，全面全新塑造</w:t>
      </w:r>
      <w:r>
        <w:rPr>
          <w:rFonts w:hint="eastAsia" w:ascii="Times New Roman" w:hAnsi="Times New Roman" w:eastAsia="仿宋_GB2312" w:cs="Times New Roman"/>
          <w:color w:val="auto"/>
          <w:kern w:val="0"/>
          <w:sz w:val="32"/>
        </w:rPr>
        <w:t>“攀果”品牌</w:t>
      </w:r>
      <w:r>
        <w:rPr>
          <w:rFonts w:hint="eastAsia" w:ascii="Times New Roman" w:hAnsi="Times New Roman" w:cs="Times New Roman"/>
          <w:color w:val="auto"/>
          <w:kern w:val="0"/>
          <w:sz w:val="32"/>
          <w:lang w:eastAsia="zh-CN"/>
        </w:rPr>
        <w:t>，</w:t>
      </w:r>
      <w:r>
        <w:rPr>
          <w:rFonts w:hint="eastAsia" w:ascii="仿宋_GB2312" w:hAnsi="仿宋_GB2312" w:eastAsia="仿宋_GB2312" w:cs="仿宋_GB2312"/>
          <w:i w:val="0"/>
          <w:color w:val="auto"/>
          <w:spacing w:val="0"/>
          <w:sz w:val="32"/>
          <w:szCs w:val="32"/>
          <w:vertAlign w:val="baseline"/>
        </w:rPr>
        <w:t>以网络流量为抓手，将攀枝花特色农产品打造成全网“爆品”，树立区域标杆品牌，推动脱贫攻坚同乡村振兴有效衔接。</w:t>
      </w:r>
    </w:p>
    <w:p>
      <w:pPr>
        <w:pStyle w:val="11"/>
        <w:keepNext w:val="0"/>
        <w:keepLines w:val="0"/>
        <w:widowControl/>
        <w:suppressLineNumbers w:val="0"/>
        <w:spacing w:before="40" w:beforeAutospacing="0" w:after="0" w:afterAutospacing="0" w:line="520" w:lineRule="exact"/>
        <w:ind w:left="0" w:right="0" w:firstLine="640" w:firstLineChars="200"/>
        <w:jc w:val="left"/>
        <w:rPr>
          <w:rFonts w:hint="eastAsia" w:ascii="仿宋_GB2312" w:hAnsi="仿宋_GB2312" w:eastAsia="仿宋_GB2312" w:cs="仿宋_GB2312"/>
          <w:color w:val="auto"/>
          <w:sz w:val="32"/>
          <w:szCs w:val="32"/>
        </w:rPr>
      </w:pPr>
      <w:r>
        <w:rPr>
          <w:rFonts w:hint="eastAsia" w:ascii="仿宋_GB2312" w:hAnsi="仿宋_GB2312" w:cs="仿宋_GB2312"/>
          <w:i w:val="0"/>
          <w:color w:val="auto"/>
          <w:spacing w:val="0"/>
          <w:sz w:val="32"/>
          <w:szCs w:val="32"/>
          <w:vertAlign w:val="baseline"/>
          <w:lang w:val="en-US" w:eastAsia="zh-CN"/>
        </w:rPr>
        <w:t>同时</w:t>
      </w:r>
      <w:r>
        <w:rPr>
          <w:rFonts w:hint="eastAsia" w:ascii="Times New Roman" w:hAnsi="Times New Roman" w:eastAsia="仿宋_GB2312" w:cs="Times New Roman"/>
          <w:color w:val="auto"/>
          <w:kern w:val="0"/>
          <w:sz w:val="32"/>
        </w:rPr>
        <w:t>积极构建</w:t>
      </w:r>
      <w:r>
        <w:rPr>
          <w:rFonts w:hint="eastAsia" w:ascii="Times New Roman" w:hAnsi="Times New Roman" w:eastAsia="仿宋_GB2312" w:cs="Times New Roman"/>
          <w:color w:val="auto"/>
          <w:kern w:val="0"/>
          <w:sz w:val="32"/>
          <w:lang w:eastAsia="zh-CN"/>
        </w:rPr>
        <w:t>完善</w:t>
      </w:r>
      <w:r>
        <w:rPr>
          <w:rFonts w:hint="eastAsia" w:ascii="Times New Roman" w:hAnsi="Times New Roman" w:eastAsia="仿宋_GB2312" w:cs="Times New Roman"/>
          <w:color w:val="auto"/>
          <w:kern w:val="0"/>
          <w:sz w:val="32"/>
        </w:rPr>
        <w:t>攀枝花芒果质量认证体系和追溯</w:t>
      </w:r>
      <w:r>
        <w:rPr>
          <w:rFonts w:hint="eastAsia" w:ascii="Times New Roman" w:hAnsi="Times New Roman" w:cs="Times New Roman"/>
          <w:color w:val="auto"/>
          <w:kern w:val="0"/>
          <w:sz w:val="32"/>
          <w:lang w:val="en-US" w:eastAsia="zh-CN"/>
        </w:rPr>
        <w:t>体</w:t>
      </w:r>
      <w:r>
        <w:rPr>
          <w:rFonts w:hint="eastAsia" w:ascii="Times New Roman" w:hAnsi="Times New Roman" w:eastAsia="仿宋_GB2312" w:cs="Times New Roman"/>
          <w:color w:val="auto"/>
          <w:kern w:val="0"/>
          <w:sz w:val="32"/>
        </w:rPr>
        <w:t>系，</w:t>
      </w:r>
      <w:r>
        <w:rPr>
          <w:rFonts w:hint="default" w:ascii="Times New Roman" w:hAnsi="Times New Roman" w:eastAsia="仿宋_GB2312" w:cs="Times New Roman"/>
          <w:color w:val="auto"/>
          <w:kern w:val="0"/>
          <w:sz w:val="32"/>
          <w:lang w:val="en-US" w:eastAsia="zh-CN"/>
        </w:rPr>
        <w:t>提升</w:t>
      </w:r>
      <w:r>
        <w:rPr>
          <w:rFonts w:hint="eastAsia" w:ascii="Times New Roman" w:hAnsi="Times New Roman" w:eastAsia="仿宋_GB2312" w:cs="Times New Roman"/>
          <w:color w:val="auto"/>
          <w:kern w:val="0"/>
          <w:sz w:val="32"/>
          <w:lang w:val="en-US" w:eastAsia="zh-CN"/>
        </w:rPr>
        <w:t>攀枝花芒果</w:t>
      </w:r>
      <w:r>
        <w:rPr>
          <w:rFonts w:hint="default" w:ascii="Times New Roman" w:hAnsi="Times New Roman" w:eastAsia="仿宋_GB2312" w:cs="Times New Roman"/>
          <w:color w:val="auto"/>
          <w:kern w:val="0"/>
          <w:sz w:val="32"/>
          <w:lang w:val="en-US" w:eastAsia="zh-CN"/>
        </w:rPr>
        <w:t>产业知名度</w:t>
      </w:r>
      <w:r>
        <w:rPr>
          <w:rFonts w:hint="eastAsia" w:ascii="Times New Roman" w:hAnsi="Times New Roman" w:eastAsia="仿宋_GB2312" w:cs="Times New Roman"/>
          <w:color w:val="auto"/>
          <w:kern w:val="0"/>
          <w:sz w:val="32"/>
          <w:lang w:val="en-US" w:eastAsia="zh-CN"/>
        </w:rPr>
        <w:t>及企业商家的电子商务变现能力</w:t>
      </w:r>
      <w:r>
        <w:rPr>
          <w:rFonts w:hint="eastAsia" w:ascii="Times New Roman" w:hAnsi="Times New Roman" w:cs="Times New Roman"/>
          <w:color w:val="auto"/>
          <w:kern w:val="0"/>
          <w:sz w:val="32"/>
          <w:lang w:val="en-US" w:eastAsia="zh-CN"/>
        </w:rPr>
        <w:t>。</w:t>
      </w:r>
      <w:r>
        <w:rPr>
          <w:rFonts w:hint="eastAsia" w:ascii="Times New Roman" w:hAnsi="Times New Roman" w:eastAsia="仿宋_GB2312" w:cs="Times New Roman"/>
          <w:color w:val="auto"/>
          <w:kern w:val="0"/>
          <w:sz w:val="32"/>
          <w:lang w:eastAsia="zh-CN"/>
        </w:rPr>
        <w:t>在做大做强品牌的同时，将“攀果”影响力逐步向外推广，使其融入成渝经济圈，并成为带动攀枝花本地及及周边地区农民增收的知名品牌。</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我公司作为“攀果”品牌的运营企业，按照整体工作安排，拟承办“</w:t>
      </w:r>
      <w:r>
        <w:rPr>
          <w:rFonts w:hint="eastAsia" w:ascii="仿宋_GB2312" w:hAnsi="仿宋_GB2312" w:eastAsia="仿宋_GB2312" w:cs="仿宋_GB2312"/>
          <w:color w:val="auto"/>
          <w:sz w:val="32"/>
          <w:szCs w:val="32"/>
          <w:lang w:val="en-US" w:eastAsia="zh-CN"/>
        </w:rPr>
        <w:t>攀枝花第二届电商芒果节“</w:t>
      </w: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策划及整体组织实施项目进行比选采购，特邀请符合本次采购要求的供应商参加比选：</w:t>
      </w:r>
    </w:p>
    <w:p>
      <w:pPr>
        <w:pStyle w:val="4"/>
        <w:spacing w:before="0" w:after="0" w:line="520" w:lineRule="exact"/>
        <w:ind w:firstLine="630" w:firstLineChars="196"/>
        <w:rPr>
          <w:rFonts w:hint="eastAsia" w:ascii="仿宋_GB2312" w:hAnsi="仿宋_GB2312" w:eastAsia="仿宋_GB2312" w:cs="仿宋_GB2312"/>
          <w:bCs w:val="0"/>
          <w:color w:val="auto"/>
          <w:sz w:val="32"/>
          <w:szCs w:val="32"/>
        </w:rPr>
      </w:pPr>
      <w:bookmarkStart w:id="2" w:name="_Toc17718"/>
      <w:r>
        <w:rPr>
          <w:rFonts w:hint="eastAsia" w:ascii="仿宋_GB2312" w:hAnsi="仿宋_GB2312" w:eastAsia="仿宋_GB2312" w:cs="仿宋_GB2312"/>
          <w:bCs w:val="0"/>
          <w:color w:val="auto"/>
          <w:sz w:val="32"/>
          <w:szCs w:val="32"/>
        </w:rPr>
        <w:t>二、报名要求</w:t>
      </w:r>
      <w:bookmarkEnd w:id="2"/>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（一）报名单位须为依法取得工商部门颁发的《企业法人营业执照》的企业，经营范围应包涵</w:t>
      </w:r>
      <w:r>
        <w:rPr>
          <w:rFonts w:hint="eastAsia" w:ascii="仿宋_GB2312" w:hAnsi="仿宋_GB2312" w:eastAsia="仿宋_GB2312" w:cs="仿宋_GB2312"/>
          <w:color w:val="auto"/>
          <w:sz w:val="32"/>
          <w:szCs w:val="32"/>
          <w:lang w:val="en-US" w:eastAsia="zh-CN"/>
        </w:rPr>
        <w:t>策划、</w:t>
      </w:r>
      <w:r>
        <w:rPr>
          <w:rFonts w:hint="eastAsia" w:ascii="仿宋_GB2312" w:hAnsi="仿宋_GB2312" w:eastAsia="仿宋_GB2312" w:cs="仿宋_GB2312"/>
          <w:color w:val="auto"/>
          <w:sz w:val="32"/>
          <w:szCs w:val="32"/>
        </w:rPr>
        <w:t>广告设计、制作、发布等相关内容。</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（二）具备履行合同所必需的设备、专业设计人员和专业策划能力，拥有大型年会、论坛、发布会等相关活动策划经验的公司优先。</w:t>
      </w:r>
    </w:p>
    <w:p>
      <w:pPr>
        <w:pStyle w:val="4"/>
        <w:spacing w:before="0" w:after="0" w:line="520" w:lineRule="exact"/>
        <w:ind w:firstLine="630" w:firstLineChars="196"/>
        <w:rPr>
          <w:rFonts w:hint="eastAsia" w:ascii="仿宋_GB2312" w:hAnsi="仿宋_GB2312" w:eastAsia="仿宋_GB2312" w:cs="仿宋_GB2312"/>
          <w:bCs w:val="0"/>
          <w:color w:val="auto"/>
          <w:sz w:val="32"/>
          <w:szCs w:val="32"/>
        </w:rPr>
      </w:pPr>
      <w:bookmarkStart w:id="3" w:name="_Toc22343"/>
      <w:r>
        <w:rPr>
          <w:rFonts w:hint="eastAsia" w:ascii="仿宋_GB2312" w:hAnsi="仿宋_GB2312" w:eastAsia="仿宋_GB2312" w:cs="仿宋_GB2312"/>
          <w:bCs w:val="0"/>
          <w:color w:val="auto"/>
          <w:sz w:val="32"/>
          <w:szCs w:val="32"/>
        </w:rPr>
        <w:t>三、报名时间</w:t>
      </w:r>
      <w:bookmarkEnd w:id="3"/>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r>
        <w:rPr>
          <w:rFonts w:hint="eastAsia" w:ascii="仿宋_GB2312" w:hAnsi="仿宋_GB2312" w:cs="仿宋_GB2312"/>
          <w:color w:val="auto"/>
          <w:sz w:val="32"/>
          <w:szCs w:val="32"/>
          <w:lang w:val="en-US" w:eastAsia="zh-CN"/>
        </w:rPr>
        <w:t>15</w:t>
      </w:r>
      <w:r>
        <w:rPr>
          <w:rFonts w:hint="eastAsia" w:ascii="仿宋_GB2312" w:hAnsi="仿宋_GB2312" w:eastAsia="仿宋_GB2312" w:cs="仿宋_GB2312"/>
          <w:color w:val="auto"/>
          <w:sz w:val="32"/>
          <w:szCs w:val="32"/>
        </w:rPr>
        <w:t>∶00时—2021年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14</w:t>
      </w:r>
      <w:r>
        <w:rPr>
          <w:rFonts w:hint="eastAsia" w:ascii="仿宋_GB2312" w:hAnsi="仿宋_GB2312" w:eastAsia="仿宋_GB2312" w:cs="仿宋_GB2312"/>
          <w:color w:val="auto"/>
          <w:sz w:val="32"/>
          <w:szCs w:val="32"/>
        </w:rPr>
        <w:t>日08∶</w:t>
      </w:r>
      <w:r>
        <w:rPr>
          <w:rFonts w:hint="eastAsia" w:ascii="仿宋_GB2312" w:hAnsi="仿宋_GB2312" w:cs="仿宋_GB2312"/>
          <w:color w:val="auto"/>
          <w:sz w:val="32"/>
          <w:szCs w:val="32"/>
          <w:lang w:val="en-US" w:eastAsia="zh-CN"/>
        </w:rPr>
        <w:t>0</w:t>
      </w:r>
      <w:r>
        <w:rPr>
          <w:rFonts w:hint="eastAsia" w:ascii="仿宋_GB2312" w:hAnsi="仿宋_GB2312" w:eastAsia="仿宋_GB2312" w:cs="仿宋_GB2312"/>
          <w:color w:val="auto"/>
          <w:sz w:val="32"/>
          <w:szCs w:val="32"/>
        </w:rPr>
        <w:t>0时止。</w:t>
      </w:r>
    </w:p>
    <w:p>
      <w:pPr>
        <w:pStyle w:val="4"/>
        <w:spacing w:before="0" w:after="0" w:line="520" w:lineRule="exact"/>
        <w:ind w:firstLine="630" w:firstLineChars="196"/>
        <w:rPr>
          <w:rFonts w:hint="eastAsia" w:ascii="仿宋_GB2312" w:hAnsi="仿宋_GB2312" w:eastAsia="仿宋_GB2312" w:cs="仿宋_GB2312"/>
          <w:bCs w:val="0"/>
          <w:color w:val="auto"/>
          <w:sz w:val="32"/>
          <w:szCs w:val="32"/>
        </w:rPr>
      </w:pPr>
      <w:bookmarkStart w:id="4" w:name="_Toc2730"/>
      <w:r>
        <w:rPr>
          <w:rFonts w:hint="eastAsia" w:ascii="仿宋_GB2312" w:hAnsi="仿宋_GB2312" w:eastAsia="仿宋_GB2312" w:cs="仿宋_GB2312"/>
          <w:bCs w:val="0"/>
          <w:color w:val="auto"/>
          <w:sz w:val="32"/>
          <w:szCs w:val="32"/>
        </w:rPr>
        <w:t>四、报名地点</w:t>
      </w:r>
      <w:bookmarkEnd w:id="4"/>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攀枝花攀果发展有限公司办公室——攀枝花</w:t>
      </w:r>
      <w:r>
        <w:rPr>
          <w:rFonts w:hint="eastAsia" w:ascii="仿宋_GB2312" w:hAnsi="仿宋_GB2312" w:cs="仿宋_GB2312"/>
          <w:color w:val="auto"/>
          <w:sz w:val="32"/>
          <w:szCs w:val="32"/>
          <w:lang w:val="en-US" w:eastAsia="zh-CN"/>
        </w:rPr>
        <w:t>智慧产业大厦</w:t>
      </w:r>
      <w:r>
        <w:rPr>
          <w:rFonts w:hint="eastAsia" w:ascii="仿宋_GB2312" w:hAnsi="仿宋_GB2312" w:eastAsia="仿宋_GB2312" w:cs="仿宋_GB2312"/>
          <w:color w:val="auto"/>
          <w:sz w:val="32"/>
          <w:szCs w:val="32"/>
        </w:rPr>
        <w:t>2楼211。</w:t>
      </w:r>
    </w:p>
    <w:p>
      <w:pPr>
        <w:pStyle w:val="4"/>
        <w:spacing w:before="0" w:after="0" w:line="520" w:lineRule="exact"/>
        <w:ind w:firstLine="630" w:firstLineChars="196"/>
        <w:rPr>
          <w:rFonts w:hint="eastAsia" w:ascii="仿宋_GB2312" w:hAnsi="仿宋_GB2312" w:eastAsia="仿宋_GB2312" w:cs="仿宋_GB2312"/>
          <w:bCs w:val="0"/>
          <w:color w:val="auto"/>
          <w:sz w:val="32"/>
          <w:szCs w:val="32"/>
        </w:rPr>
      </w:pPr>
      <w:bookmarkStart w:id="5" w:name="_Toc17712"/>
      <w:r>
        <w:rPr>
          <w:rFonts w:hint="eastAsia" w:ascii="仿宋_GB2312" w:hAnsi="仿宋_GB2312" w:eastAsia="仿宋_GB2312" w:cs="仿宋_GB2312"/>
          <w:bCs w:val="0"/>
          <w:color w:val="auto"/>
          <w:sz w:val="32"/>
          <w:szCs w:val="32"/>
        </w:rPr>
        <w:t>五、报名需提供以下资料</w:t>
      </w:r>
      <w:bookmarkEnd w:id="5"/>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（一）法定代表人执加盖企业鲜章的本人身份证复印件（验原件）或授权委托代理人持法定代表人授权委托书原件，加盖企业鲜章的授权委托代理人身份证复印件（验原件）及法人身份证复印件。</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（二）加盖企业鲜章的营业执照副本复印件（未三证合一的需提供组织机构代码证、税务登记证复印件）、相关资质证书复印件，并提供原件查验。</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（三）企业经营业绩、荣誉证书、业务经验等简要证明材料。</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（四）公司法人、地址、联系电话等基本情况介绍。</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以上报名材料均须装订成册。</w:t>
      </w:r>
    </w:p>
    <w:p>
      <w:pPr>
        <w:pStyle w:val="4"/>
        <w:spacing w:before="0" w:after="0" w:line="520" w:lineRule="exact"/>
        <w:ind w:firstLine="630" w:firstLineChars="196"/>
        <w:rPr>
          <w:rFonts w:hint="eastAsia" w:ascii="仿宋_GB2312" w:hAnsi="仿宋_GB2312" w:eastAsia="仿宋_GB2312" w:cs="仿宋_GB2312"/>
          <w:bCs w:val="0"/>
          <w:color w:val="auto"/>
          <w:sz w:val="32"/>
          <w:szCs w:val="32"/>
        </w:rPr>
      </w:pPr>
      <w:bookmarkStart w:id="6" w:name="_Toc9025"/>
      <w:r>
        <w:rPr>
          <w:rFonts w:hint="eastAsia" w:ascii="仿宋_GB2312" w:hAnsi="仿宋_GB2312" w:eastAsia="仿宋_GB2312" w:cs="仿宋_GB2312"/>
          <w:bCs w:val="0"/>
          <w:color w:val="auto"/>
          <w:sz w:val="32"/>
          <w:szCs w:val="32"/>
        </w:rPr>
        <w:t>六、领取比选文件</w:t>
      </w:r>
      <w:bookmarkEnd w:id="6"/>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比选文件将在攀枝花市国有投资（集团)有限公司官方网站，通知公告栏进行公布，请有意向参加本次比选的企业自行下载提取。</w:t>
      </w:r>
    </w:p>
    <w:p>
      <w:pPr>
        <w:pStyle w:val="4"/>
        <w:spacing w:before="0" w:after="0" w:line="520" w:lineRule="exact"/>
        <w:ind w:firstLine="630" w:firstLineChars="196"/>
        <w:rPr>
          <w:rFonts w:hint="eastAsia" w:ascii="仿宋_GB2312" w:hAnsi="仿宋_GB2312" w:eastAsia="仿宋_GB2312" w:cs="仿宋_GB2312"/>
          <w:bCs w:val="0"/>
          <w:color w:val="auto"/>
          <w:sz w:val="32"/>
          <w:szCs w:val="32"/>
        </w:rPr>
      </w:pPr>
      <w:bookmarkStart w:id="7" w:name="_Toc32021"/>
      <w:r>
        <w:rPr>
          <w:rFonts w:hint="eastAsia" w:ascii="仿宋_GB2312" w:hAnsi="仿宋_GB2312" w:eastAsia="仿宋_GB2312" w:cs="仿宋_GB2312"/>
          <w:bCs w:val="0"/>
          <w:color w:val="auto"/>
          <w:sz w:val="32"/>
          <w:szCs w:val="32"/>
        </w:rPr>
        <w:t>七、联系人及联系电话</w:t>
      </w:r>
      <w:bookmarkEnd w:id="7"/>
    </w:p>
    <w:p>
      <w:p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报名联系人：郭女士（18982364881）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喻先生（19982356080）</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座机联系：办公室（0812-5767078）</w:t>
      </w:r>
    </w:p>
    <w:p>
      <w:pPr>
        <w:pStyle w:val="4"/>
        <w:spacing w:before="0" w:after="0" w:line="520" w:lineRule="exact"/>
        <w:ind w:firstLine="630" w:firstLineChars="196"/>
        <w:rPr>
          <w:rFonts w:hint="eastAsia" w:ascii="仿宋_GB2312" w:hAnsi="仿宋_GB2312" w:eastAsia="仿宋_GB2312" w:cs="仿宋_GB2312"/>
          <w:bCs w:val="0"/>
          <w:color w:val="auto"/>
          <w:sz w:val="32"/>
          <w:szCs w:val="32"/>
        </w:rPr>
      </w:pPr>
      <w:bookmarkStart w:id="8" w:name="_Toc31919"/>
      <w:r>
        <w:rPr>
          <w:rFonts w:hint="eastAsia" w:ascii="仿宋_GB2312" w:hAnsi="仿宋_GB2312" w:eastAsia="仿宋_GB2312" w:cs="仿宋_GB2312"/>
          <w:bCs w:val="0"/>
          <w:color w:val="auto"/>
          <w:sz w:val="32"/>
          <w:szCs w:val="32"/>
        </w:rPr>
        <w:t>八、报名截止时间</w:t>
      </w:r>
      <w:bookmarkEnd w:id="8"/>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本次比选报名截止时间为2021年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日上午08：</w:t>
      </w:r>
      <w:r>
        <w:rPr>
          <w:rFonts w:hint="eastAsia" w:ascii="仿宋_GB2312" w:hAnsi="仿宋_GB2312" w:cs="仿宋_GB2312"/>
          <w:color w:val="auto"/>
          <w:sz w:val="32"/>
          <w:szCs w:val="32"/>
          <w:lang w:val="en-US" w:eastAsia="zh-CN"/>
        </w:rPr>
        <w:t>0</w:t>
      </w:r>
      <w:r>
        <w:rPr>
          <w:rFonts w:hint="eastAsia" w:ascii="仿宋_GB2312" w:hAnsi="仿宋_GB2312" w:eastAsia="仿宋_GB2312" w:cs="仿宋_GB2312"/>
          <w:color w:val="auto"/>
          <w:sz w:val="32"/>
          <w:szCs w:val="32"/>
        </w:rPr>
        <w:t>0（北京时间），比选申请文件必须在截止时间前送达报名地点。逾期送达的比选申请文件恕不接收。本次比选不接受邮寄的比选文件。</w:t>
      </w:r>
    </w:p>
    <w:p>
      <w:pPr>
        <w:pStyle w:val="4"/>
        <w:spacing w:before="0" w:after="0" w:line="520" w:lineRule="exact"/>
        <w:ind w:firstLine="630" w:firstLineChars="196"/>
        <w:rPr>
          <w:rFonts w:hint="eastAsia" w:ascii="仿宋_GB2312" w:hAnsi="仿宋_GB2312" w:eastAsia="仿宋_GB2312" w:cs="仿宋_GB2312"/>
          <w:bCs w:val="0"/>
          <w:color w:val="auto"/>
          <w:sz w:val="32"/>
          <w:szCs w:val="32"/>
        </w:rPr>
      </w:pPr>
      <w:bookmarkStart w:id="9" w:name="_Toc23311"/>
      <w:r>
        <w:rPr>
          <w:rFonts w:hint="eastAsia" w:ascii="仿宋_GB2312" w:hAnsi="仿宋_GB2312" w:eastAsia="仿宋_GB2312" w:cs="仿宋_GB2312"/>
          <w:bCs w:val="0"/>
          <w:color w:val="auto"/>
          <w:sz w:val="32"/>
          <w:szCs w:val="32"/>
        </w:rPr>
        <w:t>九、比选时间及地点</w:t>
      </w:r>
      <w:bookmarkEnd w:id="9"/>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（一）比选时间：2021年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日上午08:30—09:00签到、抽签，09:00正式开始比选流程。</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（二）比选地点：攀枝花攀果发展有限公司207</w:t>
      </w:r>
      <w:r>
        <w:rPr>
          <w:rFonts w:hint="eastAsia" w:ascii="仿宋_GB2312" w:hAnsi="仿宋_GB2312" w:cs="仿宋_GB2312"/>
          <w:color w:val="auto"/>
          <w:sz w:val="32"/>
          <w:szCs w:val="32"/>
          <w:lang w:val="en-US" w:eastAsia="zh-CN"/>
        </w:rPr>
        <w:t>会议室</w:t>
      </w:r>
      <w:r>
        <w:rPr>
          <w:rFonts w:hint="eastAsia" w:ascii="仿宋_GB2312" w:hAnsi="仿宋_GB2312" w:eastAsia="仿宋_GB2312" w:cs="仿宋_GB2312"/>
          <w:color w:val="auto"/>
          <w:sz w:val="32"/>
          <w:szCs w:val="32"/>
        </w:rPr>
        <w:t>（攀枝花</w:t>
      </w:r>
      <w:r>
        <w:rPr>
          <w:rFonts w:hint="eastAsia" w:ascii="仿宋_GB2312" w:hAnsi="仿宋_GB2312" w:cs="仿宋_GB2312"/>
          <w:color w:val="auto"/>
          <w:sz w:val="32"/>
          <w:szCs w:val="32"/>
          <w:lang w:val="en-US" w:eastAsia="zh-CN"/>
        </w:rPr>
        <w:t>智慧产业大厦</w:t>
      </w:r>
      <w:r>
        <w:rPr>
          <w:rFonts w:hint="eastAsia" w:ascii="仿宋_GB2312" w:hAnsi="仿宋_GB2312" w:eastAsia="仿宋_GB2312" w:cs="仿宋_GB2312"/>
          <w:color w:val="auto"/>
          <w:sz w:val="32"/>
          <w:szCs w:val="32"/>
        </w:rPr>
        <w:t>2楼），如有调整以电话通知为准。</w:t>
      </w:r>
    </w:p>
    <w:p>
      <w:pPr>
        <w:pStyle w:val="2"/>
        <w:spacing w:line="520" w:lineRule="exact"/>
        <w:rPr>
          <w:rFonts w:hint="eastAsia"/>
        </w:rPr>
      </w:pPr>
    </w:p>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攀枝花攀果发展有限公司</w:t>
      </w:r>
    </w:p>
    <w:p>
      <w:pPr>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2021年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p>
    <w:p>
      <w:pPr>
        <w:rPr>
          <w:rFonts w:ascii="方正仿宋_GB2312" w:hAnsi="方正仿宋_GB2312" w:eastAsia="方正仿宋_GB2312" w:cs="方正仿宋_GB2312"/>
          <w:color w:val="auto"/>
          <w:szCs w:val="28"/>
        </w:rPr>
      </w:pPr>
      <w:r>
        <w:rPr>
          <w:rFonts w:ascii="方正仿宋_GB2312" w:hAnsi="方正仿宋_GB2312" w:eastAsia="方正仿宋_GB2312" w:cs="方正仿宋_GB2312"/>
          <w:color w:val="auto"/>
          <w:szCs w:val="28"/>
        </w:rPr>
        <w:br w:type="page"/>
      </w:r>
    </w:p>
    <w:p>
      <w:pPr>
        <w:pStyle w:val="3"/>
        <w:rPr>
          <w:rFonts w:hint="eastAsia" w:ascii="方正小标宋_GBK" w:hAnsi="方正小标宋_GBK" w:eastAsia="方正小标宋_GBK" w:cs="方正小标宋_GBK"/>
          <w:color w:val="auto"/>
        </w:rPr>
      </w:pPr>
      <w:bookmarkStart w:id="10" w:name="_Toc23320"/>
      <w:r>
        <w:rPr>
          <w:rFonts w:hint="eastAsia" w:ascii="方正小标宋_GBK" w:hAnsi="方正小标宋_GBK" w:eastAsia="方正小标宋_GBK" w:cs="方正小标宋_GBK"/>
          <w:color w:val="auto"/>
        </w:rPr>
        <w:t>第二章  比选申请人须知及前附表</w:t>
      </w:r>
      <w:bookmarkEnd w:id="10"/>
    </w:p>
    <w:p>
      <w:pPr>
        <w:jc w:val="center"/>
        <w:outlineLvl w:val="9"/>
        <w:rPr>
          <w:rFonts w:hint="eastAsia" w:ascii="楷体" w:hAnsi="楷体" w:eastAsia="楷体" w:cs="楷体"/>
          <w:color w:val="auto"/>
        </w:rPr>
      </w:pPr>
      <w:r>
        <w:rPr>
          <w:rFonts w:hint="eastAsia" w:ascii="楷体" w:hAnsi="楷体" w:eastAsia="楷体" w:cs="楷体"/>
          <w:color w:val="auto"/>
        </w:rPr>
        <w:t>比选申请人须知前附表</w:t>
      </w:r>
    </w:p>
    <w:p>
      <w:pPr>
        <w:rPr>
          <w:rFonts w:ascii="方正仿宋_GB2312" w:hAnsi="方正仿宋_GB2312" w:eastAsia="方正仿宋_GB2312" w:cs="方正仿宋_GB2312"/>
          <w:color w:val="auto"/>
        </w:rPr>
      </w:pPr>
    </w:p>
    <w:tbl>
      <w:tblPr>
        <w:tblStyle w:val="12"/>
        <w:tblW w:w="8824" w:type="dxa"/>
        <w:jc w:val="center"/>
        <w:tblCellSpacing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842"/>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24" w:hRule="atLeast"/>
          <w:tblHeader/>
          <w:tblCellSpacing w:w="11" w:type="dxa"/>
          <w:jc w:val="center"/>
        </w:trPr>
        <w:tc>
          <w:tcPr>
            <w:tcW w:w="809" w:type="dxa"/>
            <w:noWrap w:val="0"/>
            <w:tcMar>
              <w:top w:w="57" w:type="dxa"/>
              <w:left w:w="57" w:type="dxa"/>
              <w:bottom w:w="57" w:type="dxa"/>
              <w:right w:w="57" w:type="dxa"/>
            </w:tcMar>
            <w:vAlign w:val="center"/>
          </w:tcPr>
          <w:p>
            <w:pPr>
              <w:jc w:val="center"/>
              <w:rPr>
                <w:rFonts w:ascii="方正仿宋_GB2312" w:hAnsi="方正仿宋_GB2312" w:eastAsia="方正仿宋_GB2312" w:cs="方正仿宋_GB2312"/>
                <w:b/>
                <w:color w:val="auto"/>
                <w:sz w:val="24"/>
              </w:rPr>
            </w:pPr>
            <w:r>
              <w:rPr>
                <w:rFonts w:hint="eastAsia" w:ascii="方正仿宋_GB2312" w:hAnsi="方正仿宋_GB2312" w:eastAsia="方正仿宋_GB2312" w:cs="方正仿宋_GB2312"/>
                <w:b/>
                <w:color w:val="auto"/>
                <w:sz w:val="24"/>
              </w:rPr>
              <w:t>序号</w:t>
            </w:r>
          </w:p>
        </w:tc>
        <w:tc>
          <w:tcPr>
            <w:tcW w:w="7949" w:type="dxa"/>
            <w:noWrap w:val="0"/>
            <w:tcMar>
              <w:top w:w="57" w:type="dxa"/>
              <w:left w:w="57" w:type="dxa"/>
              <w:bottom w:w="57" w:type="dxa"/>
              <w:right w:w="57" w:type="dxa"/>
            </w:tcMar>
            <w:vAlign w:val="center"/>
          </w:tcPr>
          <w:p>
            <w:pPr>
              <w:jc w:val="center"/>
              <w:rPr>
                <w:rFonts w:ascii="方正仿宋_GB2312" w:hAnsi="方正仿宋_GB2312" w:eastAsia="方正仿宋_GB2312" w:cs="方正仿宋_GB2312"/>
                <w:b/>
                <w:color w:val="auto"/>
                <w:sz w:val="24"/>
              </w:rPr>
            </w:pPr>
            <w:r>
              <w:rPr>
                <w:rFonts w:hint="eastAsia" w:ascii="方正仿宋_GB2312" w:hAnsi="方正仿宋_GB2312" w:eastAsia="方正仿宋_GB2312" w:cs="方正仿宋_GB2312"/>
                <w:b/>
                <w:color w:val="auto"/>
                <w:sz w:val="24"/>
              </w:rPr>
              <w:t>内</w:t>
            </w:r>
            <w:r>
              <w:rPr>
                <w:rFonts w:ascii="方正仿宋_GB2312" w:hAnsi="方正仿宋_GB2312" w:eastAsia="方正仿宋_GB2312" w:cs="方正仿宋_GB2312"/>
                <w:b/>
                <w:color w:val="auto"/>
                <w:sz w:val="24"/>
              </w:rPr>
              <w:t xml:space="preserve">  </w:t>
            </w:r>
            <w:r>
              <w:rPr>
                <w:rFonts w:hint="eastAsia" w:ascii="方正仿宋_GB2312" w:hAnsi="方正仿宋_GB2312" w:eastAsia="方正仿宋_GB2312" w:cs="方正仿宋_GB2312"/>
                <w:b/>
                <w:color w:val="auto"/>
                <w:sz w:val="24"/>
              </w:rPr>
              <w:t>容</w:t>
            </w:r>
            <w:r>
              <w:rPr>
                <w:rFonts w:ascii="方正仿宋_GB2312" w:hAnsi="方正仿宋_GB2312" w:eastAsia="方正仿宋_GB2312" w:cs="方正仿宋_GB2312"/>
                <w:b/>
                <w:color w:val="auto"/>
                <w:sz w:val="24"/>
              </w:rPr>
              <w:t xml:space="preserve">  </w:t>
            </w:r>
            <w:r>
              <w:rPr>
                <w:rFonts w:hint="eastAsia" w:ascii="方正仿宋_GB2312" w:hAnsi="方正仿宋_GB2312" w:eastAsia="方正仿宋_GB2312" w:cs="方正仿宋_GB2312"/>
                <w:b/>
                <w:color w:val="auto"/>
                <w:sz w:val="24"/>
              </w:rPr>
              <w:t>要</w:t>
            </w:r>
            <w:r>
              <w:rPr>
                <w:rFonts w:ascii="方正仿宋_GB2312" w:hAnsi="方正仿宋_GB2312" w:eastAsia="方正仿宋_GB2312" w:cs="方正仿宋_GB2312"/>
                <w:b/>
                <w:color w:val="auto"/>
                <w:sz w:val="24"/>
              </w:rPr>
              <w:t xml:space="preserve">  </w:t>
            </w:r>
            <w:r>
              <w:rPr>
                <w:rFonts w:hint="eastAsia" w:ascii="方正仿宋_GB2312" w:hAnsi="方正仿宋_GB2312" w:eastAsia="方正仿宋_GB2312" w:cs="方正仿宋_GB2312"/>
                <w:b/>
                <w:color w:val="auto"/>
                <w:sz w:val="24"/>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24" w:hRule="atLeast"/>
          <w:tblHeader/>
          <w:tblCellSpacing w:w="11" w:type="dxa"/>
          <w:jc w:val="center"/>
        </w:trPr>
        <w:tc>
          <w:tcPr>
            <w:tcW w:w="809" w:type="dxa"/>
            <w:noWrap w:val="0"/>
            <w:tcMar>
              <w:top w:w="57" w:type="dxa"/>
              <w:left w:w="57" w:type="dxa"/>
              <w:bottom w:w="57" w:type="dxa"/>
              <w:right w:w="57" w:type="dxa"/>
            </w:tcMar>
            <w:vAlign w:val="center"/>
          </w:tcPr>
          <w:p>
            <w:pPr>
              <w:jc w:val="center"/>
              <w:rPr>
                <w:rFonts w:ascii="方正仿宋_GB2312" w:hAnsi="方正仿宋_GB2312" w:eastAsia="方正仿宋_GB2312" w:cs="方正仿宋_GB2312"/>
                <w:color w:val="auto"/>
                <w:sz w:val="24"/>
              </w:rPr>
            </w:pPr>
            <w:r>
              <w:rPr>
                <w:rFonts w:ascii="方正仿宋_GB2312" w:hAnsi="方正仿宋_GB2312" w:eastAsia="方正仿宋_GB2312" w:cs="方正仿宋_GB2312"/>
                <w:color w:val="auto"/>
                <w:sz w:val="24"/>
              </w:rPr>
              <w:t>1</w:t>
            </w:r>
          </w:p>
        </w:tc>
        <w:tc>
          <w:tcPr>
            <w:tcW w:w="7949" w:type="dxa"/>
            <w:noWrap w:val="0"/>
            <w:tcMar>
              <w:top w:w="57" w:type="dxa"/>
              <w:left w:w="57" w:type="dxa"/>
              <w:bottom w:w="57" w:type="dxa"/>
              <w:right w:w="57" w:type="dxa"/>
            </w:tcMar>
            <w:vAlign w:val="center"/>
          </w:tcPr>
          <w:p>
            <w:pPr>
              <w:tabs>
                <w:tab w:val="left" w:pos="420"/>
              </w:tabs>
              <w:rPr>
                <w:rFonts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比选申请人资格条件要求：</w:t>
            </w:r>
          </w:p>
          <w:p>
            <w:pPr>
              <w:ind w:firstLine="355" w:firstLineChars="148"/>
              <w:rPr>
                <w:rFonts w:ascii="方正仿宋_GB2312" w:hAnsi="方正仿宋_GB2312" w:eastAsia="方正仿宋_GB2312" w:cs="方正仿宋_GB2312"/>
                <w:color w:val="auto"/>
                <w:sz w:val="24"/>
              </w:rPr>
            </w:pPr>
            <w:r>
              <w:rPr>
                <w:rFonts w:ascii="方正仿宋_GB2312" w:hAnsi="方正仿宋_GB2312" w:eastAsia="方正仿宋_GB2312" w:cs="方正仿宋_GB2312"/>
                <w:color w:val="auto"/>
                <w:sz w:val="24"/>
              </w:rPr>
              <w:t>1</w:t>
            </w:r>
            <w:r>
              <w:rPr>
                <w:rFonts w:hint="eastAsia" w:ascii="方正仿宋_GB2312" w:hAnsi="方正仿宋_GB2312" w:eastAsia="方正仿宋_GB2312" w:cs="方正仿宋_GB2312"/>
                <w:color w:val="auto"/>
                <w:sz w:val="24"/>
              </w:rPr>
              <w:t>）应是经国家工商行政管理部门登记注册，具备广告业务、设计、制作、发布广告、会展</w:t>
            </w:r>
            <w:r>
              <w:rPr>
                <w:rFonts w:hint="eastAsia" w:ascii="方正仿宋_GB2312" w:hAnsi="方正仿宋_GB2312" w:eastAsia="方正仿宋_GB2312" w:cs="方正仿宋_GB2312"/>
                <w:color w:val="auto"/>
                <w:sz w:val="24"/>
                <w:lang w:eastAsia="zh-CN"/>
              </w:rPr>
              <w:t>活动</w:t>
            </w:r>
            <w:r>
              <w:rPr>
                <w:rFonts w:hint="eastAsia" w:ascii="方正仿宋_GB2312" w:hAnsi="方正仿宋_GB2312" w:eastAsia="方正仿宋_GB2312" w:cs="方正仿宋_GB2312"/>
                <w:color w:val="auto"/>
                <w:sz w:val="24"/>
              </w:rPr>
              <w:t>服务等并年检合格的独立企业法人，具有良好的银行资信和商业信誉，没有处于被责令停业，财产被接管、冻结或破产状态；</w:t>
            </w:r>
          </w:p>
          <w:p>
            <w:pPr>
              <w:ind w:firstLine="355" w:firstLineChars="148"/>
              <w:rPr>
                <w:rFonts w:ascii="方正仿宋_GB2312" w:hAnsi="方正仿宋_GB2312" w:eastAsia="方正仿宋_GB2312" w:cs="方正仿宋_GB2312"/>
                <w:color w:val="auto"/>
                <w:sz w:val="24"/>
              </w:rPr>
            </w:pPr>
            <w:r>
              <w:rPr>
                <w:rFonts w:ascii="方正仿宋_GB2312" w:hAnsi="方正仿宋_GB2312" w:eastAsia="方正仿宋_GB2312" w:cs="方正仿宋_GB2312"/>
                <w:color w:val="auto"/>
                <w:sz w:val="24"/>
              </w:rPr>
              <w:t>2</w:t>
            </w:r>
            <w:r>
              <w:rPr>
                <w:rFonts w:hint="eastAsia" w:ascii="方正仿宋_GB2312" w:hAnsi="方正仿宋_GB2312" w:eastAsia="方正仿宋_GB2312" w:cs="方正仿宋_GB2312"/>
                <w:color w:val="auto"/>
                <w:sz w:val="24"/>
              </w:rPr>
              <w:t>）</w:t>
            </w:r>
            <w:r>
              <w:rPr>
                <w:rFonts w:ascii="方正仿宋_GB2312" w:hAnsi="方正仿宋_GB2312" w:eastAsia="方正仿宋_GB2312" w:cs="方正仿宋_GB2312"/>
                <w:color w:val="auto"/>
                <w:sz w:val="24"/>
              </w:rPr>
              <w:t>2020</w:t>
            </w:r>
            <w:r>
              <w:rPr>
                <w:rFonts w:hint="eastAsia" w:ascii="方正仿宋_GB2312" w:hAnsi="方正仿宋_GB2312" w:eastAsia="方正仿宋_GB2312" w:cs="方正仿宋_GB2312"/>
                <w:color w:val="auto"/>
                <w:sz w:val="24"/>
              </w:rPr>
              <w:t>年至今至少承担过</w:t>
            </w:r>
            <w:r>
              <w:rPr>
                <w:rFonts w:ascii="方正仿宋_GB2312" w:hAnsi="方正仿宋_GB2312" w:eastAsia="方正仿宋_GB2312" w:cs="方正仿宋_GB2312"/>
                <w:color w:val="auto"/>
                <w:sz w:val="24"/>
              </w:rPr>
              <w:t>1</w:t>
            </w:r>
            <w:r>
              <w:rPr>
                <w:rFonts w:hint="eastAsia" w:ascii="方正仿宋_GB2312" w:hAnsi="方正仿宋_GB2312" w:eastAsia="方正仿宋_GB2312" w:cs="方正仿宋_GB2312"/>
                <w:color w:val="auto"/>
                <w:sz w:val="24"/>
              </w:rPr>
              <w:t>项与本项目规模和复杂程度类似的组织策划工作，并提供相应证明材料；</w:t>
            </w:r>
          </w:p>
          <w:p>
            <w:pPr>
              <w:ind w:firstLine="355" w:firstLineChars="148"/>
              <w:rPr>
                <w:rFonts w:ascii="方正仿宋_GB2312" w:hAnsi="方正仿宋_GB2312" w:eastAsia="方正仿宋_GB2312" w:cs="方正仿宋_GB2312"/>
                <w:b/>
                <w:color w:val="auto"/>
                <w:sz w:val="24"/>
              </w:rPr>
            </w:pPr>
            <w:r>
              <w:rPr>
                <w:rFonts w:ascii="方正仿宋_GB2312" w:hAnsi="方正仿宋_GB2312" w:eastAsia="方正仿宋_GB2312" w:cs="方正仿宋_GB2312"/>
                <w:color w:val="auto"/>
                <w:sz w:val="24"/>
              </w:rPr>
              <w:t>3</w:t>
            </w:r>
            <w:r>
              <w:rPr>
                <w:rFonts w:hint="eastAsia" w:ascii="方正仿宋_GB2312" w:hAnsi="方正仿宋_GB2312" w:eastAsia="方正仿宋_GB2312" w:cs="方正仿宋_GB2312"/>
                <w:color w:val="auto"/>
                <w:sz w:val="24"/>
              </w:rPr>
              <w:t>）公司成员必须具有承担过类似项目的组织策划经验。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77" w:hRule="atLeast"/>
          <w:tblCellSpacing w:w="11" w:type="dxa"/>
          <w:jc w:val="center"/>
        </w:trPr>
        <w:tc>
          <w:tcPr>
            <w:tcW w:w="809" w:type="dxa"/>
            <w:noWrap w:val="0"/>
            <w:tcMar>
              <w:top w:w="57" w:type="dxa"/>
              <w:left w:w="57" w:type="dxa"/>
              <w:bottom w:w="57" w:type="dxa"/>
              <w:right w:w="57" w:type="dxa"/>
            </w:tcMar>
            <w:vAlign w:val="center"/>
          </w:tcPr>
          <w:p>
            <w:pPr>
              <w:jc w:val="center"/>
              <w:rPr>
                <w:rFonts w:ascii="方正仿宋_GB2312" w:hAnsi="方正仿宋_GB2312" w:eastAsia="方正仿宋_GB2312" w:cs="方正仿宋_GB2312"/>
                <w:color w:val="auto"/>
                <w:sz w:val="24"/>
              </w:rPr>
            </w:pPr>
            <w:r>
              <w:rPr>
                <w:rFonts w:ascii="方正仿宋_GB2312" w:hAnsi="方正仿宋_GB2312" w:eastAsia="方正仿宋_GB2312" w:cs="方正仿宋_GB2312"/>
                <w:color w:val="auto"/>
                <w:sz w:val="24"/>
              </w:rPr>
              <w:t>2</w:t>
            </w:r>
          </w:p>
        </w:tc>
        <w:tc>
          <w:tcPr>
            <w:tcW w:w="7949" w:type="dxa"/>
            <w:noWrap w:val="0"/>
            <w:tcMar>
              <w:top w:w="57" w:type="dxa"/>
              <w:left w:w="57" w:type="dxa"/>
              <w:bottom w:w="57" w:type="dxa"/>
              <w:right w:w="57" w:type="dxa"/>
            </w:tcMar>
            <w:vAlign w:val="center"/>
          </w:tcPr>
          <w:p>
            <w:pPr>
              <w:pStyle w:val="6"/>
              <w:widowControl/>
              <w:jc w:val="both"/>
              <w:rPr>
                <w:rFonts w:ascii="方正仿宋_GB2312" w:hAnsi="方正仿宋_GB2312" w:eastAsia="方正仿宋_GB2312" w:cs="方正仿宋_GB2312"/>
                <w:color w:val="auto"/>
                <w:kern w:val="0"/>
                <w:sz w:val="24"/>
              </w:rPr>
            </w:pPr>
            <w:r>
              <w:rPr>
                <w:rFonts w:hint="eastAsia" w:ascii="方正仿宋_GB2312" w:hAnsi="方正仿宋_GB2312" w:eastAsia="方正仿宋_GB2312" w:cs="方正仿宋_GB2312"/>
                <w:color w:val="auto"/>
                <w:kern w:val="0"/>
                <w:sz w:val="24"/>
              </w:rPr>
              <w:t>比选申请文件：</w:t>
            </w:r>
            <w:r>
              <w:rPr>
                <w:rFonts w:hint="eastAsia" w:ascii="方正仿宋_GB2312" w:hAnsi="方正仿宋_GB2312" w:eastAsia="方正仿宋_GB2312" w:cs="方正仿宋_GB2312"/>
                <w:color w:val="auto"/>
                <w:sz w:val="24"/>
              </w:rPr>
              <w:t>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606" w:hRule="atLeast"/>
          <w:tblCellSpacing w:w="11" w:type="dxa"/>
          <w:jc w:val="center"/>
        </w:trPr>
        <w:tc>
          <w:tcPr>
            <w:tcW w:w="809" w:type="dxa"/>
            <w:noWrap w:val="0"/>
            <w:tcMar>
              <w:top w:w="57" w:type="dxa"/>
              <w:left w:w="57" w:type="dxa"/>
              <w:bottom w:w="57" w:type="dxa"/>
              <w:right w:w="57" w:type="dxa"/>
            </w:tcMar>
            <w:vAlign w:val="center"/>
          </w:tcPr>
          <w:p>
            <w:pPr>
              <w:jc w:val="center"/>
              <w:rPr>
                <w:rFonts w:ascii="方正仿宋_GB2312" w:hAnsi="方正仿宋_GB2312" w:eastAsia="方正仿宋_GB2312" w:cs="方正仿宋_GB2312"/>
                <w:color w:val="auto"/>
                <w:sz w:val="24"/>
              </w:rPr>
            </w:pPr>
            <w:r>
              <w:rPr>
                <w:rFonts w:ascii="方正仿宋_GB2312" w:hAnsi="方正仿宋_GB2312" w:eastAsia="方正仿宋_GB2312" w:cs="方正仿宋_GB2312"/>
                <w:color w:val="auto"/>
                <w:sz w:val="24"/>
              </w:rPr>
              <w:t>3</w:t>
            </w:r>
          </w:p>
        </w:tc>
        <w:tc>
          <w:tcPr>
            <w:tcW w:w="7949" w:type="dxa"/>
            <w:noWrap w:val="0"/>
            <w:tcMar>
              <w:top w:w="57" w:type="dxa"/>
              <w:left w:w="57" w:type="dxa"/>
              <w:bottom w:w="57" w:type="dxa"/>
              <w:right w:w="57" w:type="dxa"/>
            </w:tcMar>
            <w:vAlign w:val="center"/>
          </w:tcPr>
          <w:p>
            <w:pPr>
              <w:rPr>
                <w:rFonts w:ascii="方正仿宋_GB2312" w:hAnsi="方正仿宋_GB2312" w:eastAsia="方正仿宋_GB2312" w:cs="方正仿宋_GB2312"/>
                <w:color w:val="auto"/>
                <w:sz w:val="24"/>
                <w:u w:val="single"/>
              </w:rPr>
            </w:pPr>
            <w:r>
              <w:rPr>
                <w:rFonts w:ascii="方正仿宋_GB2312" w:hAnsi="方正仿宋_GB2312" w:eastAsia="方正仿宋_GB2312" w:cs="方正仿宋_GB2312"/>
                <w:b/>
                <w:color w:val="auto"/>
                <w:sz w:val="24"/>
                <w:u w:val="single"/>
              </w:rPr>
              <w:t>2021</w:t>
            </w:r>
            <w:r>
              <w:rPr>
                <w:rFonts w:hint="eastAsia" w:ascii="方正仿宋_GB2312" w:hAnsi="方正仿宋_GB2312" w:eastAsia="方正仿宋_GB2312" w:cs="方正仿宋_GB2312"/>
                <w:b/>
                <w:color w:val="auto"/>
                <w:sz w:val="24"/>
                <w:u w:val="single"/>
              </w:rPr>
              <w:t>年</w:t>
            </w:r>
            <w:r>
              <w:rPr>
                <w:rFonts w:hint="eastAsia" w:ascii="方正仿宋_GB2312" w:hAnsi="方正仿宋_GB2312" w:eastAsia="方正仿宋_GB2312" w:cs="方正仿宋_GB2312"/>
                <w:b/>
                <w:color w:val="auto"/>
                <w:sz w:val="24"/>
                <w:u w:val="single"/>
                <w:lang w:val="en-US" w:eastAsia="zh-CN"/>
              </w:rPr>
              <w:t>7月14日</w:t>
            </w:r>
            <w:r>
              <w:rPr>
                <w:rFonts w:ascii="方正仿宋_GB2312" w:hAnsi="方正仿宋_GB2312" w:eastAsia="方正仿宋_GB2312" w:cs="方正仿宋_GB2312"/>
                <w:b/>
                <w:color w:val="auto"/>
                <w:sz w:val="24"/>
                <w:u w:val="single"/>
              </w:rPr>
              <w:t>08:30</w:t>
            </w:r>
            <w:r>
              <w:rPr>
                <w:rFonts w:hint="eastAsia" w:ascii="方正仿宋_GB2312" w:hAnsi="方正仿宋_GB2312" w:eastAsia="方正仿宋_GB2312" w:cs="方正仿宋_GB2312"/>
                <w:b/>
                <w:color w:val="auto"/>
                <w:sz w:val="24"/>
                <w:u w:val="single"/>
              </w:rPr>
              <w:t>前（北京时间）</w:t>
            </w:r>
            <w:r>
              <w:rPr>
                <w:rFonts w:hint="eastAsia" w:ascii="方正仿宋_GB2312" w:hAnsi="方正仿宋_GB2312" w:eastAsia="方正仿宋_GB2312" w:cs="方正仿宋_GB2312"/>
                <w:b/>
                <w:bCs/>
                <w:color w:val="auto"/>
                <w:sz w:val="24"/>
                <w:u w:val="single"/>
              </w:rPr>
              <w:t>密封并</w:t>
            </w:r>
            <w:r>
              <w:rPr>
                <w:rFonts w:hint="eastAsia" w:ascii="方正仿宋_GB2312" w:hAnsi="方正仿宋_GB2312" w:eastAsia="方正仿宋_GB2312" w:cs="方正仿宋_GB2312"/>
                <w:b/>
                <w:color w:val="auto"/>
                <w:sz w:val="24"/>
                <w:u w:val="single"/>
              </w:rPr>
              <w:t>交至攀枝花钢城经贸大厦</w:t>
            </w:r>
            <w:r>
              <w:rPr>
                <w:rFonts w:ascii="方正仿宋_GB2312" w:hAnsi="方正仿宋_GB2312" w:eastAsia="方正仿宋_GB2312" w:cs="方正仿宋_GB2312"/>
                <w:b/>
                <w:color w:val="auto"/>
                <w:sz w:val="24"/>
                <w:u w:val="single"/>
              </w:rPr>
              <w:t>B</w:t>
            </w:r>
            <w:r>
              <w:rPr>
                <w:rFonts w:hint="eastAsia" w:ascii="方正仿宋_GB2312" w:hAnsi="方正仿宋_GB2312" w:eastAsia="方正仿宋_GB2312" w:cs="方正仿宋_GB2312"/>
                <w:b/>
                <w:color w:val="auto"/>
                <w:sz w:val="24"/>
                <w:u w:val="single"/>
              </w:rPr>
              <w:t>座</w:t>
            </w:r>
            <w:r>
              <w:rPr>
                <w:rFonts w:ascii="方正仿宋_GB2312" w:hAnsi="方正仿宋_GB2312" w:eastAsia="方正仿宋_GB2312" w:cs="方正仿宋_GB2312"/>
                <w:b/>
                <w:color w:val="auto"/>
                <w:sz w:val="24"/>
                <w:u w:val="single"/>
              </w:rPr>
              <w:t>2</w:t>
            </w:r>
            <w:r>
              <w:rPr>
                <w:rFonts w:hint="eastAsia" w:ascii="方正仿宋_GB2312" w:hAnsi="方正仿宋_GB2312" w:eastAsia="方正仿宋_GB2312" w:cs="方正仿宋_GB2312"/>
                <w:b/>
                <w:color w:val="auto"/>
                <w:sz w:val="24"/>
                <w:u w:val="single"/>
              </w:rPr>
              <w:t>楼</w:t>
            </w:r>
            <w:r>
              <w:rPr>
                <w:rFonts w:ascii="方正仿宋_GB2312" w:hAnsi="方正仿宋_GB2312" w:eastAsia="方正仿宋_GB2312" w:cs="方正仿宋_GB2312"/>
                <w:b/>
                <w:color w:val="auto"/>
                <w:sz w:val="24"/>
                <w:u w:val="single"/>
              </w:rPr>
              <w:t>211</w:t>
            </w:r>
            <w:r>
              <w:rPr>
                <w:rFonts w:hint="eastAsia" w:ascii="方正仿宋_GB2312" w:hAnsi="方正仿宋_GB2312" w:eastAsia="方正仿宋_GB2312" w:cs="方正仿宋_GB2312"/>
                <w:b/>
                <w:color w:val="auto"/>
                <w:sz w:val="24"/>
                <w:u w:val="single"/>
              </w:rPr>
              <w:t>（攀枝花攀果发展有限公司）。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37" w:hRule="atLeast"/>
          <w:tblCellSpacing w:w="11" w:type="dxa"/>
          <w:jc w:val="center"/>
        </w:trPr>
        <w:tc>
          <w:tcPr>
            <w:tcW w:w="809" w:type="dxa"/>
            <w:noWrap w:val="0"/>
            <w:tcMar>
              <w:top w:w="57" w:type="dxa"/>
              <w:left w:w="57" w:type="dxa"/>
              <w:bottom w:w="57" w:type="dxa"/>
              <w:right w:w="57" w:type="dxa"/>
            </w:tcMar>
            <w:vAlign w:val="center"/>
          </w:tcPr>
          <w:p>
            <w:pPr>
              <w:jc w:val="center"/>
              <w:rPr>
                <w:rFonts w:ascii="方正仿宋_GB2312" w:hAnsi="方正仿宋_GB2312" w:eastAsia="方正仿宋_GB2312" w:cs="方正仿宋_GB2312"/>
                <w:color w:val="auto"/>
                <w:sz w:val="24"/>
              </w:rPr>
            </w:pPr>
            <w:r>
              <w:rPr>
                <w:rFonts w:ascii="方正仿宋_GB2312" w:hAnsi="方正仿宋_GB2312" w:eastAsia="方正仿宋_GB2312" w:cs="方正仿宋_GB2312"/>
                <w:color w:val="auto"/>
                <w:sz w:val="24"/>
              </w:rPr>
              <w:t>4</w:t>
            </w:r>
          </w:p>
        </w:tc>
        <w:tc>
          <w:tcPr>
            <w:tcW w:w="7949" w:type="dxa"/>
            <w:noWrap w:val="0"/>
            <w:tcMar>
              <w:top w:w="57" w:type="dxa"/>
              <w:left w:w="57" w:type="dxa"/>
              <w:bottom w:w="57" w:type="dxa"/>
              <w:right w:w="57" w:type="dxa"/>
            </w:tcMar>
            <w:vAlign w:val="center"/>
          </w:tcPr>
          <w:p>
            <w:pPr>
              <w:ind w:left="1200" w:hanging="1201" w:hangingChars="500"/>
              <w:rPr>
                <w:rFonts w:ascii="方正仿宋_GB2312" w:hAnsi="方正仿宋_GB2312" w:eastAsia="方正仿宋_GB2312" w:cs="方正仿宋_GB2312"/>
                <w:color w:val="auto"/>
                <w:sz w:val="24"/>
                <w:u w:val="single"/>
              </w:rPr>
            </w:pPr>
            <w:r>
              <w:rPr>
                <w:rFonts w:hint="eastAsia" w:ascii="方正仿宋_GB2312" w:hAnsi="方正仿宋_GB2312" w:eastAsia="方正仿宋_GB2312" w:cs="方正仿宋_GB2312"/>
                <w:b/>
                <w:color w:val="auto"/>
                <w:sz w:val="24"/>
                <w:u w:val="single"/>
              </w:rPr>
              <w:t>比选时间：</w:t>
            </w:r>
            <w:r>
              <w:rPr>
                <w:rFonts w:ascii="方正仿宋_GB2312" w:hAnsi="方正仿宋_GB2312" w:eastAsia="方正仿宋_GB2312" w:cs="方正仿宋_GB2312"/>
                <w:b/>
                <w:color w:val="auto"/>
                <w:sz w:val="24"/>
                <w:u w:val="single"/>
              </w:rPr>
              <w:t>2021</w:t>
            </w:r>
            <w:r>
              <w:rPr>
                <w:rFonts w:hint="eastAsia" w:ascii="方正仿宋_GB2312" w:hAnsi="方正仿宋_GB2312" w:eastAsia="方正仿宋_GB2312" w:cs="方正仿宋_GB2312"/>
                <w:b/>
                <w:color w:val="auto"/>
                <w:sz w:val="24"/>
                <w:u w:val="single"/>
              </w:rPr>
              <w:t>年</w:t>
            </w:r>
            <w:r>
              <w:rPr>
                <w:rFonts w:hint="eastAsia" w:ascii="方正仿宋_GB2312" w:hAnsi="方正仿宋_GB2312" w:eastAsia="方正仿宋_GB2312" w:cs="方正仿宋_GB2312"/>
                <w:b/>
                <w:color w:val="auto"/>
                <w:sz w:val="24"/>
                <w:u w:val="single"/>
                <w:lang w:val="en-US" w:eastAsia="zh-CN"/>
              </w:rPr>
              <w:t>7月14日</w:t>
            </w:r>
            <w:r>
              <w:rPr>
                <w:rFonts w:ascii="方正仿宋_GB2312" w:hAnsi="方正仿宋_GB2312" w:eastAsia="方正仿宋_GB2312" w:cs="方正仿宋_GB2312"/>
                <w:b/>
                <w:color w:val="auto"/>
                <w:sz w:val="24"/>
                <w:u w:val="single"/>
              </w:rPr>
              <w:t>09:00</w:t>
            </w:r>
            <w:r>
              <w:rPr>
                <w:rFonts w:hint="eastAsia" w:ascii="方正仿宋_GB2312" w:hAnsi="方正仿宋_GB2312" w:eastAsia="方正仿宋_GB2312" w:cs="方正仿宋_GB2312"/>
                <w:b/>
                <w:color w:val="auto"/>
                <w:sz w:val="24"/>
                <w:u w:val="singl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tblCellSpacing w:w="11" w:type="dxa"/>
          <w:jc w:val="center"/>
        </w:trPr>
        <w:tc>
          <w:tcPr>
            <w:tcW w:w="809" w:type="dxa"/>
            <w:noWrap w:val="0"/>
            <w:tcMar>
              <w:top w:w="57" w:type="dxa"/>
              <w:left w:w="57" w:type="dxa"/>
              <w:bottom w:w="57" w:type="dxa"/>
              <w:right w:w="57" w:type="dxa"/>
            </w:tcMar>
            <w:vAlign w:val="center"/>
          </w:tcPr>
          <w:p>
            <w:pPr>
              <w:jc w:val="center"/>
              <w:rPr>
                <w:rFonts w:ascii="方正仿宋_GB2312" w:hAnsi="方正仿宋_GB2312" w:eastAsia="方正仿宋_GB2312" w:cs="方正仿宋_GB2312"/>
                <w:color w:val="auto"/>
                <w:sz w:val="24"/>
              </w:rPr>
            </w:pPr>
            <w:r>
              <w:rPr>
                <w:rFonts w:ascii="方正仿宋_GB2312" w:hAnsi="方正仿宋_GB2312" w:eastAsia="方正仿宋_GB2312" w:cs="方正仿宋_GB2312"/>
                <w:color w:val="auto"/>
                <w:sz w:val="24"/>
              </w:rPr>
              <w:t>5</w:t>
            </w:r>
          </w:p>
        </w:tc>
        <w:tc>
          <w:tcPr>
            <w:tcW w:w="7949" w:type="dxa"/>
            <w:noWrap w:val="0"/>
            <w:tcMar>
              <w:top w:w="57" w:type="dxa"/>
              <w:left w:w="57" w:type="dxa"/>
              <w:bottom w:w="57" w:type="dxa"/>
              <w:right w:w="57" w:type="dxa"/>
            </w:tcMar>
            <w:vAlign w:val="center"/>
          </w:tcPr>
          <w:p>
            <w:pPr>
              <w:rPr>
                <w:rFonts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评审办法：综合评分法。</w:t>
            </w:r>
          </w:p>
        </w:tc>
      </w:tr>
    </w:tbl>
    <w:p>
      <w:pPr>
        <w:rPr>
          <w:rFonts w:ascii="方正仿宋_GB2312" w:hAnsi="方正仿宋_GB2312" w:eastAsia="方正仿宋_GB2312" w:cs="方正仿宋_GB2312"/>
          <w:color w:val="auto"/>
        </w:rPr>
      </w:pPr>
      <w:r>
        <w:rPr>
          <w:rFonts w:ascii="方正仿宋_GB2312" w:hAnsi="方正仿宋_GB2312" w:eastAsia="方正仿宋_GB2312" w:cs="方正仿宋_GB2312"/>
          <w:color w:val="auto"/>
        </w:rPr>
        <w:br w:type="page"/>
      </w:r>
    </w:p>
    <w:p>
      <w:pPr>
        <w:jc w:val="center"/>
        <w:outlineLvl w:val="9"/>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比选申请人须知</w:t>
      </w:r>
    </w:p>
    <w:p>
      <w:pPr>
        <w:pStyle w:val="4"/>
        <w:spacing w:before="0" w:after="0" w:line="520" w:lineRule="exact"/>
        <w:ind w:firstLine="562" w:firstLineChars="200"/>
        <w:rPr>
          <w:rFonts w:hint="eastAsia" w:ascii="仿宋_GB2312" w:hAnsi="仿宋_GB2312" w:eastAsia="仿宋_GB2312" w:cs="仿宋_GB2312"/>
          <w:color w:val="auto"/>
          <w:sz w:val="28"/>
          <w:szCs w:val="28"/>
        </w:rPr>
      </w:pPr>
      <w:bookmarkStart w:id="11" w:name="_Toc12656"/>
      <w:r>
        <w:rPr>
          <w:rFonts w:hint="eastAsia" w:ascii="仿宋_GB2312" w:hAnsi="仿宋_GB2312" w:eastAsia="仿宋_GB2312" w:cs="仿宋_GB2312"/>
          <w:color w:val="auto"/>
          <w:sz w:val="28"/>
          <w:szCs w:val="28"/>
        </w:rPr>
        <w:t>一、总   则</w:t>
      </w:r>
      <w:bookmarkEnd w:id="11"/>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1.项目说明</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1.1采购人：攀枝花攀果发展有限公司</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1.2采购项目名称：“</w:t>
      </w:r>
      <w:r>
        <w:rPr>
          <w:rFonts w:hint="eastAsia" w:ascii="仿宋_GB2312" w:hAnsi="仿宋_GB2312" w:eastAsia="仿宋_GB2312" w:cs="仿宋_GB2312"/>
          <w:color w:val="auto"/>
          <w:szCs w:val="28"/>
          <w:lang w:val="en-US" w:eastAsia="zh-CN"/>
        </w:rPr>
        <w:t>攀枝花第二届电商芒果节“</w:t>
      </w: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活动</w:t>
      </w:r>
      <w:r>
        <w:rPr>
          <w:rFonts w:hint="eastAsia" w:ascii="仿宋_GB2312" w:hAnsi="仿宋_GB2312" w:eastAsia="仿宋_GB2312" w:cs="仿宋_GB2312"/>
          <w:color w:val="auto"/>
          <w:szCs w:val="28"/>
        </w:rPr>
        <w:t>策划及整体组织实施项目。</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1.3比选内容：“</w:t>
      </w:r>
      <w:r>
        <w:rPr>
          <w:rFonts w:hint="eastAsia" w:ascii="仿宋_GB2312" w:hAnsi="仿宋_GB2312" w:eastAsia="仿宋_GB2312" w:cs="仿宋_GB2312"/>
          <w:color w:val="auto"/>
          <w:szCs w:val="28"/>
          <w:lang w:val="en-US" w:eastAsia="zh-CN"/>
        </w:rPr>
        <w:t>攀枝花第二届电商芒果节“活动</w:t>
      </w:r>
      <w:r>
        <w:rPr>
          <w:rFonts w:hint="eastAsia" w:ascii="仿宋_GB2312" w:hAnsi="仿宋_GB2312" w:eastAsia="仿宋_GB2312" w:cs="仿宋_GB2312"/>
          <w:color w:val="auto"/>
          <w:szCs w:val="28"/>
        </w:rPr>
        <w:t>策划及整体组织实施（预计参会人数100人左右）。</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1.4项目执行时间：</w:t>
      </w:r>
      <w:r>
        <w:rPr>
          <w:rFonts w:hint="eastAsia" w:ascii="仿宋_GB2312" w:hAnsi="仿宋_GB2312" w:eastAsia="仿宋_GB2312" w:cs="仿宋_GB2312"/>
          <w:color w:val="auto"/>
          <w:szCs w:val="28"/>
          <w:lang w:val="en-US" w:eastAsia="zh-CN"/>
        </w:rPr>
        <w:t>活动</w:t>
      </w:r>
      <w:r>
        <w:rPr>
          <w:rFonts w:hint="eastAsia" w:ascii="仿宋_GB2312" w:hAnsi="仿宋_GB2312" w:eastAsia="仿宋_GB2312" w:cs="仿宋_GB2312"/>
          <w:color w:val="auto"/>
          <w:szCs w:val="28"/>
        </w:rPr>
        <w:t>时间2021年</w:t>
      </w:r>
      <w:r>
        <w:rPr>
          <w:rFonts w:hint="eastAsia" w:ascii="仿宋_GB2312" w:hAnsi="仿宋_GB2312" w:eastAsia="仿宋_GB2312" w:cs="仿宋_GB2312"/>
          <w:color w:val="auto"/>
          <w:szCs w:val="28"/>
          <w:lang w:val="en-US" w:eastAsia="zh-CN"/>
        </w:rPr>
        <w:t>7</w:t>
      </w:r>
      <w:r>
        <w:rPr>
          <w:rFonts w:hint="eastAsia" w:ascii="仿宋_GB2312" w:hAnsi="仿宋_GB2312" w:eastAsia="仿宋_GB2312" w:cs="仿宋_GB2312"/>
          <w:color w:val="auto"/>
          <w:szCs w:val="28"/>
        </w:rPr>
        <w:t>月</w:t>
      </w:r>
      <w:r>
        <w:rPr>
          <w:rFonts w:hint="eastAsia" w:ascii="仿宋_GB2312" w:hAnsi="仿宋_GB2312" w:eastAsia="仿宋_GB2312" w:cs="仿宋_GB2312"/>
          <w:color w:val="auto"/>
          <w:szCs w:val="28"/>
          <w:lang w:val="en-US" w:eastAsia="zh-CN"/>
        </w:rPr>
        <w:t>30</w:t>
      </w:r>
      <w:r>
        <w:rPr>
          <w:rFonts w:hint="eastAsia" w:ascii="仿宋_GB2312" w:hAnsi="仿宋_GB2312" w:eastAsia="仿宋_GB2312" w:cs="仿宋_GB2312"/>
          <w:color w:val="auto"/>
          <w:szCs w:val="28"/>
        </w:rPr>
        <w:t>日，准备工作应提前3个工作日全面完成。</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1.5项目执行地址：攀枝花市。</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1.6项目限价：</w:t>
      </w:r>
      <w:r>
        <w:rPr>
          <w:rFonts w:hint="eastAsia" w:ascii="仿宋_GB2312" w:hAnsi="仿宋_GB2312" w:cs="仿宋_GB2312"/>
          <w:color w:val="auto"/>
          <w:szCs w:val="28"/>
          <w:lang w:val="en-US" w:eastAsia="zh-CN"/>
        </w:rPr>
        <w:t>7</w:t>
      </w:r>
      <w:r>
        <w:rPr>
          <w:rFonts w:hint="eastAsia" w:ascii="仿宋_GB2312" w:hAnsi="仿宋_GB2312" w:eastAsia="仿宋_GB2312" w:cs="仿宋_GB2312"/>
          <w:color w:val="auto"/>
          <w:szCs w:val="28"/>
        </w:rPr>
        <w:t xml:space="preserve">0万元(含税价)以内，以实际发生费用结算为准。                                                                                                                                                                                                                                                                                                                                                                                                                                                                                                                                                                                                                                                                                                                                                                                                                                                                                                                                                                                                                                                                                                                                                                                                                                                                                                        </w:t>
      </w:r>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2.资质与合格条件的要求</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2.1资格条件要求：</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详见：“比选申请人须知前附表”第1条。</w:t>
      </w:r>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3.比选费用</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3.1 本次比选所涉及的费用概由比选申请人自行承担，不管比选结果如何，采购人对上述费用不负任何责任。</w:t>
      </w:r>
    </w:p>
    <w:p>
      <w:pPr>
        <w:pStyle w:val="4"/>
        <w:spacing w:before="0" w:after="0" w:line="520" w:lineRule="exact"/>
        <w:ind w:firstLine="562" w:firstLineChars="200"/>
        <w:rPr>
          <w:rFonts w:hint="eastAsia" w:ascii="仿宋_GB2312" w:hAnsi="仿宋_GB2312" w:eastAsia="仿宋_GB2312" w:cs="仿宋_GB2312"/>
          <w:color w:val="auto"/>
          <w:sz w:val="28"/>
          <w:szCs w:val="28"/>
        </w:rPr>
      </w:pPr>
      <w:bookmarkStart w:id="12" w:name="_Toc29500"/>
      <w:r>
        <w:rPr>
          <w:rFonts w:hint="eastAsia" w:ascii="仿宋_GB2312" w:hAnsi="仿宋_GB2312" w:eastAsia="仿宋_GB2312" w:cs="仿宋_GB2312"/>
          <w:color w:val="auto"/>
          <w:sz w:val="28"/>
          <w:szCs w:val="28"/>
        </w:rPr>
        <w:t>二、比选文件</w:t>
      </w:r>
      <w:bookmarkEnd w:id="12"/>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4.比选文件组成</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4.1 比选文件由比选文件目录所列内容组成。</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4.2参与比选的比选申请人应仔细阅读比选文件，如果比选申请人的比选申请文件未按照比选文件要求提供全部资料或提交的比选申请文件未对比选文件做出全面的响应，比选申请文件将被拒绝，责任由比选申请人自负。</w:t>
      </w:r>
    </w:p>
    <w:p>
      <w:pPr>
        <w:pStyle w:val="4"/>
        <w:spacing w:before="0" w:after="0" w:line="520" w:lineRule="exact"/>
        <w:ind w:firstLine="562" w:firstLineChars="200"/>
        <w:rPr>
          <w:rFonts w:hint="eastAsia" w:ascii="仿宋_GB2312" w:hAnsi="仿宋_GB2312" w:eastAsia="仿宋_GB2312" w:cs="仿宋_GB2312"/>
          <w:color w:val="auto"/>
          <w:sz w:val="28"/>
          <w:szCs w:val="28"/>
        </w:rPr>
      </w:pPr>
      <w:bookmarkStart w:id="13" w:name="_Toc18125"/>
      <w:r>
        <w:rPr>
          <w:rFonts w:hint="eastAsia" w:ascii="仿宋_GB2312" w:hAnsi="仿宋_GB2312" w:eastAsia="仿宋_GB2312" w:cs="仿宋_GB2312"/>
          <w:color w:val="auto"/>
          <w:sz w:val="28"/>
          <w:szCs w:val="28"/>
        </w:rPr>
        <w:t>三、比选报价</w:t>
      </w:r>
      <w:bookmarkEnd w:id="13"/>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5.比选报价</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5.1本项目采用总价包干比选报价，该报价包括完成本项目所需的人工费、场地费、</w:t>
      </w:r>
      <w:r>
        <w:rPr>
          <w:rFonts w:hint="eastAsia" w:ascii="仿宋_GB2312" w:hAnsi="仿宋_GB2312" w:eastAsia="仿宋_GB2312" w:cs="仿宋_GB2312"/>
          <w:color w:val="auto"/>
          <w:szCs w:val="28"/>
          <w:lang w:eastAsia="zh-CN"/>
        </w:rPr>
        <w:t>活动</w:t>
      </w:r>
      <w:r>
        <w:rPr>
          <w:rFonts w:hint="eastAsia" w:ascii="仿宋_GB2312" w:hAnsi="仿宋_GB2312" w:eastAsia="仿宋_GB2312" w:cs="仿宋_GB2312"/>
          <w:color w:val="auto"/>
          <w:szCs w:val="28"/>
        </w:rPr>
        <w:t>费、税收和利润等全部费用，并应充分考虑</w:t>
      </w:r>
      <w:r>
        <w:rPr>
          <w:rFonts w:hint="eastAsia" w:ascii="仿宋_GB2312" w:hAnsi="仿宋_GB2312" w:eastAsia="仿宋_GB2312" w:cs="仿宋_GB2312"/>
          <w:color w:val="auto"/>
          <w:szCs w:val="28"/>
          <w:lang w:eastAsia="zh-CN"/>
        </w:rPr>
        <w:t>活动</w:t>
      </w:r>
      <w:r>
        <w:rPr>
          <w:rFonts w:hint="eastAsia" w:ascii="仿宋_GB2312" w:hAnsi="仿宋_GB2312" w:eastAsia="仿宋_GB2312" w:cs="仿宋_GB2312"/>
          <w:color w:val="auto"/>
          <w:szCs w:val="28"/>
        </w:rPr>
        <w:t xml:space="preserve">期间内可能发生的各种风险因素。且比选申请人的比选报价需根据本招标文件的要求规范和标准，以及比选申请人对项目内容的设计和市场竞争因素，并结合企业实力自行确定。 </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5.2比选申请人根据自身实力，结合市场情况自主报价。</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5.3比选申请人应到采购方充分了解本次</w:t>
      </w:r>
      <w:r>
        <w:rPr>
          <w:rFonts w:hint="eastAsia" w:ascii="仿宋_GB2312" w:hAnsi="仿宋_GB2312" w:eastAsia="仿宋_GB2312" w:cs="仿宋_GB2312"/>
          <w:color w:val="auto"/>
          <w:szCs w:val="28"/>
          <w:lang w:eastAsia="zh-CN"/>
        </w:rPr>
        <w:t>活动</w:t>
      </w:r>
      <w:r>
        <w:rPr>
          <w:rFonts w:hint="eastAsia" w:ascii="仿宋_GB2312" w:hAnsi="仿宋_GB2312" w:eastAsia="仿宋_GB2312" w:cs="仿宋_GB2312"/>
          <w:color w:val="auto"/>
          <w:szCs w:val="28"/>
        </w:rPr>
        <w:t>组织的主题、目标、规格等需求，任何因忽视或误解</w:t>
      </w:r>
      <w:r>
        <w:rPr>
          <w:rFonts w:hint="eastAsia" w:ascii="仿宋_GB2312" w:hAnsi="仿宋_GB2312" w:eastAsia="仿宋_GB2312" w:cs="仿宋_GB2312"/>
          <w:color w:val="auto"/>
          <w:szCs w:val="28"/>
          <w:lang w:eastAsia="zh-CN"/>
        </w:rPr>
        <w:t>活动</w:t>
      </w:r>
      <w:r>
        <w:rPr>
          <w:rFonts w:hint="eastAsia" w:ascii="仿宋_GB2312" w:hAnsi="仿宋_GB2312" w:eastAsia="仿宋_GB2312" w:cs="仿宋_GB2312"/>
          <w:color w:val="auto"/>
          <w:szCs w:val="28"/>
        </w:rPr>
        <w:t>情况而导致的成交总价变更或场地、时间不能按要求履行的申请将不被批准。</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5.4比选报价应按人民币计算，比选控制价为</w:t>
      </w:r>
      <w:r>
        <w:rPr>
          <w:rFonts w:hint="eastAsia" w:ascii="仿宋_GB2312" w:hAnsi="仿宋_GB2312" w:cs="仿宋_GB2312"/>
          <w:color w:val="auto"/>
          <w:szCs w:val="28"/>
          <w:lang w:val="en-US" w:eastAsia="zh-CN"/>
        </w:rPr>
        <w:t>70万</w:t>
      </w:r>
      <w:r>
        <w:rPr>
          <w:rFonts w:hint="eastAsia" w:ascii="仿宋_GB2312" w:hAnsi="仿宋_GB2312" w:eastAsia="仿宋_GB2312" w:cs="仿宋_GB2312"/>
          <w:color w:val="auto"/>
          <w:szCs w:val="28"/>
        </w:rPr>
        <w:t>元（含税价），以实际发生费用结算为准。</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5.5本项目结算方式为：总价包干，且比选申请人提供增值税专票。</w:t>
      </w:r>
    </w:p>
    <w:p>
      <w:pPr>
        <w:pStyle w:val="4"/>
        <w:spacing w:before="0" w:after="0" w:line="520" w:lineRule="exact"/>
        <w:ind w:firstLine="562" w:firstLineChars="200"/>
        <w:rPr>
          <w:rFonts w:hint="eastAsia" w:ascii="仿宋_GB2312" w:hAnsi="仿宋_GB2312" w:eastAsia="仿宋_GB2312" w:cs="仿宋_GB2312"/>
          <w:color w:val="auto"/>
          <w:sz w:val="28"/>
          <w:szCs w:val="28"/>
        </w:rPr>
      </w:pPr>
      <w:bookmarkStart w:id="14" w:name="_Toc2791"/>
      <w:r>
        <w:rPr>
          <w:rFonts w:hint="eastAsia" w:ascii="仿宋_GB2312" w:hAnsi="仿宋_GB2312" w:eastAsia="仿宋_GB2312" w:cs="仿宋_GB2312"/>
          <w:color w:val="auto"/>
          <w:sz w:val="28"/>
          <w:szCs w:val="28"/>
        </w:rPr>
        <w:t>四、比选申请文件的编制</w:t>
      </w:r>
      <w:bookmarkEnd w:id="14"/>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6.比选申请文件的语言及度量衡单位</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6.1比选申请文件均应使用中文。</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6.2比选申请文件使用的度量衡，均应采用中华人民共和国法定计量单位。</w:t>
      </w:r>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7.比选申请文件的组成</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7.1比选申请人应提交证明其有资格参加比选和有能力履行合同的文件，装订并密封于比选申请文件中，作为比选申请文件的一部分。详见比选申请文件格式。</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7.2比选申请人均须严格按照要求填报，不得自行删减内容，如有增加，可以另附说明。比选申请人应将比选申请文件装订成册，并密封。</w:t>
      </w:r>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8.比选申请文件有效期</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比选申请文件的递交有效期为2021年</w:t>
      </w:r>
      <w:r>
        <w:rPr>
          <w:rFonts w:hint="eastAsia" w:ascii="仿宋_GB2312" w:hAnsi="仿宋_GB2312" w:cs="仿宋_GB2312"/>
          <w:color w:val="auto"/>
          <w:szCs w:val="28"/>
          <w:lang w:val="en-US" w:eastAsia="zh-CN"/>
        </w:rPr>
        <w:t>7月14日</w:t>
      </w:r>
      <w:r>
        <w:rPr>
          <w:rFonts w:hint="eastAsia" w:ascii="仿宋_GB2312" w:hAnsi="仿宋_GB2312" w:eastAsia="仿宋_GB2312" w:cs="仿宋_GB2312"/>
          <w:color w:val="auto"/>
          <w:szCs w:val="28"/>
        </w:rPr>
        <w:t>上午08:</w:t>
      </w:r>
      <w:r>
        <w:rPr>
          <w:rFonts w:hint="eastAsia" w:ascii="仿宋_GB2312" w:hAnsi="仿宋_GB2312" w:cs="仿宋_GB2312"/>
          <w:color w:val="auto"/>
          <w:szCs w:val="28"/>
          <w:lang w:val="en-US" w:eastAsia="zh-CN"/>
        </w:rPr>
        <w:t>0</w:t>
      </w:r>
      <w:r>
        <w:rPr>
          <w:rFonts w:hint="eastAsia" w:ascii="仿宋_GB2312" w:hAnsi="仿宋_GB2312" w:eastAsia="仿宋_GB2312" w:cs="仿宋_GB2312"/>
          <w:color w:val="auto"/>
          <w:szCs w:val="28"/>
        </w:rPr>
        <w:t>0</w:t>
      </w:r>
      <w:r>
        <w:rPr>
          <w:rFonts w:hint="eastAsia" w:ascii="仿宋_GB2312" w:hAnsi="仿宋_GB2312" w:cs="仿宋_GB2312"/>
          <w:color w:val="auto"/>
          <w:szCs w:val="28"/>
          <w:lang w:val="en-US" w:eastAsia="zh-CN"/>
        </w:rPr>
        <w:t>之前</w:t>
      </w:r>
      <w:r>
        <w:rPr>
          <w:rFonts w:hint="eastAsia" w:ascii="仿宋_GB2312" w:hAnsi="仿宋_GB2312" w:eastAsia="仿宋_GB2312" w:cs="仿宋_GB2312"/>
          <w:color w:val="auto"/>
          <w:szCs w:val="28"/>
        </w:rPr>
        <w:t>。</w:t>
      </w:r>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9.比选申请文件的份数和签署</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9.1比选申请人按前附表的规定，编制比选申请文件“正本”一份，“副本”二份，并注明“正本”和“副本”。比选申请文件正本、副本如有不一致之处，以正本为准。</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9.2比选申请文件正本与副本均应使用不能擦去的墨水打印、复印或书写，由比选申请人的法定代表人或委托代理人亲自签署并加盖单位公章（在比选文件要求盖单位公章、签字处）。</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9.3全套比选申请文件不应随意涂改或行间插字。</w:t>
      </w:r>
    </w:p>
    <w:p>
      <w:pPr>
        <w:pStyle w:val="4"/>
        <w:spacing w:before="0" w:after="0" w:line="520" w:lineRule="exact"/>
        <w:ind w:firstLine="562" w:firstLineChars="200"/>
        <w:rPr>
          <w:rFonts w:hint="eastAsia" w:ascii="仿宋_GB2312" w:hAnsi="仿宋_GB2312" w:eastAsia="仿宋_GB2312" w:cs="仿宋_GB2312"/>
          <w:color w:val="auto"/>
          <w:sz w:val="28"/>
          <w:szCs w:val="28"/>
        </w:rPr>
      </w:pPr>
      <w:bookmarkStart w:id="15" w:name="_Toc9511"/>
      <w:r>
        <w:rPr>
          <w:rFonts w:hint="eastAsia" w:ascii="仿宋_GB2312" w:hAnsi="仿宋_GB2312" w:eastAsia="仿宋_GB2312" w:cs="仿宋_GB2312"/>
          <w:color w:val="auto"/>
          <w:sz w:val="28"/>
          <w:szCs w:val="28"/>
        </w:rPr>
        <w:t>五、比选申请文件的递交</w:t>
      </w:r>
      <w:bookmarkEnd w:id="15"/>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10.比选申请文件的密封、递交</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10.1比选申请人应将比选申请文件的“正本”、“副本”按常规进行密封，并加盖封口章。</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10.2比选申请文件递交至前附表第3项要求的时间和地点。</w:t>
      </w:r>
    </w:p>
    <w:p>
      <w:pPr>
        <w:pStyle w:val="4"/>
        <w:spacing w:before="0" w:after="0" w:line="520" w:lineRule="exact"/>
        <w:ind w:firstLine="562" w:firstLineChars="200"/>
        <w:rPr>
          <w:rFonts w:hint="eastAsia" w:ascii="仿宋_GB2312" w:hAnsi="仿宋_GB2312" w:eastAsia="仿宋_GB2312" w:cs="仿宋_GB2312"/>
          <w:color w:val="auto"/>
          <w:sz w:val="28"/>
          <w:szCs w:val="28"/>
        </w:rPr>
      </w:pPr>
      <w:bookmarkStart w:id="16" w:name="_Toc31218"/>
      <w:r>
        <w:rPr>
          <w:rFonts w:hint="eastAsia" w:ascii="仿宋_GB2312" w:hAnsi="仿宋_GB2312" w:eastAsia="仿宋_GB2312" w:cs="仿宋_GB2312"/>
          <w:color w:val="auto"/>
          <w:sz w:val="28"/>
          <w:szCs w:val="28"/>
        </w:rPr>
        <w:t>六、比选</w:t>
      </w:r>
      <w:bookmarkEnd w:id="16"/>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11.比选</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11.1</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比选申请人的法定代表人或委托代理人未参加比选</w:t>
      </w:r>
      <w:r>
        <w:rPr>
          <w:rFonts w:hint="eastAsia" w:ascii="仿宋_GB2312" w:hAnsi="仿宋_GB2312" w:eastAsia="仿宋_GB2312" w:cs="仿宋_GB2312"/>
          <w:color w:val="auto"/>
          <w:szCs w:val="28"/>
          <w:lang w:eastAsia="zh-CN"/>
        </w:rPr>
        <w:t>活动</w:t>
      </w:r>
      <w:r>
        <w:rPr>
          <w:rFonts w:hint="eastAsia" w:ascii="仿宋_GB2312" w:hAnsi="仿宋_GB2312" w:eastAsia="仿宋_GB2312" w:cs="仿宋_GB2312"/>
          <w:color w:val="auto"/>
          <w:szCs w:val="28"/>
        </w:rPr>
        <w:t>的将视为自动弃权，根据评审情况，比选评审小组有可能会要求比选申请人对比选申请文件进行二次报价（本项目为首次报价）。</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11.2比选程序</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首先所有比选申请人进行抽签，确定唱标顺序；</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各比选申请人按唱标顺序进行独立唱标（比选申请人只参加本单位的唱标）；</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比选申请人进行比选及报价（方案汇报以设计师讲解与多媒体辅助汇报方式进行，每家单位汇报时间控制在20分钟以内，确定最终报价）；</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评审小组进行评审；</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评审小组根据评审办法进行评审后，宣布比选结果。</w:t>
      </w:r>
    </w:p>
    <w:p>
      <w:pPr>
        <w:pStyle w:val="4"/>
        <w:spacing w:before="0" w:after="0" w:line="520" w:lineRule="exact"/>
        <w:ind w:firstLine="562" w:firstLineChars="200"/>
        <w:rPr>
          <w:rFonts w:hint="eastAsia" w:ascii="仿宋_GB2312" w:hAnsi="仿宋_GB2312" w:eastAsia="仿宋_GB2312" w:cs="仿宋_GB2312"/>
          <w:color w:val="auto"/>
          <w:sz w:val="28"/>
          <w:szCs w:val="28"/>
        </w:rPr>
      </w:pPr>
      <w:bookmarkStart w:id="17" w:name="_Toc19294"/>
      <w:r>
        <w:rPr>
          <w:rFonts w:hint="eastAsia" w:ascii="仿宋_GB2312" w:hAnsi="仿宋_GB2312" w:eastAsia="仿宋_GB2312" w:cs="仿宋_GB2312"/>
          <w:color w:val="auto"/>
          <w:sz w:val="28"/>
          <w:szCs w:val="28"/>
        </w:rPr>
        <w:t>七、评审</w:t>
      </w:r>
      <w:bookmarkEnd w:id="17"/>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12.评审机构及评审办法</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12.1评审委员会</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12.1.1 采购人依法组建比选评审委员会。</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12.1.2 涉及到比选申请人有利益关系的比选评审委员会成员应当回避。</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12.1.3 比选评审委员会成员的名单在成交结果确定前应当保密。</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12.1.4 比选评审委员会根据评审办法和成交标准对各比选申请人做出公正、科学、客观的评价，推荐出排序的成交候选人，并形成书面比选报告。</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12.1.5 比选评审委员会提交书面比选评审报告后，即告解散。</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12.2评审程序</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资格审查→详细评审→评审报告</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12.3比选小组根据一次报价结果，对通过资格审查的比选申请人组织二次（最终）报价及相关承诺，并结合比选申请人提供的比选申请文件中的综合要求、报价、服务承诺、类似项目经验和信誉等方面考虑。根据详细评审办法，对各比选申请人的资格及项目实施部分进行打分，推荐得分最高的比选申请人为本项目的成交候选人。</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12.4评定结果交采购人确定。</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12.5所有比选申请均不符合要求时，采购人可全部否决并不作任何解释。</w:t>
      </w:r>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13.评审纪律</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13.1评审活动应遵循“公平、公正”的原则进行，任何单位和个人不得非法干预或者影响评审过程和结果。</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13.2比选小组成员应当客观、公正地履行职责，遵守职业道德，对提出的评审意见承担责任。</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13.3比选小组成员和评审活动有关的工作人员不得透露对比选申请文件的评审和比较、成交候选人的推荐情况以及与评审有关的其他情况。</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13.4评审过程中，比选小组成员不得擅离职守，影响评审程序正常进行。完成评审后所有材料如数交还。</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13.5评审活动及其当事人应接受监督部门的监督。</w:t>
      </w:r>
    </w:p>
    <w:p>
      <w:pPr>
        <w:pStyle w:val="4"/>
        <w:spacing w:before="0" w:after="0" w:line="520" w:lineRule="exact"/>
        <w:ind w:firstLine="562" w:firstLineChars="200"/>
        <w:rPr>
          <w:rFonts w:hint="eastAsia" w:ascii="仿宋_GB2312" w:hAnsi="仿宋_GB2312" w:eastAsia="仿宋_GB2312" w:cs="仿宋_GB2312"/>
          <w:color w:val="auto"/>
          <w:sz w:val="28"/>
          <w:szCs w:val="28"/>
        </w:rPr>
      </w:pPr>
      <w:bookmarkStart w:id="18" w:name="_Toc30821"/>
      <w:r>
        <w:rPr>
          <w:rFonts w:hint="eastAsia" w:ascii="仿宋_GB2312" w:hAnsi="仿宋_GB2312" w:eastAsia="仿宋_GB2312" w:cs="仿宋_GB2312"/>
          <w:color w:val="auto"/>
          <w:sz w:val="28"/>
          <w:szCs w:val="28"/>
        </w:rPr>
        <w:t>八、授予合同</w:t>
      </w:r>
      <w:bookmarkEnd w:id="18"/>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14.合同授予</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采购人将把合同授予比选申请文件在实质上响应比选文件要求，经比选小组评审后，推荐出的成交候选人。</w:t>
      </w:r>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15.成交通知书</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15.1成交人确定后，采购人将以书面形式通知成交候选人。</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15.2成交通知书将成为合同的组成部分。</w:t>
      </w:r>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16.合同签署</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16.1成交人收到成交通知书后即可准备合同比选并做好相关准备。</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16.2成交人在签订合同时，不得随意变更比选文件和比选申请文件的实质性条款。</w:t>
      </w:r>
    </w:p>
    <w:p>
      <w:pPr>
        <w:pStyle w:val="4"/>
        <w:spacing w:before="0" w:after="0" w:line="520" w:lineRule="exact"/>
        <w:ind w:firstLine="562" w:firstLineChars="200"/>
        <w:rPr>
          <w:rFonts w:hint="eastAsia" w:ascii="仿宋_GB2312" w:hAnsi="仿宋_GB2312" w:eastAsia="仿宋_GB2312" w:cs="仿宋_GB2312"/>
          <w:color w:val="auto"/>
          <w:sz w:val="28"/>
          <w:szCs w:val="28"/>
        </w:rPr>
      </w:pPr>
      <w:bookmarkStart w:id="19" w:name="_Toc7008"/>
      <w:r>
        <w:rPr>
          <w:rFonts w:hint="eastAsia" w:ascii="仿宋_GB2312" w:hAnsi="仿宋_GB2312" w:eastAsia="仿宋_GB2312" w:cs="仿宋_GB2312"/>
          <w:color w:val="auto"/>
          <w:sz w:val="28"/>
          <w:szCs w:val="28"/>
        </w:rPr>
        <w:t>九、不正当竞争与纪律监督</w:t>
      </w:r>
      <w:bookmarkEnd w:id="19"/>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17.禁止行贿</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严禁比选申请人向参与评审的有关人员行贿，使其泄漏一切与评审工作有关的信息。在评审期间，不得邀请参与评审的工作人员参加任何活动。</w:t>
      </w:r>
    </w:p>
    <w:p>
      <w:pPr>
        <w:pStyle w:val="5"/>
        <w:spacing w:before="0" w:after="0" w:line="520" w:lineRule="exact"/>
        <w:ind w:firstLine="562"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18.禁止不正当竞争</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比选申请人在比选过程中严禁以任何方式影响其它比选申请人参与正当竞争。</w:t>
      </w:r>
    </w:p>
    <w:p>
      <w:pPr>
        <w:spacing w:line="500" w:lineRule="exact"/>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br w:type="page"/>
      </w:r>
    </w:p>
    <w:p>
      <w:pPr>
        <w:pStyle w:val="3"/>
        <w:spacing w:line="520" w:lineRule="exact"/>
        <w:rPr>
          <w:rFonts w:hint="eastAsia" w:ascii="方正小标宋_GBK" w:hAnsi="方正小标宋_GBK" w:eastAsia="方正小标宋_GBK" w:cs="方正小标宋_GBK"/>
          <w:color w:val="auto"/>
          <w:sz w:val="32"/>
          <w:szCs w:val="32"/>
        </w:rPr>
      </w:pPr>
      <w:bookmarkStart w:id="20" w:name="_Toc19054"/>
      <w:r>
        <w:rPr>
          <w:rFonts w:hint="eastAsia" w:ascii="方正小标宋_GBK" w:hAnsi="方正小标宋_GBK" w:eastAsia="方正小标宋_GBK" w:cs="方正小标宋_GBK"/>
          <w:color w:val="auto"/>
          <w:sz w:val="32"/>
          <w:szCs w:val="32"/>
        </w:rPr>
        <w:t>第三章  采购合同需包含的主要条款（草案）</w:t>
      </w:r>
      <w:bookmarkEnd w:id="20"/>
    </w:p>
    <w:p>
      <w:pPr>
        <w:spacing w:line="520" w:lineRule="exact"/>
        <w:rPr>
          <w:rFonts w:ascii="方正仿宋_GB2312" w:hAnsi="方正仿宋_GB2312" w:eastAsia="方正仿宋_GB2312" w:cs="方正仿宋_GB2312"/>
          <w:color w:val="auto"/>
        </w:rPr>
      </w:pPr>
    </w:p>
    <w:p>
      <w:pPr>
        <w:spacing w:line="520" w:lineRule="exact"/>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合同编号： XXX</w:t>
      </w:r>
    </w:p>
    <w:p>
      <w:pPr>
        <w:spacing w:line="520" w:lineRule="exact"/>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签订地点： XXX</w:t>
      </w:r>
    </w:p>
    <w:p>
      <w:pPr>
        <w:spacing w:line="520" w:lineRule="exact"/>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签订时间： XXX 年 XXX 月 XXX 日</w:t>
      </w:r>
    </w:p>
    <w:p>
      <w:pPr>
        <w:spacing w:line="520" w:lineRule="exact"/>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采购人（甲方） ： XXX</w:t>
      </w:r>
    </w:p>
    <w:p>
      <w:pPr>
        <w:spacing w:line="520" w:lineRule="exact"/>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供应商（乙方） ： XXX</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根据《中华人民共和国民法典》 及 XXX采购项目（项目编号： XXX）的《比选文件》、乙方的《比选申请文件》，甲、乙双方同意签订本合同。详细技术说明及其他有关合同项目的特定信息由合同附件予以说明，合同附件及本项目的比选文件、比选申请文件、《成交通知书》等均为本合同不可分割的部分。双方同意共同遵守如下条款：</w:t>
      </w:r>
    </w:p>
    <w:p>
      <w:pPr>
        <w:pStyle w:val="15"/>
        <w:numPr>
          <w:ilvl w:val="0"/>
          <w:numId w:val="1"/>
        </w:numPr>
        <w:spacing w:line="520" w:lineRule="exact"/>
        <w:ind w:firstLineChars="0"/>
        <w:outlineLvl w:val="1"/>
        <w:rPr>
          <w:rFonts w:hint="eastAsia" w:ascii="仿宋_GB2312" w:hAnsi="仿宋_GB2312" w:eastAsia="仿宋_GB2312" w:cs="仿宋_GB2312"/>
          <w:color w:val="auto"/>
          <w:szCs w:val="28"/>
        </w:rPr>
      </w:pPr>
      <w:bookmarkStart w:id="21" w:name="_Toc29362"/>
      <w:r>
        <w:rPr>
          <w:rFonts w:hint="eastAsia" w:ascii="仿宋_GB2312" w:hAnsi="仿宋_GB2312" w:eastAsia="仿宋_GB2312" w:cs="仿宋_GB2312"/>
          <w:color w:val="auto"/>
          <w:szCs w:val="28"/>
        </w:rPr>
        <w:t>合同采购项目</w:t>
      </w:r>
      <w:bookmarkEnd w:id="21"/>
    </w:p>
    <w:p>
      <w:pPr>
        <w:pStyle w:val="7"/>
        <w:spacing w:line="520" w:lineRule="exact"/>
        <w:ind w:firstLine="560" w:firstLineChars="200"/>
        <w:rPr>
          <w:rFonts w:hint="eastAsia" w:ascii="仿宋_GB2312" w:hAnsi="仿宋_GB2312" w:eastAsia="仿宋_GB2312" w:cs="仿宋_GB2312"/>
          <w:bCs w:val="0"/>
          <w:iCs w:val="0"/>
          <w:color w:val="auto"/>
          <w:kern w:val="2"/>
          <w:szCs w:val="28"/>
        </w:rPr>
      </w:pPr>
      <w:r>
        <w:rPr>
          <w:rFonts w:hint="eastAsia" w:ascii="仿宋_GB2312" w:hAnsi="仿宋_GB2312" w:eastAsia="仿宋_GB2312" w:cs="仿宋_GB2312"/>
          <w:bCs w:val="0"/>
          <w:iCs w:val="0"/>
          <w:color w:val="auto"/>
          <w:kern w:val="2"/>
          <w:szCs w:val="28"/>
        </w:rPr>
        <w:t>（一）甲方向乙方主要采购服务包括但不限于：</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w:t>
      </w:r>
      <w:r>
        <w:rPr>
          <w:rFonts w:hint="eastAsia" w:ascii="仿宋_GB2312" w:hAnsi="仿宋_GB2312" w:eastAsia="仿宋_GB2312" w:cs="仿宋_GB2312"/>
          <w:color w:val="auto"/>
          <w:szCs w:val="28"/>
          <w:lang w:val="en-US" w:eastAsia="zh-CN"/>
        </w:rPr>
        <w:t>电商节</w:t>
      </w:r>
      <w:r>
        <w:rPr>
          <w:rFonts w:hint="eastAsia" w:ascii="仿宋_GB2312" w:hAnsi="仿宋_GB2312" w:eastAsia="仿宋_GB2312" w:cs="仿宋_GB2312"/>
          <w:color w:val="auto"/>
          <w:szCs w:val="28"/>
        </w:rPr>
        <w:t>线上、线下流程及各环节方案设计策划和实施，</w:t>
      </w:r>
      <w:r>
        <w:rPr>
          <w:rFonts w:hint="eastAsia" w:ascii="仿宋_GB2312" w:hAnsi="仿宋_GB2312" w:eastAsia="仿宋_GB2312" w:cs="仿宋_GB2312"/>
          <w:color w:val="auto"/>
          <w:szCs w:val="28"/>
          <w:lang w:val="en-US" w:eastAsia="zh-CN"/>
        </w:rPr>
        <w:t>包括</w:t>
      </w:r>
      <w:r>
        <w:rPr>
          <w:rFonts w:hint="eastAsia" w:ascii="仿宋_GB2312" w:hAnsi="仿宋_GB2312" w:eastAsia="仿宋_GB2312" w:cs="仿宋_GB2312"/>
          <w:color w:val="auto"/>
          <w:szCs w:val="28"/>
        </w:rPr>
        <w:t>开幕式、直播活动、总结活动三个部分，要求把支撑“攀果”品牌的优质</w:t>
      </w:r>
      <w:r>
        <w:rPr>
          <w:rFonts w:hint="eastAsia" w:ascii="仿宋_GB2312" w:hAnsi="仿宋_GB2312" w:eastAsia="仿宋_GB2312" w:cs="仿宋_GB2312"/>
          <w:color w:val="auto"/>
          <w:szCs w:val="28"/>
          <w:lang w:val="en-US" w:eastAsia="zh-CN"/>
        </w:rPr>
        <w:t>种植基地</w:t>
      </w: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采摘分选标准、</w:t>
      </w:r>
      <w:r>
        <w:rPr>
          <w:rFonts w:hint="eastAsia" w:ascii="仿宋_GB2312" w:hAnsi="仿宋_GB2312" w:eastAsia="仿宋_GB2312" w:cs="仿宋_GB2312"/>
          <w:color w:val="auto"/>
          <w:szCs w:val="28"/>
        </w:rPr>
        <w:t>运营体系有机融合到设计策划文案中，</w:t>
      </w:r>
      <w:r>
        <w:rPr>
          <w:rFonts w:hint="eastAsia" w:ascii="仿宋_GB2312" w:hAnsi="仿宋_GB2312" w:eastAsia="仿宋_GB2312" w:cs="仿宋_GB2312"/>
          <w:color w:val="auto"/>
          <w:szCs w:val="28"/>
          <w:lang w:val="en-US" w:eastAsia="zh-CN"/>
        </w:rPr>
        <w:t>电商节活动</w:t>
      </w:r>
      <w:r>
        <w:rPr>
          <w:rFonts w:hint="eastAsia" w:ascii="仿宋_GB2312" w:hAnsi="仿宋_GB2312" w:eastAsia="仿宋_GB2312" w:cs="仿宋_GB2312"/>
          <w:color w:val="auto"/>
          <w:szCs w:val="28"/>
        </w:rPr>
        <w:t>环节要围绕增强品牌印象、扩大品牌影响来策划实施</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rPr>
        <w:t>组织全国及本地主播形成宣传销售矩阵，正式拉开全市“凯特”芒果销售序幕。</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2.场地预订服务，包括</w:t>
      </w:r>
      <w:r>
        <w:rPr>
          <w:rFonts w:hint="eastAsia" w:ascii="仿宋_GB2312" w:hAnsi="仿宋_GB2312" w:eastAsia="仿宋_GB2312" w:cs="仿宋_GB2312"/>
          <w:color w:val="auto"/>
          <w:szCs w:val="28"/>
          <w:lang w:val="en-US" w:eastAsia="zh-CN"/>
        </w:rPr>
        <w:t>活动</w:t>
      </w:r>
      <w:r>
        <w:rPr>
          <w:rFonts w:hint="eastAsia" w:ascii="仿宋_GB2312" w:hAnsi="仿宋_GB2312" w:eastAsia="仿宋_GB2312" w:cs="仿宋_GB2312"/>
          <w:color w:val="auto"/>
          <w:szCs w:val="28"/>
        </w:rPr>
        <w:t>主会场、VIP</w:t>
      </w:r>
      <w:r>
        <w:rPr>
          <w:rFonts w:hint="eastAsia" w:ascii="仿宋_GB2312" w:hAnsi="仿宋_GB2312" w:eastAsia="仿宋_GB2312" w:cs="仿宋_GB2312"/>
          <w:color w:val="auto"/>
          <w:szCs w:val="28"/>
          <w:lang w:val="en-US" w:eastAsia="zh-CN"/>
        </w:rPr>
        <w:t>休息区</w:t>
      </w:r>
      <w:r>
        <w:rPr>
          <w:rFonts w:hint="eastAsia" w:ascii="仿宋_GB2312" w:hAnsi="仿宋_GB2312" w:eastAsia="仿宋_GB2312" w:cs="仿宋_GB2312"/>
          <w:color w:val="auto"/>
          <w:szCs w:val="28"/>
        </w:rPr>
        <w:t>、媒体参访</w:t>
      </w:r>
      <w:r>
        <w:rPr>
          <w:rFonts w:hint="eastAsia" w:ascii="仿宋_GB2312" w:hAnsi="仿宋_GB2312" w:eastAsia="仿宋_GB2312" w:cs="仿宋_GB2312"/>
          <w:color w:val="auto"/>
          <w:szCs w:val="28"/>
          <w:lang w:val="en-US" w:eastAsia="zh-CN"/>
        </w:rPr>
        <w:t>区</w:t>
      </w: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搭建直播间</w:t>
      </w:r>
      <w:r>
        <w:rPr>
          <w:rFonts w:hint="eastAsia" w:ascii="仿宋_GB2312" w:hAnsi="仿宋_GB2312" w:eastAsia="仿宋_GB2312" w:cs="仿宋_GB2312"/>
          <w:color w:val="auto"/>
          <w:szCs w:val="28"/>
        </w:rPr>
        <w:t>（如种植基地、</w:t>
      </w:r>
      <w:r>
        <w:rPr>
          <w:rFonts w:hint="eastAsia" w:ascii="仿宋_GB2312" w:hAnsi="仿宋_GB2312" w:eastAsia="仿宋_GB2312" w:cs="仿宋_GB2312"/>
          <w:color w:val="auto"/>
          <w:szCs w:val="28"/>
          <w:lang w:val="en-US" w:eastAsia="zh-CN"/>
        </w:rPr>
        <w:t>特色直播地</w:t>
      </w: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等</w:t>
      </w:r>
      <w:r>
        <w:rPr>
          <w:rFonts w:hint="eastAsia" w:ascii="仿宋_GB2312" w:hAnsi="仿宋_GB2312" w:eastAsia="仿宋_GB2312" w:cs="仿宋_GB2312"/>
          <w:color w:val="auto"/>
          <w:szCs w:val="28"/>
        </w:rPr>
        <w:t>现场相关工作。</w:t>
      </w:r>
    </w:p>
    <w:p>
      <w:pPr>
        <w:spacing w:line="520" w:lineRule="exact"/>
        <w:ind w:firstLine="560" w:firstLineChars="200"/>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rPr>
        <w:t>3.包括</w:t>
      </w:r>
      <w:r>
        <w:rPr>
          <w:rFonts w:hint="eastAsia" w:ascii="仿宋_GB2312" w:hAnsi="仿宋_GB2312" w:eastAsia="仿宋_GB2312" w:cs="仿宋_GB2312"/>
          <w:color w:val="auto"/>
          <w:szCs w:val="28"/>
          <w:lang w:val="en-US" w:eastAsia="zh-CN"/>
        </w:rPr>
        <w:t>活动场景</w:t>
      </w:r>
      <w:r>
        <w:rPr>
          <w:rFonts w:hint="eastAsia" w:ascii="仿宋_GB2312" w:hAnsi="仿宋_GB2312" w:eastAsia="仿宋_GB2312" w:cs="仿宋_GB2312"/>
          <w:color w:val="auto"/>
          <w:szCs w:val="28"/>
        </w:rPr>
        <w:t>布置（含舞美搭建、音响部分、灯光部分、氛围营造、场外展板以及场内布置等），线</w:t>
      </w:r>
      <w:r>
        <w:rPr>
          <w:rFonts w:hint="eastAsia" w:ascii="仿宋_GB2312" w:hAnsi="仿宋_GB2312" w:eastAsia="仿宋_GB2312" w:cs="仿宋_GB2312"/>
          <w:color w:val="auto"/>
          <w:szCs w:val="28"/>
          <w:lang w:val="en-US" w:eastAsia="zh-CN"/>
        </w:rPr>
        <w:t>下活动和线上直播大赛</w:t>
      </w:r>
      <w:r>
        <w:rPr>
          <w:rFonts w:hint="eastAsia" w:ascii="仿宋_GB2312" w:hAnsi="仿宋_GB2312" w:eastAsia="仿宋_GB2312" w:cs="仿宋_GB2312"/>
          <w:color w:val="auto"/>
          <w:szCs w:val="28"/>
        </w:rPr>
        <w:t>的</w:t>
      </w:r>
      <w:r>
        <w:rPr>
          <w:rFonts w:hint="eastAsia" w:ascii="仿宋_GB2312" w:hAnsi="仿宋_GB2312" w:eastAsia="仿宋_GB2312" w:cs="仿宋_GB2312"/>
          <w:color w:val="auto"/>
          <w:szCs w:val="28"/>
          <w:lang w:val="en-US" w:eastAsia="zh-CN"/>
        </w:rPr>
        <w:t>策划制作</w:t>
      </w:r>
      <w:r>
        <w:rPr>
          <w:rFonts w:hint="eastAsia" w:ascii="仿宋_GB2312" w:hAnsi="仿宋_GB2312" w:eastAsia="仿宋_GB2312" w:cs="仿宋_GB2312"/>
          <w:color w:val="auto"/>
          <w:szCs w:val="28"/>
        </w:rPr>
        <w:t>和宣传推广、舆论造势，</w:t>
      </w:r>
      <w:r>
        <w:rPr>
          <w:rFonts w:hint="eastAsia" w:ascii="仿宋_GB2312" w:hAnsi="仿宋_GB2312" w:eastAsia="仿宋_GB2312" w:cs="仿宋_GB2312"/>
          <w:color w:val="auto"/>
          <w:szCs w:val="28"/>
          <w:lang w:val="en-US" w:eastAsia="zh-CN"/>
        </w:rPr>
        <w:t>扩大活动的影响力，</w:t>
      </w:r>
      <w:r>
        <w:rPr>
          <w:rFonts w:hint="eastAsia" w:ascii="仿宋_GB2312" w:hAnsi="仿宋_GB2312" w:eastAsia="仿宋_GB2312" w:cs="仿宋_GB2312"/>
          <w:color w:val="auto"/>
          <w:szCs w:val="28"/>
        </w:rPr>
        <w:t>充分展现支撑“攀果”品牌的优质</w:t>
      </w:r>
      <w:r>
        <w:rPr>
          <w:rFonts w:hint="eastAsia" w:ascii="仿宋_GB2312" w:hAnsi="仿宋_GB2312" w:eastAsia="仿宋_GB2312" w:cs="仿宋_GB2312"/>
          <w:color w:val="auto"/>
          <w:szCs w:val="28"/>
          <w:lang w:val="en-US" w:eastAsia="zh-CN"/>
        </w:rPr>
        <w:t>种植基地</w:t>
      </w: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采摘分选标准、</w:t>
      </w:r>
      <w:r>
        <w:rPr>
          <w:rFonts w:hint="eastAsia" w:ascii="仿宋_GB2312" w:hAnsi="仿宋_GB2312" w:eastAsia="仿宋_GB2312" w:cs="仿宋_GB2312"/>
          <w:color w:val="auto"/>
          <w:szCs w:val="28"/>
        </w:rPr>
        <w:t>运营体系</w:t>
      </w:r>
      <w:r>
        <w:rPr>
          <w:rFonts w:hint="eastAsia" w:ascii="仿宋_GB2312" w:hAnsi="仿宋_GB2312" w:eastAsia="仿宋_GB2312" w:cs="仿宋_GB2312"/>
          <w:color w:val="auto"/>
          <w:szCs w:val="28"/>
          <w:lang w:val="en-US" w:eastAsia="zh-CN"/>
        </w:rPr>
        <w:t>和“陌农帮”产业互联网平台的功能、服务、价值，带动攀枝花芒果产业发展提档升级。</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4.领导、</w:t>
      </w:r>
      <w:r>
        <w:rPr>
          <w:rFonts w:hint="eastAsia" w:ascii="仿宋_GB2312" w:hAnsi="仿宋_GB2312" w:eastAsia="仿宋_GB2312" w:cs="仿宋_GB2312"/>
          <w:color w:val="auto"/>
          <w:szCs w:val="28"/>
          <w:lang w:val="en-US" w:eastAsia="zh-CN"/>
        </w:rPr>
        <w:t>优秀主播、</w:t>
      </w:r>
      <w:r>
        <w:rPr>
          <w:rFonts w:hint="eastAsia" w:ascii="仿宋_GB2312" w:hAnsi="仿宋_GB2312" w:eastAsia="仿宋_GB2312" w:cs="仿宋_GB2312"/>
          <w:color w:val="auto"/>
          <w:szCs w:val="28"/>
        </w:rPr>
        <w:t>媒体代表</w:t>
      </w:r>
      <w:r>
        <w:rPr>
          <w:rFonts w:hint="eastAsia" w:ascii="仿宋_GB2312" w:hAnsi="仿宋_GB2312" w:eastAsia="仿宋_GB2312" w:cs="仿宋_GB2312"/>
          <w:color w:val="auto"/>
          <w:szCs w:val="28"/>
          <w:lang w:val="en-US" w:eastAsia="zh-CN"/>
        </w:rPr>
        <w:t>等相关接待</w:t>
      </w:r>
      <w:r>
        <w:rPr>
          <w:rFonts w:hint="eastAsia" w:ascii="仿宋_GB2312" w:hAnsi="仿宋_GB2312" w:eastAsia="仿宋_GB2312" w:cs="仿宋_GB2312"/>
          <w:color w:val="auto"/>
          <w:szCs w:val="28"/>
        </w:rPr>
        <w:t>服务。按照甲方的要求落实相应的接待标准，高效灵活处理突发情况</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w:t>
      </w:r>
      <w:r>
        <w:rPr>
          <w:rFonts w:hint="eastAsia" w:ascii="仿宋_GB2312" w:hAnsi="仿宋_GB2312" w:eastAsia="仿宋_GB2312" w:cs="仿宋_GB2312"/>
          <w:color w:val="auto"/>
          <w:szCs w:val="28"/>
          <w:lang w:eastAsia="zh-CN"/>
        </w:rPr>
        <w:t>活动</w:t>
      </w:r>
      <w:r>
        <w:rPr>
          <w:rFonts w:hint="eastAsia" w:ascii="仿宋_GB2312" w:hAnsi="仿宋_GB2312" w:eastAsia="仿宋_GB2312" w:cs="仿宋_GB2312"/>
          <w:color w:val="auto"/>
          <w:szCs w:val="28"/>
        </w:rPr>
        <w:t>主持、礼仪、安保，领导嘉宾引导、现场采访、全程录像摄像，</w:t>
      </w:r>
      <w:r>
        <w:rPr>
          <w:rFonts w:hint="eastAsia" w:ascii="仿宋_GB2312" w:hAnsi="仿宋_GB2312" w:eastAsia="仿宋_GB2312" w:cs="仿宋_GB2312"/>
          <w:color w:val="auto"/>
          <w:szCs w:val="28"/>
          <w:lang w:val="en-US" w:eastAsia="zh-CN"/>
        </w:rPr>
        <w:t>活动</w:t>
      </w:r>
      <w:r>
        <w:rPr>
          <w:rFonts w:hint="eastAsia" w:ascii="仿宋_GB2312" w:hAnsi="仿宋_GB2312" w:eastAsia="仿宋_GB2312" w:cs="仿宋_GB2312"/>
          <w:color w:val="auto"/>
          <w:szCs w:val="28"/>
        </w:rPr>
        <w:t xml:space="preserve">现场签到服务、对外宣传及推广合作渠道，后续服务工作安排等。 </w:t>
      </w:r>
    </w:p>
    <w:tbl>
      <w:tblPr>
        <w:tblStyle w:val="13"/>
        <w:tblpPr w:leftFromText="180" w:rightFromText="180" w:vertAnchor="text" w:horzAnchor="page" w:tblpX="1756" w:tblpY="678"/>
        <w:tblOverlap w:val="never"/>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2134"/>
        <w:gridCol w:w="5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序号</w:t>
            </w:r>
          </w:p>
        </w:tc>
        <w:tc>
          <w:tcPr>
            <w:tcW w:w="1252"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w:t>
            </w:r>
          </w:p>
        </w:tc>
        <w:tc>
          <w:tcPr>
            <w:tcW w:w="326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w:t>
            </w:r>
          </w:p>
        </w:tc>
        <w:tc>
          <w:tcPr>
            <w:tcW w:w="1252"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暖场视频</w:t>
            </w:r>
          </w:p>
        </w:tc>
        <w:tc>
          <w:tcPr>
            <w:tcW w:w="326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攀枝花芒果推介视频及盐边县形象推介视频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w:t>
            </w:r>
          </w:p>
        </w:tc>
        <w:tc>
          <w:tcPr>
            <w:tcW w:w="1252"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主持人开场</w:t>
            </w:r>
          </w:p>
        </w:tc>
        <w:tc>
          <w:tcPr>
            <w:tcW w:w="3268" w:type="pct"/>
            <w:noWrap w:val="0"/>
            <w:vAlign w:val="center"/>
          </w:tcPr>
          <w:p>
            <w:pPr>
              <w:snapToGrid w:val="0"/>
              <w:spacing w:line="520" w:lineRule="exact"/>
              <w:jc w:val="left"/>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介绍参会领导及嘉宾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w:t>
            </w:r>
          </w:p>
        </w:tc>
        <w:tc>
          <w:tcPr>
            <w:tcW w:w="1252"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cs="仿宋_GB2312"/>
                <w:color w:val="auto"/>
                <w:kern w:val="0"/>
                <w:sz w:val="28"/>
                <w:szCs w:val="28"/>
                <w:lang w:val="en-US" w:eastAsia="zh-CN"/>
              </w:rPr>
              <w:t>县领导</w:t>
            </w:r>
            <w:r>
              <w:rPr>
                <w:rFonts w:hint="eastAsia" w:ascii="仿宋_GB2312" w:hAnsi="仿宋_GB2312" w:eastAsia="仿宋_GB2312" w:cs="仿宋_GB2312"/>
                <w:color w:val="auto"/>
                <w:kern w:val="0"/>
                <w:sz w:val="28"/>
                <w:szCs w:val="28"/>
              </w:rPr>
              <w:t>致辞</w:t>
            </w:r>
          </w:p>
        </w:tc>
        <w:tc>
          <w:tcPr>
            <w:tcW w:w="3268" w:type="pct"/>
            <w:noWrap w:val="0"/>
            <w:vAlign w:val="center"/>
          </w:tcPr>
          <w:p>
            <w:pPr>
              <w:snapToGrid w:val="0"/>
              <w:spacing w:line="520" w:lineRule="exact"/>
              <w:jc w:val="left"/>
              <w:textAlignment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县领导致辞本届电商节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cs="仿宋_GB2312"/>
                <w:color w:val="auto"/>
                <w:kern w:val="0"/>
                <w:sz w:val="28"/>
                <w:szCs w:val="28"/>
                <w:lang w:val="en-US" w:eastAsia="zh-CN"/>
              </w:rPr>
              <w:t>4</w:t>
            </w:r>
          </w:p>
        </w:tc>
        <w:tc>
          <w:tcPr>
            <w:tcW w:w="1252" w:type="pct"/>
            <w:noWrap w:val="0"/>
            <w:vAlign w:val="center"/>
          </w:tcPr>
          <w:p>
            <w:pPr>
              <w:snapToGrid w:val="0"/>
              <w:spacing w:line="520" w:lineRule="exact"/>
              <w:jc w:val="left"/>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京东助力攀枝花芒果产业高质量发展</w:t>
            </w:r>
          </w:p>
        </w:tc>
        <w:tc>
          <w:tcPr>
            <w:tcW w:w="3268" w:type="pct"/>
            <w:noWrap w:val="0"/>
            <w:vAlign w:val="center"/>
          </w:tcPr>
          <w:p>
            <w:pPr>
              <w:snapToGrid w:val="0"/>
              <w:spacing w:line="520" w:lineRule="exact"/>
              <w:jc w:val="left"/>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京东物流/生鲜负责人发言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cs="仿宋_GB2312"/>
                <w:color w:val="auto"/>
                <w:kern w:val="0"/>
                <w:sz w:val="28"/>
                <w:szCs w:val="28"/>
                <w:lang w:val="en-US" w:eastAsia="zh-CN"/>
              </w:rPr>
              <w:t>5</w:t>
            </w:r>
          </w:p>
        </w:tc>
        <w:tc>
          <w:tcPr>
            <w:tcW w:w="1252"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“攀果”的故事</w:t>
            </w:r>
          </w:p>
        </w:tc>
        <w:tc>
          <w:tcPr>
            <w:tcW w:w="3268" w:type="pct"/>
            <w:noWrap w:val="0"/>
            <w:vAlign w:val="center"/>
          </w:tcPr>
          <w:p>
            <w:pPr>
              <w:snapToGrid w:val="0"/>
              <w:spacing w:line="520" w:lineRule="exact"/>
              <w:jc w:val="left"/>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推介“攀果”品牌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cs="仿宋_GB2312"/>
                <w:color w:val="auto"/>
                <w:kern w:val="0"/>
                <w:sz w:val="28"/>
                <w:szCs w:val="28"/>
                <w:lang w:val="en-US" w:eastAsia="zh-CN"/>
              </w:rPr>
              <w:t>6</w:t>
            </w:r>
          </w:p>
        </w:tc>
        <w:tc>
          <w:tcPr>
            <w:tcW w:w="1252"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授牌仪式</w:t>
            </w:r>
          </w:p>
        </w:tc>
        <w:tc>
          <w:tcPr>
            <w:tcW w:w="3268" w:type="pct"/>
            <w:noWrap w:val="0"/>
            <w:vAlign w:val="center"/>
          </w:tcPr>
          <w:p>
            <w:pPr>
              <w:snapToGrid w:val="0"/>
              <w:spacing w:line="520" w:lineRule="exact"/>
              <w:jc w:val="left"/>
              <w:textAlignment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2021 年攀枝花市直播基地授牌仪式</w:t>
            </w:r>
            <w:r>
              <w:rPr>
                <w:rFonts w:hint="eastAsia" w:ascii="仿宋_GB2312" w:hAnsi="仿宋_GB2312" w:cs="仿宋_GB2312"/>
                <w:color w:val="auto"/>
                <w:kern w:val="0"/>
                <w:sz w:val="28"/>
                <w:szCs w:val="28"/>
                <w:lang w:eastAsia="zh-CN"/>
              </w:rPr>
              <w:t>，</w:t>
            </w:r>
            <w:r>
              <w:rPr>
                <w:rFonts w:hint="eastAsia" w:ascii="Times New Roman" w:hAnsi="Times New Roman" w:eastAsia="仿宋_GB2312" w:cs="Times New Roman"/>
                <w:color w:val="auto"/>
                <w:kern w:val="0"/>
                <w:sz w:val="28"/>
                <w:szCs w:val="28"/>
                <w:lang w:val="en-US" w:eastAsia="zh-CN"/>
              </w:rPr>
              <w:t>优质“攀果”品牌供应企业（销售渠道商）授牌仪式（或签订合作合同）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cs="仿宋_GB2312"/>
                <w:color w:val="auto"/>
                <w:kern w:val="0"/>
                <w:sz w:val="28"/>
                <w:szCs w:val="28"/>
                <w:lang w:val="en-US" w:eastAsia="zh-CN"/>
              </w:rPr>
              <w:t>7</w:t>
            </w:r>
          </w:p>
        </w:tc>
        <w:tc>
          <w:tcPr>
            <w:tcW w:w="1252"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“陌农帮”</w:t>
            </w:r>
            <w:r>
              <w:rPr>
                <w:rFonts w:hint="eastAsia" w:ascii="仿宋_GB2312" w:hAnsi="仿宋_GB2312" w:eastAsia="仿宋_GB2312" w:cs="仿宋_GB2312"/>
                <w:color w:val="auto"/>
                <w:kern w:val="0"/>
                <w:sz w:val="28"/>
                <w:szCs w:val="28"/>
              </w:rPr>
              <w:t>产业互联网平台推介</w:t>
            </w:r>
          </w:p>
        </w:tc>
        <w:tc>
          <w:tcPr>
            <w:tcW w:w="3268" w:type="pct"/>
            <w:noWrap w:val="0"/>
            <w:vAlign w:val="center"/>
          </w:tcPr>
          <w:p>
            <w:pPr>
              <w:snapToGrid w:val="0"/>
              <w:spacing w:line="520" w:lineRule="exact"/>
              <w:jc w:val="left"/>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介绍 “陌农帮”芒果产业互联网平台功能、服务、价值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lang w:eastAsia="zh-CN"/>
              </w:rPr>
            </w:pPr>
            <w:r>
              <w:rPr>
                <w:rFonts w:hint="eastAsia" w:ascii="仿宋_GB2312" w:hAnsi="仿宋_GB2312" w:cs="仿宋_GB2312"/>
                <w:color w:val="auto"/>
                <w:kern w:val="0"/>
                <w:sz w:val="28"/>
                <w:szCs w:val="28"/>
                <w:lang w:val="en-US" w:eastAsia="zh-CN"/>
              </w:rPr>
              <w:t>8</w:t>
            </w:r>
          </w:p>
        </w:tc>
        <w:tc>
          <w:tcPr>
            <w:tcW w:w="1252"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我为攀芒点赞</w:t>
            </w:r>
          </w:p>
        </w:tc>
        <w:tc>
          <w:tcPr>
            <w:tcW w:w="3268" w:type="pct"/>
            <w:noWrap w:val="0"/>
            <w:vAlign w:val="center"/>
          </w:tcPr>
          <w:p>
            <w:pPr>
              <w:snapToGrid w:val="0"/>
              <w:spacing w:line="520" w:lineRule="exact"/>
              <w:jc w:val="left"/>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攀枝花新品种芒果推介及攀枝花优质芒果品种推荐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lang w:eastAsia="zh-CN"/>
              </w:rPr>
            </w:pPr>
            <w:r>
              <w:rPr>
                <w:rFonts w:hint="eastAsia" w:ascii="仿宋_GB2312" w:hAnsi="仿宋_GB2312" w:cs="仿宋_GB2312"/>
                <w:color w:val="auto"/>
                <w:kern w:val="0"/>
                <w:sz w:val="28"/>
                <w:szCs w:val="28"/>
                <w:lang w:val="en-US" w:eastAsia="zh-CN"/>
              </w:rPr>
              <w:t>9</w:t>
            </w:r>
          </w:p>
        </w:tc>
        <w:tc>
          <w:tcPr>
            <w:tcW w:w="1252"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直播大赛开幕</w:t>
            </w:r>
          </w:p>
        </w:tc>
        <w:tc>
          <w:tcPr>
            <w:tcW w:w="3268" w:type="pct"/>
            <w:noWrap w:val="0"/>
            <w:vAlign w:val="center"/>
          </w:tcPr>
          <w:p>
            <w:pPr>
              <w:snapToGrid w:val="0"/>
              <w:spacing w:line="520" w:lineRule="exact"/>
              <w:jc w:val="left"/>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市领导宣布直播大赛开幕</w:t>
            </w:r>
          </w:p>
        </w:tc>
      </w:tr>
    </w:tbl>
    <w:p>
      <w:pPr>
        <w:pStyle w:val="7"/>
        <w:numPr>
          <w:ilvl w:val="0"/>
          <w:numId w:val="2"/>
        </w:numPr>
        <w:spacing w:line="520" w:lineRule="exact"/>
        <w:rPr>
          <w:rFonts w:hint="eastAsia" w:ascii="仿宋_GB2312" w:hAnsi="仿宋_GB2312" w:eastAsia="仿宋_GB2312" w:cs="仿宋_GB2312"/>
          <w:bCs w:val="0"/>
          <w:iCs w:val="0"/>
          <w:color w:val="auto"/>
          <w:kern w:val="2"/>
          <w:szCs w:val="28"/>
          <w:lang w:val="en-US" w:eastAsia="zh-CN"/>
        </w:rPr>
      </w:pPr>
      <w:r>
        <w:rPr>
          <w:rFonts w:hint="eastAsia" w:ascii="仿宋_GB2312" w:hAnsi="仿宋_GB2312" w:eastAsia="仿宋_GB2312" w:cs="仿宋_GB2312"/>
          <w:bCs w:val="0"/>
          <w:iCs w:val="0"/>
          <w:color w:val="auto"/>
          <w:kern w:val="2"/>
          <w:szCs w:val="28"/>
          <w:lang w:val="en-US" w:eastAsia="zh-CN"/>
        </w:rPr>
        <w:t>线下开幕式活动内容：</w:t>
      </w:r>
    </w:p>
    <w:p>
      <w:pPr>
        <w:pStyle w:val="7"/>
        <w:numPr>
          <w:ilvl w:val="0"/>
          <w:numId w:val="0"/>
        </w:numPr>
        <w:spacing w:line="520" w:lineRule="exact"/>
        <w:ind w:leftChars="0"/>
        <w:rPr>
          <w:rFonts w:hint="eastAsia" w:ascii="仿宋_GB2312" w:hAnsi="仿宋_GB2312" w:eastAsia="仿宋_GB2312" w:cs="仿宋_GB2312"/>
          <w:bCs w:val="0"/>
          <w:iCs w:val="0"/>
          <w:color w:val="auto"/>
          <w:kern w:val="2"/>
          <w:szCs w:val="28"/>
        </w:rPr>
      </w:pPr>
    </w:p>
    <w:p>
      <w:pPr>
        <w:pStyle w:val="7"/>
        <w:numPr>
          <w:ilvl w:val="0"/>
          <w:numId w:val="2"/>
        </w:numPr>
        <w:spacing w:line="520" w:lineRule="exact"/>
        <w:ind w:left="0" w:leftChars="0" w:firstLine="0" w:firstLineChars="0"/>
        <w:rPr>
          <w:rFonts w:hint="eastAsia" w:ascii="仿宋_GB2312" w:hAnsi="仿宋_GB2312" w:eastAsia="仿宋_GB2312" w:cs="仿宋_GB2312"/>
          <w:bCs w:val="0"/>
          <w:iCs w:val="0"/>
          <w:color w:val="auto"/>
          <w:kern w:val="2"/>
          <w:szCs w:val="28"/>
        </w:rPr>
      </w:pPr>
      <w:r>
        <w:rPr>
          <w:rFonts w:hint="eastAsia" w:ascii="仿宋_GB2312" w:hAnsi="仿宋_GB2312" w:eastAsia="仿宋_GB2312" w:cs="仿宋_GB2312"/>
          <w:bCs w:val="0"/>
          <w:iCs w:val="0"/>
          <w:color w:val="auto"/>
          <w:kern w:val="2"/>
          <w:szCs w:val="28"/>
          <w:lang w:val="en-US" w:eastAsia="zh-CN"/>
        </w:rPr>
        <w:t>.</w:t>
      </w:r>
      <w:r>
        <w:rPr>
          <w:rFonts w:hint="eastAsia" w:ascii="仿宋_GB2312" w:hAnsi="仿宋_GB2312" w:eastAsia="仿宋_GB2312" w:cs="仿宋_GB2312"/>
          <w:bCs w:val="0"/>
          <w:iCs w:val="0"/>
          <w:color w:val="auto"/>
          <w:kern w:val="2"/>
          <w:szCs w:val="28"/>
        </w:rPr>
        <w:t>线上活动：2021年攀枝花市芒果直播节带货活动</w:t>
      </w:r>
    </w:p>
    <w:tbl>
      <w:tblPr>
        <w:tblStyle w:val="1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2"/>
        <w:gridCol w:w="2110"/>
        <w:gridCol w:w="5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5"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序号</w:t>
            </w:r>
          </w:p>
        </w:tc>
        <w:tc>
          <w:tcPr>
            <w:tcW w:w="123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w:t>
            </w:r>
          </w:p>
        </w:tc>
        <w:tc>
          <w:tcPr>
            <w:tcW w:w="3296"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5"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w:t>
            </w:r>
          </w:p>
        </w:tc>
        <w:tc>
          <w:tcPr>
            <w:tcW w:w="123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直播间搭建</w:t>
            </w:r>
          </w:p>
        </w:tc>
        <w:tc>
          <w:tcPr>
            <w:tcW w:w="3296" w:type="pct"/>
            <w:noWrap w:val="0"/>
            <w:vAlign w:val="center"/>
          </w:tcPr>
          <w:p>
            <w:pPr>
              <w:snapToGrid w:val="0"/>
              <w:spacing w:line="520" w:lineRule="exact"/>
              <w:jc w:val="left"/>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摄像设备（直播系统），场地&amp;背景布置，灯光布置。提前两周搭建，在正式开播前至少完整测试两次流程，确保视频音频信号一切正常，寻找问题，不断优化。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465"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p>
        </w:tc>
        <w:tc>
          <w:tcPr>
            <w:tcW w:w="123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平台服务</w:t>
            </w:r>
          </w:p>
        </w:tc>
        <w:tc>
          <w:tcPr>
            <w:tcW w:w="3296" w:type="pct"/>
            <w:noWrap w:val="0"/>
            <w:vAlign w:val="center"/>
          </w:tcPr>
          <w:p>
            <w:pPr>
              <w:snapToGrid w:val="0"/>
              <w:spacing w:line="520" w:lineRule="exact"/>
              <w:jc w:val="left"/>
              <w:textAlignment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平台的推流、宣传等相关活动的落实</w:t>
            </w:r>
            <w:r>
              <w:rPr>
                <w:rFonts w:hint="eastAsia" w:ascii="仿宋_GB2312" w:hAnsi="仿宋_GB2312" w:cs="仿宋_GB2312"/>
                <w:color w:val="auto"/>
                <w:kern w:val="0"/>
                <w:sz w:val="28"/>
                <w:szCs w:val="28"/>
                <w:lang w:val="en-US" w:eastAsia="zh-CN"/>
              </w:rPr>
              <w:t>，以具体流量对应相关费用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5"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w:t>
            </w:r>
          </w:p>
        </w:tc>
        <w:tc>
          <w:tcPr>
            <w:tcW w:w="123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优质生鲜类带货主播</w:t>
            </w:r>
          </w:p>
        </w:tc>
        <w:tc>
          <w:tcPr>
            <w:tcW w:w="3296" w:type="pct"/>
            <w:noWrap w:val="0"/>
            <w:vAlign w:val="center"/>
          </w:tcPr>
          <w:p>
            <w:pPr>
              <w:snapToGrid w:val="0"/>
              <w:spacing w:line="520" w:lineRule="exact"/>
              <w:jc w:val="left"/>
              <w:textAlignment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活动准备期及启动仪式现场邀请全网主播参与。参与形式：派发邀请贴，网络登记（二维码/填报网址）</w:t>
            </w:r>
            <w:r>
              <w:rPr>
                <w:rFonts w:hint="eastAsia" w:ascii="仿宋_GB2312" w:hAnsi="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lang w:val="en-US" w:eastAsia="zh-CN"/>
              </w:rPr>
              <w:t>对接</w:t>
            </w:r>
            <w:r>
              <w:rPr>
                <w:rFonts w:hint="eastAsia" w:ascii="仿宋_GB2312" w:hAnsi="仿宋_GB2312" w:eastAsia="仿宋_GB2312" w:cs="仿宋_GB2312"/>
                <w:color w:val="auto"/>
                <w:kern w:val="0"/>
                <w:sz w:val="28"/>
                <w:szCs w:val="28"/>
              </w:rPr>
              <w:t>全网抖音、快手、淘宝、京东等主播团队，带动活动氛围</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借此搭建攀枝花“攀果”品牌营销矩阵，</w:t>
            </w:r>
            <w:r>
              <w:rPr>
                <w:rFonts w:hint="eastAsia" w:ascii="仿宋_GB2312" w:hAnsi="仿宋_GB2312" w:cs="仿宋_GB2312"/>
                <w:color w:val="auto"/>
                <w:kern w:val="0"/>
                <w:sz w:val="28"/>
                <w:szCs w:val="28"/>
                <w:lang w:val="en-US" w:eastAsia="zh-CN"/>
              </w:rPr>
              <w:t>组织不少于100人的优质网红主播参与直播带货，并统一由甲方及关联公司店铺作为订单承接方。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5"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w:t>
            </w:r>
          </w:p>
        </w:tc>
        <w:tc>
          <w:tcPr>
            <w:tcW w:w="123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电商节直播大赛</w:t>
            </w:r>
          </w:p>
        </w:tc>
        <w:tc>
          <w:tcPr>
            <w:tcW w:w="3296" w:type="pct"/>
            <w:noWrap w:val="0"/>
            <w:vAlign w:val="center"/>
          </w:tcPr>
          <w:p>
            <w:pPr>
              <w:snapToGrid w:val="0"/>
              <w:spacing w:line="520" w:lineRule="exact"/>
              <w:jc w:val="left"/>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所有参与主播签订《攀枝花芒果直播代销协议》和“带货王”比赛公平参赛承诺书，并根据协议约定的价格进行带货直播。根据主播的直播账号后台数据，采用累计积分制分配“万份芒果免费送”的直播间福利；最终</w:t>
            </w:r>
            <w:r>
              <w:rPr>
                <w:rFonts w:hint="eastAsia" w:ascii="仿宋_GB2312" w:hAnsi="仿宋_GB2312" w:eastAsia="仿宋_GB2312" w:cs="仿宋_GB2312"/>
                <w:color w:val="auto"/>
                <w:kern w:val="0"/>
                <w:sz w:val="28"/>
                <w:szCs w:val="28"/>
                <w:lang w:val="en-US" w:eastAsia="zh-CN"/>
              </w:rPr>
              <w:t>统计参与主播的销量、销售额、带货口碑等数据，综合评定“带货王”，由市政府授牌，并奖励5万元；统计参与主播的视频播放量、点赞量、直播观看人数等数据，综合评定“最佳创意主播”，由市政府授牌，并奖励5万元（授牌待定）。</w:t>
            </w:r>
          </w:p>
        </w:tc>
      </w:tr>
    </w:tbl>
    <w:p>
      <w:pPr>
        <w:numPr>
          <w:ilvl w:val="0"/>
          <w:numId w:val="0"/>
        </w:numPr>
        <w:spacing w:line="520" w:lineRule="exact"/>
        <w:ind w:leftChars="0"/>
        <w:rPr>
          <w:rFonts w:hint="eastAsia" w:ascii="仿宋_GB2312" w:hAnsi="仿宋_GB2312" w:eastAsia="仿宋_GB2312" w:cs="仿宋_GB2312"/>
          <w:color w:val="auto"/>
        </w:rPr>
      </w:pPr>
    </w:p>
    <w:p>
      <w:pPr>
        <w:spacing w:line="520" w:lineRule="exact"/>
        <w:rPr>
          <w:rFonts w:hint="eastAsia" w:ascii="仿宋_GB2312" w:hAnsi="仿宋_GB2312" w:eastAsia="仿宋_GB2312" w:cs="仿宋_GB2312"/>
          <w:bCs w:val="0"/>
          <w:iCs w:val="0"/>
          <w:color w:val="auto"/>
          <w:kern w:val="2"/>
          <w:szCs w:val="28"/>
          <w:lang w:val="en-US" w:eastAsia="zh-CN"/>
        </w:rPr>
      </w:pPr>
      <w:r>
        <w:rPr>
          <w:rFonts w:hint="eastAsia" w:ascii="仿宋_GB2312" w:hAnsi="仿宋_GB2312" w:eastAsia="仿宋_GB2312" w:cs="仿宋_GB2312"/>
          <w:bCs w:val="0"/>
          <w:iCs w:val="0"/>
          <w:color w:val="auto"/>
          <w:kern w:val="2"/>
          <w:szCs w:val="28"/>
          <w:lang w:val="en-US" w:eastAsia="zh-CN"/>
        </w:rPr>
        <w:t>（3）.2021年攀枝花市芒果直播节总结活动</w:t>
      </w:r>
    </w:p>
    <w:tbl>
      <w:tblPr>
        <w:tblStyle w:val="1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8"/>
        <w:gridCol w:w="2724"/>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6"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序号</w:t>
            </w:r>
          </w:p>
        </w:tc>
        <w:tc>
          <w:tcPr>
            <w:tcW w:w="159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w:t>
            </w:r>
          </w:p>
        </w:tc>
        <w:tc>
          <w:tcPr>
            <w:tcW w:w="2744"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6"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w:t>
            </w:r>
          </w:p>
        </w:tc>
        <w:tc>
          <w:tcPr>
            <w:tcW w:w="159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暖场视频</w:t>
            </w:r>
          </w:p>
        </w:tc>
        <w:tc>
          <w:tcPr>
            <w:tcW w:w="2744"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芒果节精彩集锦视频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6"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w:t>
            </w:r>
          </w:p>
        </w:tc>
        <w:tc>
          <w:tcPr>
            <w:tcW w:w="159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主持人开场</w:t>
            </w:r>
          </w:p>
        </w:tc>
        <w:tc>
          <w:tcPr>
            <w:tcW w:w="2744"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介绍参会领导及嘉宾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656"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w:t>
            </w:r>
          </w:p>
        </w:tc>
        <w:tc>
          <w:tcPr>
            <w:tcW w:w="159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大数据看直播</w:t>
            </w:r>
          </w:p>
        </w:tc>
        <w:tc>
          <w:tcPr>
            <w:tcW w:w="2744"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主持人介绍活动期间的带货数据、配合相关数据视频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6"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w:t>
            </w:r>
          </w:p>
        </w:tc>
        <w:tc>
          <w:tcPr>
            <w:tcW w:w="159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《今天的努力，</w:t>
            </w:r>
          </w:p>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明天的期待》</w:t>
            </w:r>
          </w:p>
        </w:tc>
        <w:tc>
          <w:tcPr>
            <w:tcW w:w="2744"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优质“攀果”品牌供应</w:t>
            </w:r>
          </w:p>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企业代表致辞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6"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w:t>
            </w:r>
          </w:p>
        </w:tc>
        <w:tc>
          <w:tcPr>
            <w:tcW w:w="159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颁发“最佳创意主播”、“带货王”奖</w:t>
            </w:r>
          </w:p>
        </w:tc>
        <w:tc>
          <w:tcPr>
            <w:tcW w:w="2744"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***领导上台颁奖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jc w:val="center"/>
        </w:trPr>
        <w:tc>
          <w:tcPr>
            <w:tcW w:w="656"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w:t>
            </w:r>
          </w:p>
        </w:tc>
        <w:tc>
          <w:tcPr>
            <w:tcW w:w="159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盐边县与优秀主播签约</w:t>
            </w:r>
          </w:p>
        </w:tc>
        <w:tc>
          <w:tcPr>
            <w:tcW w:w="2744" w:type="pct"/>
            <w:noWrap w:val="0"/>
            <w:vAlign w:val="center"/>
          </w:tcPr>
          <w:p>
            <w:pPr>
              <w:snapToGrid w:val="0"/>
              <w:spacing w:line="520" w:lineRule="exact"/>
              <w:jc w:val="both"/>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盐边县与获奖主播签订合作协议，为盐边县水果、景点、美食等进行持续宣传</w:t>
            </w:r>
          </w:p>
          <w:p>
            <w:pPr>
              <w:snapToGrid w:val="0"/>
              <w:spacing w:line="520" w:lineRule="exact"/>
              <w:jc w:val="center"/>
              <w:textAlignment w:val="center"/>
              <w:rPr>
                <w:rFonts w:hint="eastAsia" w:ascii="仿宋_GB2312" w:hAnsi="仿宋_GB2312" w:eastAsia="仿宋_GB2312" w:cs="仿宋_GB2312"/>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6"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w:t>
            </w:r>
          </w:p>
        </w:tc>
        <w:tc>
          <w:tcPr>
            <w:tcW w:w="1598"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合影纪念</w:t>
            </w:r>
          </w:p>
        </w:tc>
        <w:tc>
          <w:tcPr>
            <w:tcW w:w="2744" w:type="pct"/>
            <w:noWrap w:val="0"/>
            <w:vAlign w:val="center"/>
          </w:tcPr>
          <w:p>
            <w:pPr>
              <w:snapToGrid w:val="0"/>
              <w:spacing w:line="52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主持人宣传活动结束</w:t>
            </w:r>
          </w:p>
        </w:tc>
      </w:tr>
    </w:tbl>
    <w:p>
      <w:pPr>
        <w:pStyle w:val="7"/>
        <w:spacing w:line="520" w:lineRule="exact"/>
        <w:rPr>
          <w:rFonts w:hint="eastAsia" w:ascii="仿宋_GB2312" w:hAnsi="仿宋_GB2312" w:eastAsia="仿宋_GB2312" w:cs="仿宋_GB2312"/>
          <w:bCs w:val="0"/>
          <w:iCs w:val="0"/>
          <w:color w:val="auto"/>
          <w:kern w:val="2"/>
          <w:szCs w:val="28"/>
        </w:rPr>
      </w:pPr>
    </w:p>
    <w:p>
      <w:pPr>
        <w:pStyle w:val="7"/>
        <w:spacing w:line="520" w:lineRule="exact"/>
        <w:ind w:firstLine="560" w:firstLineChars="200"/>
        <w:rPr>
          <w:rFonts w:hint="eastAsia" w:ascii="仿宋_GB2312" w:hAnsi="仿宋_GB2312" w:eastAsia="仿宋_GB2312" w:cs="仿宋_GB2312"/>
          <w:bCs w:val="0"/>
          <w:iCs w:val="0"/>
          <w:color w:val="auto"/>
          <w:kern w:val="2"/>
          <w:szCs w:val="28"/>
        </w:rPr>
      </w:pPr>
      <w:r>
        <w:rPr>
          <w:rFonts w:hint="eastAsia" w:ascii="仿宋_GB2312" w:hAnsi="仿宋_GB2312" w:eastAsia="仿宋_GB2312" w:cs="仿宋_GB2312"/>
          <w:bCs w:val="0"/>
          <w:iCs w:val="0"/>
          <w:color w:val="auto"/>
          <w:kern w:val="2"/>
          <w:szCs w:val="28"/>
        </w:rPr>
        <w:t>（二）乙方所提供服务内容及规格包括但不限于上述服务事项，增值服务事项将作为比选加分项。乙方应重点考虑以何种方式、何种形式来充分展示攀枝花新品种芒果及“攀果”品牌特色产品，制定发布《攀枝花芒果种植、采收、分选包装标准》，推介“陌农帮”产业互联网平台的功能、服务、价值，表彰推广一批优质芒果企业、优质基地，形成示范效应和品牌效应</w:t>
      </w:r>
      <w:r>
        <w:rPr>
          <w:rFonts w:hint="eastAsia" w:ascii="仿宋_GB2312" w:hAnsi="仿宋_GB2312" w:eastAsia="仿宋_GB2312" w:cs="仿宋_GB2312"/>
          <w:bCs w:val="0"/>
          <w:iCs w:val="0"/>
          <w:color w:val="auto"/>
          <w:kern w:val="2"/>
          <w:szCs w:val="28"/>
          <w:lang w:eastAsia="zh-CN"/>
        </w:rPr>
        <w:t>，</w:t>
      </w:r>
      <w:r>
        <w:rPr>
          <w:rFonts w:hint="eastAsia" w:ascii="仿宋_GB2312" w:hAnsi="仿宋_GB2312" w:eastAsia="仿宋_GB2312" w:cs="仿宋_GB2312"/>
          <w:bCs w:val="0"/>
          <w:iCs w:val="0"/>
          <w:color w:val="auto"/>
          <w:kern w:val="2"/>
          <w:szCs w:val="28"/>
          <w:lang w:val="en-US" w:eastAsia="zh-CN"/>
        </w:rPr>
        <w:t>通过活动</w:t>
      </w:r>
      <w:r>
        <w:rPr>
          <w:rFonts w:hint="eastAsia" w:ascii="仿宋_GB2312" w:hAnsi="仿宋_GB2312" w:eastAsia="仿宋_GB2312" w:cs="仿宋_GB2312"/>
          <w:bCs w:val="0"/>
          <w:iCs w:val="0"/>
          <w:color w:val="auto"/>
          <w:kern w:val="2"/>
          <w:szCs w:val="28"/>
        </w:rPr>
        <w:t>带动更多人员参与直播带货，扩大活动影响力</w:t>
      </w:r>
      <w:r>
        <w:rPr>
          <w:rFonts w:hint="eastAsia" w:ascii="仿宋_GB2312" w:hAnsi="仿宋_GB2312" w:eastAsia="仿宋_GB2312" w:cs="仿宋_GB2312"/>
          <w:bCs w:val="0"/>
          <w:iCs w:val="0"/>
          <w:color w:val="auto"/>
          <w:kern w:val="2"/>
          <w:szCs w:val="28"/>
          <w:lang w:eastAsia="zh-CN"/>
        </w:rPr>
        <w:t>，</w:t>
      </w:r>
      <w:r>
        <w:rPr>
          <w:rFonts w:hint="eastAsia" w:ascii="仿宋_GB2312" w:hAnsi="仿宋_GB2312" w:eastAsia="仿宋_GB2312" w:cs="仿宋_GB2312"/>
          <w:bCs w:val="0"/>
          <w:iCs w:val="0"/>
          <w:color w:val="auto"/>
          <w:kern w:val="2"/>
          <w:szCs w:val="28"/>
        </w:rPr>
        <w:t>带动攀枝花芒果产业发展提档升级。</w:t>
      </w:r>
      <w:r>
        <w:rPr>
          <w:rFonts w:hint="eastAsia" w:ascii="仿宋_GB2312" w:hAnsi="仿宋_GB2312" w:eastAsia="仿宋_GB2312" w:cs="仿宋_GB2312"/>
          <w:bCs w:val="0"/>
          <w:iCs w:val="0"/>
          <w:color w:val="auto"/>
          <w:kern w:val="2"/>
          <w:szCs w:val="28"/>
          <w:lang w:val="en-US" w:eastAsia="zh-CN"/>
        </w:rPr>
        <w:t>通过</w:t>
      </w:r>
      <w:r>
        <w:rPr>
          <w:rFonts w:hint="eastAsia" w:ascii="仿宋_GB2312" w:hAnsi="仿宋_GB2312" w:eastAsia="仿宋_GB2312" w:cs="仿宋_GB2312"/>
          <w:bCs w:val="0"/>
          <w:iCs w:val="0"/>
          <w:color w:val="auto"/>
          <w:kern w:val="2"/>
          <w:szCs w:val="28"/>
        </w:rPr>
        <w:t>评选市级直播基地并授牌，提升</w:t>
      </w:r>
      <w:r>
        <w:rPr>
          <w:rFonts w:hint="eastAsia" w:ascii="仿宋_GB2312" w:hAnsi="仿宋_GB2312" w:cs="仿宋_GB2312"/>
          <w:bCs w:val="0"/>
          <w:iCs w:val="0"/>
          <w:color w:val="auto"/>
          <w:kern w:val="2"/>
          <w:szCs w:val="28"/>
          <w:lang w:val="en-US" w:eastAsia="zh-CN"/>
        </w:rPr>
        <w:t>电商节</w:t>
      </w:r>
      <w:r>
        <w:rPr>
          <w:rFonts w:hint="eastAsia" w:ascii="仿宋_GB2312" w:hAnsi="仿宋_GB2312" w:eastAsia="仿宋_GB2312" w:cs="仿宋_GB2312"/>
          <w:bCs w:val="0"/>
          <w:iCs w:val="0"/>
          <w:color w:val="auto"/>
          <w:kern w:val="2"/>
          <w:szCs w:val="28"/>
        </w:rPr>
        <w:t>的影响力。</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（三）合同总价为人民币大写： XXX 元， 即 RMB￥XXX 元； 该合同总价已包括</w:t>
      </w:r>
      <w:r>
        <w:rPr>
          <w:rFonts w:hint="eastAsia" w:ascii="仿宋_GB2312" w:hAnsi="仿宋_GB2312" w:eastAsia="仿宋_GB2312" w:cs="仿宋_GB2312"/>
          <w:color w:val="auto"/>
          <w:szCs w:val="28"/>
          <w:lang w:eastAsia="zh-CN"/>
        </w:rPr>
        <w:t>活动</w:t>
      </w:r>
      <w:r>
        <w:rPr>
          <w:rFonts w:hint="eastAsia" w:ascii="仿宋_GB2312" w:hAnsi="仿宋_GB2312" w:eastAsia="仿宋_GB2312" w:cs="仿宋_GB2312"/>
          <w:color w:val="auto"/>
          <w:szCs w:val="28"/>
        </w:rPr>
        <w:t>策划、广告设计、宣传物料制作、</w:t>
      </w:r>
      <w:r>
        <w:rPr>
          <w:rFonts w:hint="eastAsia" w:ascii="仿宋_GB2312" w:hAnsi="仿宋_GB2312" w:eastAsia="仿宋_GB2312" w:cs="仿宋_GB2312"/>
          <w:color w:val="auto"/>
          <w:szCs w:val="28"/>
          <w:lang w:val="en-US" w:eastAsia="zh-CN"/>
        </w:rPr>
        <w:t>活动场地、电商节直播大赛、平台费用、搭建直播间</w:t>
      </w:r>
      <w:r>
        <w:rPr>
          <w:rFonts w:hint="eastAsia" w:ascii="仿宋_GB2312" w:hAnsi="仿宋_GB2312" w:eastAsia="仿宋_GB2312" w:cs="仿宋_GB2312"/>
          <w:color w:val="auto"/>
          <w:szCs w:val="28"/>
        </w:rPr>
        <w:t>等所有其他有关各项的含税费用。本合同执行期间合同总价不变，甲方无须另向乙方支付本合同规定之外的其他任何费用。</w:t>
      </w:r>
    </w:p>
    <w:p>
      <w:pPr>
        <w:spacing w:line="520" w:lineRule="exact"/>
        <w:ind w:firstLine="560" w:firstLineChars="200"/>
        <w:outlineLvl w:val="1"/>
        <w:rPr>
          <w:rFonts w:hint="eastAsia" w:ascii="仿宋_GB2312" w:hAnsi="仿宋_GB2312" w:eastAsia="仿宋_GB2312" w:cs="仿宋_GB2312"/>
          <w:color w:val="auto"/>
          <w:szCs w:val="28"/>
        </w:rPr>
      </w:pPr>
      <w:bookmarkStart w:id="22" w:name="_Toc8525"/>
      <w:r>
        <w:rPr>
          <w:rFonts w:hint="eastAsia" w:ascii="仿宋_GB2312" w:hAnsi="仿宋_GB2312" w:eastAsia="仿宋_GB2312" w:cs="仿宋_GB2312"/>
          <w:color w:val="auto"/>
          <w:szCs w:val="28"/>
        </w:rPr>
        <w:t>二、质量及时间要求</w:t>
      </w:r>
      <w:bookmarkEnd w:id="22"/>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（一）乙方提供的</w:t>
      </w:r>
      <w:r>
        <w:rPr>
          <w:rFonts w:hint="eastAsia" w:ascii="仿宋_GB2312" w:hAnsi="仿宋_GB2312" w:eastAsia="仿宋_GB2312" w:cs="仿宋_GB2312"/>
          <w:color w:val="auto"/>
          <w:szCs w:val="28"/>
          <w:lang w:val="en-US" w:eastAsia="zh-CN"/>
        </w:rPr>
        <w:t>活动</w:t>
      </w:r>
      <w:r>
        <w:rPr>
          <w:rFonts w:hint="eastAsia" w:ascii="仿宋_GB2312" w:hAnsi="仿宋_GB2312" w:eastAsia="仿宋_GB2312" w:cs="仿宋_GB2312"/>
          <w:color w:val="auto"/>
          <w:szCs w:val="28"/>
        </w:rPr>
        <w:t>场地可容纳150人及以上，</w:t>
      </w:r>
      <w:r>
        <w:rPr>
          <w:rFonts w:hint="eastAsia" w:ascii="仿宋_GB2312" w:hAnsi="仿宋_GB2312" w:eastAsia="仿宋_GB2312" w:cs="仿宋_GB2312"/>
          <w:color w:val="auto"/>
          <w:szCs w:val="28"/>
          <w:lang w:val="en-US" w:eastAsia="zh-CN"/>
        </w:rPr>
        <w:t>现</w:t>
      </w:r>
      <w:r>
        <w:rPr>
          <w:rFonts w:hint="eastAsia" w:ascii="仿宋_GB2312" w:hAnsi="仿宋_GB2312" w:eastAsia="仿宋_GB2312" w:cs="仿宋_GB2312"/>
          <w:color w:val="auto"/>
          <w:szCs w:val="28"/>
        </w:rPr>
        <w:t>场音响、视频、灯光等布置符合</w:t>
      </w:r>
      <w:r>
        <w:rPr>
          <w:rFonts w:hint="eastAsia" w:ascii="仿宋_GB2312" w:hAnsi="仿宋_GB2312" w:eastAsia="仿宋_GB2312" w:cs="仿宋_GB2312"/>
          <w:color w:val="auto"/>
          <w:szCs w:val="28"/>
          <w:lang w:eastAsia="zh-CN"/>
        </w:rPr>
        <w:t>活动</w:t>
      </w:r>
      <w:r>
        <w:rPr>
          <w:rFonts w:hint="eastAsia" w:ascii="仿宋_GB2312" w:hAnsi="仿宋_GB2312" w:eastAsia="仿宋_GB2312" w:cs="仿宋_GB2312"/>
          <w:color w:val="auto"/>
          <w:szCs w:val="28"/>
        </w:rPr>
        <w:t>规格。</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（二）乙方须于</w:t>
      </w:r>
      <w:r>
        <w:rPr>
          <w:rFonts w:hint="eastAsia" w:ascii="仿宋_GB2312" w:hAnsi="仿宋_GB2312" w:eastAsia="仿宋_GB2312" w:cs="仿宋_GB2312"/>
          <w:color w:val="auto"/>
          <w:szCs w:val="28"/>
          <w:lang w:val="en-US" w:eastAsia="zh-CN"/>
        </w:rPr>
        <w:t>7</w:t>
      </w:r>
      <w:r>
        <w:rPr>
          <w:rFonts w:hint="eastAsia" w:ascii="仿宋_GB2312" w:hAnsi="仿宋_GB2312" w:eastAsia="仿宋_GB2312" w:cs="仿宋_GB2312"/>
          <w:color w:val="auto"/>
          <w:szCs w:val="28"/>
        </w:rPr>
        <w:t>月</w:t>
      </w:r>
      <w:r>
        <w:rPr>
          <w:rFonts w:hint="eastAsia" w:ascii="仿宋_GB2312" w:hAnsi="仿宋_GB2312" w:eastAsia="仿宋_GB2312" w:cs="仿宋_GB2312"/>
          <w:color w:val="auto"/>
          <w:szCs w:val="28"/>
          <w:lang w:val="en-US" w:eastAsia="zh-CN"/>
        </w:rPr>
        <w:t>2</w:t>
      </w:r>
      <w:r>
        <w:rPr>
          <w:rFonts w:hint="eastAsia" w:ascii="仿宋_GB2312" w:hAnsi="仿宋_GB2312" w:eastAsia="仿宋_GB2312" w:cs="仿宋_GB2312"/>
          <w:color w:val="auto"/>
          <w:szCs w:val="28"/>
        </w:rPr>
        <w:t>0日前交付所有宣传物料、宣传视频等，完成各项</w:t>
      </w:r>
      <w:r>
        <w:rPr>
          <w:rFonts w:hint="eastAsia" w:ascii="仿宋_GB2312" w:hAnsi="仿宋_GB2312" w:eastAsia="仿宋_GB2312" w:cs="仿宋_GB2312"/>
          <w:color w:val="auto"/>
          <w:szCs w:val="28"/>
          <w:lang w:eastAsia="zh-CN"/>
        </w:rPr>
        <w:t>活动</w:t>
      </w:r>
      <w:r>
        <w:rPr>
          <w:rFonts w:hint="eastAsia" w:ascii="仿宋_GB2312" w:hAnsi="仿宋_GB2312" w:eastAsia="仿宋_GB2312" w:cs="仿宋_GB2312"/>
          <w:color w:val="auto"/>
          <w:szCs w:val="28"/>
        </w:rPr>
        <w:t>准备工作（</w:t>
      </w:r>
      <w:r>
        <w:rPr>
          <w:rFonts w:hint="eastAsia" w:ascii="仿宋_GB2312" w:hAnsi="仿宋_GB2312" w:eastAsia="仿宋_GB2312" w:cs="仿宋_GB2312"/>
          <w:color w:val="auto"/>
          <w:szCs w:val="28"/>
          <w:lang w:val="en-US" w:eastAsia="zh-CN"/>
        </w:rPr>
        <w:t>活动现</w:t>
      </w:r>
      <w:r>
        <w:rPr>
          <w:rFonts w:hint="eastAsia" w:ascii="仿宋_GB2312" w:hAnsi="仿宋_GB2312" w:eastAsia="仿宋_GB2312" w:cs="仿宋_GB2312"/>
          <w:color w:val="auto"/>
          <w:szCs w:val="28"/>
        </w:rPr>
        <w:t>场布置应于会前一天布置完成）。</w:t>
      </w:r>
    </w:p>
    <w:p>
      <w:pPr>
        <w:pStyle w:val="2"/>
        <w:spacing w:line="520" w:lineRule="exact"/>
        <w:ind w:firstLine="56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cs="仿宋_GB2312"/>
          <w:color w:val="auto"/>
          <w:kern w:val="2"/>
          <w:sz w:val="28"/>
          <w:szCs w:val="28"/>
          <w:lang w:val="en-US" w:eastAsia="zh-CN" w:bidi="ar-SA"/>
        </w:rPr>
        <w:t>三</w:t>
      </w:r>
      <w:r>
        <w:rPr>
          <w:rFonts w:hint="eastAsia" w:ascii="仿宋_GB2312" w:hAnsi="仿宋_GB2312" w:eastAsia="仿宋_GB2312" w:cs="仿宋_GB2312"/>
          <w:color w:val="auto"/>
          <w:kern w:val="2"/>
          <w:sz w:val="28"/>
          <w:szCs w:val="28"/>
          <w:lang w:val="en-US" w:eastAsia="zh-CN" w:bidi="ar-SA"/>
        </w:rPr>
        <w:t>）乙方需提前两周搭建场地&amp;背景布置，灯光布置，摄像设备（直播系统），在正式开播前至少完整测试两次流程，确保视频音频信号一切正常。</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cs="仿宋_GB2312"/>
          <w:color w:val="auto"/>
          <w:kern w:val="2"/>
          <w:sz w:val="28"/>
          <w:szCs w:val="28"/>
          <w:lang w:val="en-US" w:eastAsia="zh-CN" w:bidi="ar-SA"/>
        </w:rPr>
        <w:t>四</w:t>
      </w:r>
      <w:r>
        <w:rPr>
          <w:rFonts w:hint="eastAsia" w:ascii="仿宋_GB2312" w:hAnsi="仿宋_GB2312" w:eastAsia="仿宋_GB2312" w:cs="仿宋_GB2312"/>
          <w:color w:val="auto"/>
          <w:kern w:val="2"/>
          <w:sz w:val="28"/>
          <w:szCs w:val="28"/>
          <w:lang w:val="en-US" w:eastAsia="zh-CN" w:bidi="ar-SA"/>
        </w:rPr>
        <w:t>）乙方协助对接全网抖音、快手、淘宝、京东等主播团队，搭建攀枝花“攀果”品牌营销矩阵，通过电商节直播大赛，组织全民带货，</w:t>
      </w:r>
      <w:r>
        <w:rPr>
          <w:rFonts w:hint="eastAsia" w:ascii="仿宋_GB2312" w:hAnsi="仿宋_GB2312" w:eastAsia="仿宋_GB2312" w:cs="仿宋_GB2312"/>
          <w:color w:val="auto"/>
          <w:szCs w:val="28"/>
        </w:rPr>
        <w:t>拉开全市“凯特”芒果销售序幕。</w:t>
      </w:r>
    </w:p>
    <w:p>
      <w:pPr>
        <w:spacing w:line="520" w:lineRule="exact"/>
        <w:ind w:firstLine="560" w:firstLineChars="200"/>
        <w:outlineLvl w:val="1"/>
        <w:rPr>
          <w:rFonts w:hint="eastAsia" w:ascii="仿宋_GB2312" w:hAnsi="仿宋_GB2312" w:eastAsia="仿宋_GB2312" w:cs="仿宋_GB2312"/>
          <w:color w:val="auto"/>
          <w:szCs w:val="28"/>
        </w:rPr>
      </w:pPr>
      <w:bookmarkStart w:id="23" w:name="_Toc2106"/>
      <w:r>
        <w:rPr>
          <w:rFonts w:hint="eastAsia" w:ascii="仿宋_GB2312" w:hAnsi="仿宋_GB2312" w:eastAsia="仿宋_GB2312" w:cs="仿宋_GB2312"/>
          <w:color w:val="auto"/>
          <w:szCs w:val="28"/>
        </w:rPr>
        <w:t>三、付款方式</w:t>
      </w:r>
      <w:bookmarkEnd w:id="23"/>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每个合同期分二次付款，第一次付款时间为签订合同之日起五个工作日内支付中标金额的</w:t>
      </w:r>
      <w:r>
        <w:rPr>
          <w:rFonts w:hint="eastAsia" w:ascii="仿宋_GB2312" w:hAnsi="仿宋_GB2312" w:cs="仿宋_GB2312"/>
          <w:color w:val="auto"/>
          <w:szCs w:val="28"/>
          <w:lang w:val="en-US" w:eastAsia="zh-CN"/>
        </w:rPr>
        <w:t>3</w:t>
      </w:r>
      <w:r>
        <w:rPr>
          <w:rFonts w:hint="eastAsia" w:ascii="仿宋_GB2312" w:hAnsi="仿宋_GB2312" w:eastAsia="仿宋_GB2312" w:cs="仿宋_GB2312"/>
          <w:color w:val="auto"/>
          <w:szCs w:val="28"/>
        </w:rPr>
        <w:t>0%，第二次付款时间为</w:t>
      </w:r>
      <w:r>
        <w:rPr>
          <w:rFonts w:hint="eastAsia" w:ascii="仿宋_GB2312" w:hAnsi="仿宋_GB2312" w:eastAsia="仿宋_GB2312" w:cs="仿宋_GB2312"/>
          <w:color w:val="auto"/>
          <w:szCs w:val="28"/>
          <w:lang w:eastAsia="zh-CN"/>
        </w:rPr>
        <w:t>活动</w:t>
      </w:r>
      <w:r>
        <w:rPr>
          <w:rFonts w:hint="eastAsia" w:ascii="仿宋_GB2312" w:hAnsi="仿宋_GB2312" w:cs="仿宋_GB2312"/>
          <w:color w:val="auto"/>
          <w:szCs w:val="28"/>
          <w:lang w:val="en-US" w:eastAsia="zh-CN"/>
        </w:rPr>
        <w:t>实施</w:t>
      </w:r>
      <w:r>
        <w:rPr>
          <w:rFonts w:hint="eastAsia" w:ascii="仿宋_GB2312" w:hAnsi="仿宋_GB2312" w:eastAsia="仿宋_GB2312" w:cs="仿宋_GB2312"/>
          <w:color w:val="auto"/>
          <w:szCs w:val="28"/>
        </w:rPr>
        <w:t>完成</w:t>
      </w:r>
      <w:r>
        <w:rPr>
          <w:rFonts w:hint="eastAsia" w:ascii="仿宋_GB2312" w:hAnsi="仿宋_GB2312" w:cs="仿宋_GB2312"/>
          <w:color w:val="auto"/>
          <w:szCs w:val="28"/>
          <w:lang w:val="en-US" w:eastAsia="zh-CN"/>
        </w:rPr>
        <w:t>后提交相关完成情况资料</w:t>
      </w:r>
      <w:r>
        <w:rPr>
          <w:rFonts w:hint="eastAsia" w:ascii="仿宋_GB2312" w:hAnsi="仿宋_GB2312" w:eastAsia="仿宋_GB2312" w:cs="仿宋_GB2312"/>
          <w:color w:val="auto"/>
          <w:szCs w:val="28"/>
        </w:rPr>
        <w:t>后支付中标金额的</w:t>
      </w:r>
      <w:r>
        <w:rPr>
          <w:rFonts w:hint="eastAsia" w:ascii="仿宋_GB2312" w:hAnsi="仿宋_GB2312" w:cs="仿宋_GB2312"/>
          <w:color w:val="auto"/>
          <w:szCs w:val="28"/>
          <w:lang w:val="en-US" w:eastAsia="zh-CN"/>
        </w:rPr>
        <w:t>7</w:t>
      </w:r>
      <w:r>
        <w:rPr>
          <w:rFonts w:hint="eastAsia" w:ascii="仿宋_GB2312" w:hAnsi="仿宋_GB2312" w:eastAsia="仿宋_GB2312" w:cs="仿宋_GB2312"/>
          <w:color w:val="auto"/>
          <w:szCs w:val="28"/>
        </w:rPr>
        <w:t>0%。每次付款前乙方须向甲方出具合法有效完整的增值税专票及凭证资料。</w:t>
      </w:r>
    </w:p>
    <w:p>
      <w:pPr>
        <w:spacing w:line="520" w:lineRule="exact"/>
        <w:ind w:firstLine="560" w:firstLineChars="200"/>
        <w:outlineLvl w:val="1"/>
        <w:rPr>
          <w:rFonts w:hint="eastAsia" w:ascii="仿宋_GB2312" w:hAnsi="仿宋_GB2312" w:eastAsia="仿宋_GB2312" w:cs="仿宋_GB2312"/>
          <w:color w:val="auto"/>
          <w:szCs w:val="28"/>
        </w:rPr>
      </w:pPr>
      <w:bookmarkStart w:id="24" w:name="_Toc102"/>
      <w:r>
        <w:rPr>
          <w:rFonts w:hint="eastAsia" w:ascii="仿宋_GB2312" w:hAnsi="仿宋_GB2312" w:eastAsia="仿宋_GB2312" w:cs="仿宋_GB2312"/>
          <w:color w:val="auto"/>
          <w:szCs w:val="28"/>
        </w:rPr>
        <w:t>四、售后服务</w:t>
      </w:r>
      <w:bookmarkEnd w:id="24"/>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1.乙方应妥善保管甲方用于本次</w:t>
      </w:r>
      <w:r>
        <w:rPr>
          <w:rFonts w:hint="eastAsia" w:ascii="仿宋_GB2312" w:hAnsi="仿宋_GB2312" w:eastAsia="仿宋_GB2312" w:cs="仿宋_GB2312"/>
          <w:color w:val="auto"/>
          <w:szCs w:val="28"/>
          <w:lang w:eastAsia="zh-CN"/>
        </w:rPr>
        <w:t>活动</w:t>
      </w:r>
      <w:r>
        <w:rPr>
          <w:rFonts w:hint="eastAsia" w:ascii="仿宋_GB2312" w:hAnsi="仿宋_GB2312" w:eastAsia="仿宋_GB2312" w:cs="仿宋_GB2312"/>
          <w:color w:val="auto"/>
          <w:szCs w:val="28"/>
        </w:rPr>
        <w:t>及</w:t>
      </w:r>
      <w:r>
        <w:rPr>
          <w:rFonts w:hint="eastAsia" w:ascii="仿宋_GB2312" w:hAnsi="仿宋_GB2312" w:eastAsia="仿宋_GB2312" w:cs="仿宋_GB2312"/>
          <w:color w:val="auto"/>
          <w:szCs w:val="28"/>
          <w:lang w:eastAsia="zh-CN"/>
        </w:rPr>
        <w:t>活动</w:t>
      </w:r>
      <w:r>
        <w:rPr>
          <w:rFonts w:hint="eastAsia" w:ascii="仿宋_GB2312" w:hAnsi="仿宋_GB2312" w:eastAsia="仿宋_GB2312" w:cs="仿宋_GB2312"/>
          <w:color w:val="auto"/>
          <w:szCs w:val="28"/>
        </w:rPr>
        <w:t>举办期间留存的相关文字、图片、视频等资料、设计稿件等，如因乙方私自泄露相关资料或未经甲方同意发布相关图片、文字、视频等，甲方可依法向乙方提起诉讼，并要求乙方赔偿损失。</w:t>
      </w:r>
    </w:p>
    <w:p>
      <w:pPr>
        <w:spacing w:line="520" w:lineRule="exact"/>
        <w:ind w:firstLine="560" w:firstLineChars="200"/>
        <w:outlineLvl w:val="9"/>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2.乙方因举办本次</w:t>
      </w:r>
      <w:r>
        <w:rPr>
          <w:rFonts w:hint="eastAsia" w:ascii="仿宋_GB2312" w:hAnsi="仿宋_GB2312" w:eastAsia="仿宋_GB2312" w:cs="仿宋_GB2312"/>
          <w:color w:val="auto"/>
          <w:szCs w:val="28"/>
          <w:lang w:val="en-US" w:eastAsia="zh-CN"/>
        </w:rPr>
        <w:t>活动</w:t>
      </w:r>
      <w:r>
        <w:rPr>
          <w:rFonts w:hint="eastAsia" w:ascii="仿宋_GB2312" w:hAnsi="仿宋_GB2312" w:eastAsia="仿宋_GB2312" w:cs="仿宋_GB2312"/>
          <w:color w:val="auto"/>
          <w:szCs w:val="28"/>
        </w:rPr>
        <w:t>及</w:t>
      </w:r>
      <w:r>
        <w:rPr>
          <w:rFonts w:hint="eastAsia" w:ascii="仿宋_GB2312" w:hAnsi="仿宋_GB2312" w:eastAsia="仿宋_GB2312" w:cs="仿宋_GB2312"/>
          <w:color w:val="auto"/>
          <w:szCs w:val="28"/>
          <w:lang w:val="en-US" w:eastAsia="zh-CN"/>
        </w:rPr>
        <w:t>活动</w:t>
      </w:r>
      <w:r>
        <w:rPr>
          <w:rFonts w:hint="eastAsia" w:ascii="仿宋_GB2312" w:hAnsi="仿宋_GB2312" w:eastAsia="仿宋_GB2312" w:cs="仿宋_GB2312"/>
          <w:color w:val="auto"/>
          <w:szCs w:val="28"/>
        </w:rPr>
        <w:t>举办期间形成的相关文字、图片、视频等资料、设计稿件等知识产权，均归甲方所有。</w:t>
      </w:r>
    </w:p>
    <w:p>
      <w:pPr>
        <w:spacing w:line="520" w:lineRule="exact"/>
        <w:ind w:firstLine="560" w:firstLineChars="200"/>
        <w:outlineLvl w:val="1"/>
        <w:rPr>
          <w:rFonts w:hint="eastAsia" w:ascii="仿宋_GB2312" w:hAnsi="仿宋_GB2312" w:eastAsia="仿宋_GB2312" w:cs="仿宋_GB2312"/>
          <w:color w:val="auto"/>
          <w:szCs w:val="28"/>
        </w:rPr>
      </w:pPr>
      <w:bookmarkStart w:id="25" w:name="_Toc16766"/>
      <w:r>
        <w:rPr>
          <w:rFonts w:hint="eastAsia" w:ascii="仿宋_GB2312" w:hAnsi="仿宋_GB2312" w:eastAsia="仿宋_GB2312" w:cs="仿宋_GB2312"/>
          <w:color w:val="auto"/>
          <w:szCs w:val="28"/>
        </w:rPr>
        <w:t>五、争议解决办法</w:t>
      </w:r>
      <w:bookmarkEnd w:id="25"/>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合同履行期间，若双方发生争议，可协商解决，协商不成的，由甲方所在地法院依法维护其合法权益。</w:t>
      </w:r>
    </w:p>
    <w:p>
      <w:pPr>
        <w:spacing w:line="520" w:lineRule="exact"/>
        <w:ind w:firstLine="560" w:firstLineChars="200"/>
        <w:outlineLvl w:val="1"/>
        <w:rPr>
          <w:rFonts w:hint="eastAsia" w:ascii="仿宋_GB2312" w:hAnsi="仿宋_GB2312" w:eastAsia="仿宋_GB2312" w:cs="仿宋_GB2312"/>
          <w:color w:val="auto"/>
          <w:szCs w:val="28"/>
        </w:rPr>
      </w:pPr>
      <w:bookmarkStart w:id="26" w:name="_Toc12306"/>
      <w:r>
        <w:rPr>
          <w:rFonts w:hint="eastAsia" w:ascii="仿宋_GB2312" w:hAnsi="仿宋_GB2312" w:eastAsia="仿宋_GB2312" w:cs="仿宋_GB2312"/>
          <w:color w:val="auto"/>
          <w:szCs w:val="28"/>
        </w:rPr>
        <w:t>六、其他</w:t>
      </w:r>
      <w:bookmarkEnd w:id="26"/>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1.如有未尽事宜，由双方依法订立补充合同。</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2.本合同双方应加盖骑缝章。</w:t>
      </w:r>
    </w:p>
    <w:p>
      <w:pPr>
        <w:spacing w:line="52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3.本合同一式两份，自双方签章后生效，甲方、乙方各执一份。</w:t>
      </w:r>
    </w:p>
    <w:p>
      <w:pPr>
        <w:pStyle w:val="7"/>
        <w:spacing w:line="520" w:lineRule="exact"/>
        <w:rPr>
          <w:color w:val="auto"/>
        </w:rPr>
      </w:pPr>
    </w:p>
    <w:tbl>
      <w:tblPr>
        <w:tblStyle w:val="12"/>
        <w:tblW w:w="0" w:type="auto"/>
        <w:tblInd w:w="0" w:type="dxa"/>
        <w:tblLayout w:type="autofit"/>
        <w:tblCellMar>
          <w:top w:w="0" w:type="dxa"/>
          <w:left w:w="108" w:type="dxa"/>
          <w:bottom w:w="0" w:type="dxa"/>
          <w:right w:w="108" w:type="dxa"/>
        </w:tblCellMar>
      </w:tblPr>
      <w:tblGrid>
        <w:gridCol w:w="4261"/>
        <w:gridCol w:w="4261"/>
      </w:tblGrid>
      <w:tr>
        <w:trPr>
          <w:trHeight w:val="2353" w:hRule="atLeast"/>
        </w:trPr>
        <w:tc>
          <w:tcPr>
            <w:tcW w:w="4308" w:type="dxa"/>
            <w:noWrap w:val="0"/>
            <w:vAlign w:val="top"/>
          </w:tcPr>
          <w:p>
            <w:pPr>
              <w:pStyle w:val="5"/>
              <w:spacing w:before="0" w:after="0" w:line="520" w:lineRule="exact"/>
              <w:rPr>
                <w:rStyle w:val="16"/>
                <w:b w:val="0"/>
                <w:bCs w:val="0"/>
                <w:color w:val="auto"/>
                <w:sz w:val="24"/>
                <w:szCs w:val="24"/>
              </w:rPr>
            </w:pPr>
            <w:bookmarkStart w:id="27" w:name="_Toc16754"/>
            <w:r>
              <w:rPr>
                <w:rStyle w:val="16"/>
                <w:rFonts w:hint="eastAsia"/>
                <w:b w:val="0"/>
                <w:bCs w:val="0"/>
                <w:color w:val="auto"/>
                <w:sz w:val="24"/>
                <w:szCs w:val="24"/>
              </w:rPr>
              <w:t>甲方：</w:t>
            </w:r>
            <w:r>
              <w:rPr>
                <w:rStyle w:val="16"/>
                <w:b w:val="0"/>
                <w:bCs w:val="0"/>
                <w:color w:val="auto"/>
                <w:sz w:val="24"/>
                <w:szCs w:val="24"/>
              </w:rPr>
              <w:t xml:space="preserve">              </w:t>
            </w:r>
            <w:r>
              <w:rPr>
                <w:rStyle w:val="16"/>
                <w:rFonts w:hint="eastAsia"/>
                <w:b w:val="0"/>
                <w:bCs w:val="0"/>
                <w:color w:val="auto"/>
                <w:sz w:val="24"/>
                <w:szCs w:val="24"/>
              </w:rPr>
              <w:t>（盖公司公章）</w:t>
            </w:r>
            <w:bookmarkEnd w:id="27"/>
          </w:p>
          <w:p>
            <w:pPr>
              <w:pStyle w:val="5"/>
              <w:spacing w:before="0" w:after="0" w:line="520" w:lineRule="exact"/>
              <w:rPr>
                <w:rStyle w:val="16"/>
                <w:b w:val="0"/>
                <w:bCs w:val="0"/>
                <w:color w:val="auto"/>
                <w:sz w:val="24"/>
                <w:szCs w:val="24"/>
              </w:rPr>
            </w:pPr>
            <w:bookmarkStart w:id="28" w:name="_Toc6390"/>
            <w:r>
              <w:rPr>
                <w:rStyle w:val="16"/>
                <w:rFonts w:hint="eastAsia"/>
                <w:b w:val="0"/>
                <w:bCs w:val="0"/>
                <w:color w:val="auto"/>
                <w:sz w:val="24"/>
                <w:szCs w:val="24"/>
              </w:rPr>
              <w:t>法定代表人签字：</w:t>
            </w:r>
            <w:bookmarkEnd w:id="28"/>
            <w:r>
              <w:rPr>
                <w:rStyle w:val="16"/>
                <w:b w:val="0"/>
                <w:bCs w:val="0"/>
                <w:color w:val="auto"/>
                <w:sz w:val="24"/>
                <w:szCs w:val="24"/>
              </w:rPr>
              <w:t xml:space="preserve"> </w:t>
            </w:r>
          </w:p>
          <w:p>
            <w:pPr>
              <w:pStyle w:val="5"/>
              <w:spacing w:before="0" w:after="0" w:line="520" w:lineRule="exact"/>
              <w:rPr>
                <w:rStyle w:val="16"/>
                <w:b w:val="0"/>
                <w:bCs w:val="0"/>
                <w:color w:val="auto"/>
                <w:sz w:val="24"/>
                <w:szCs w:val="24"/>
              </w:rPr>
            </w:pPr>
            <w:bookmarkStart w:id="29" w:name="_Toc26302"/>
            <w:r>
              <w:rPr>
                <w:rStyle w:val="16"/>
                <w:rFonts w:hint="eastAsia"/>
                <w:b w:val="0"/>
                <w:bCs w:val="0"/>
                <w:color w:val="auto"/>
                <w:sz w:val="24"/>
                <w:szCs w:val="24"/>
              </w:rPr>
              <w:t>公司地址：</w:t>
            </w:r>
            <w:bookmarkEnd w:id="29"/>
          </w:p>
          <w:p>
            <w:pPr>
              <w:pStyle w:val="5"/>
              <w:spacing w:before="0" w:after="0" w:line="520" w:lineRule="exact"/>
              <w:rPr>
                <w:rStyle w:val="16"/>
                <w:b w:val="0"/>
                <w:bCs w:val="0"/>
                <w:color w:val="auto"/>
                <w:sz w:val="24"/>
                <w:szCs w:val="24"/>
              </w:rPr>
            </w:pPr>
            <w:bookmarkStart w:id="30" w:name="_Toc16543"/>
            <w:r>
              <w:rPr>
                <w:rStyle w:val="16"/>
                <w:rFonts w:hint="eastAsia"/>
                <w:b w:val="0"/>
                <w:bCs w:val="0"/>
                <w:color w:val="auto"/>
                <w:sz w:val="24"/>
                <w:szCs w:val="24"/>
              </w:rPr>
              <w:t>开户银行：</w:t>
            </w:r>
            <w:bookmarkEnd w:id="30"/>
          </w:p>
          <w:p>
            <w:pPr>
              <w:pStyle w:val="5"/>
              <w:spacing w:before="0" w:after="0" w:line="520" w:lineRule="exact"/>
              <w:rPr>
                <w:rStyle w:val="16"/>
                <w:b w:val="0"/>
                <w:bCs w:val="0"/>
                <w:color w:val="auto"/>
                <w:sz w:val="24"/>
                <w:szCs w:val="24"/>
              </w:rPr>
            </w:pPr>
            <w:bookmarkStart w:id="31" w:name="_Toc26816"/>
            <w:r>
              <w:rPr>
                <w:rStyle w:val="16"/>
                <w:rFonts w:hint="eastAsia"/>
                <w:b w:val="0"/>
                <w:bCs w:val="0"/>
                <w:color w:val="auto"/>
                <w:sz w:val="24"/>
                <w:szCs w:val="24"/>
              </w:rPr>
              <w:t>开户账号：</w:t>
            </w:r>
            <w:bookmarkEnd w:id="31"/>
          </w:p>
          <w:p>
            <w:pPr>
              <w:pStyle w:val="5"/>
              <w:spacing w:before="0" w:after="0" w:line="520" w:lineRule="exact"/>
              <w:rPr>
                <w:rStyle w:val="16"/>
                <w:b w:val="0"/>
                <w:bCs w:val="0"/>
                <w:color w:val="auto"/>
                <w:sz w:val="24"/>
                <w:szCs w:val="24"/>
              </w:rPr>
            </w:pPr>
            <w:bookmarkStart w:id="32" w:name="_Toc4289"/>
            <w:r>
              <w:rPr>
                <w:rStyle w:val="16"/>
                <w:rFonts w:hint="eastAsia"/>
                <w:b w:val="0"/>
                <w:bCs w:val="0"/>
                <w:color w:val="auto"/>
                <w:sz w:val="24"/>
                <w:szCs w:val="24"/>
              </w:rPr>
              <w:t>联系电话：</w:t>
            </w:r>
            <w:bookmarkEnd w:id="32"/>
            <w:r>
              <w:rPr>
                <w:rStyle w:val="16"/>
                <w:b w:val="0"/>
                <w:bCs w:val="0"/>
                <w:color w:val="auto"/>
                <w:sz w:val="24"/>
                <w:szCs w:val="24"/>
              </w:rPr>
              <w:t xml:space="preserve"> </w:t>
            </w:r>
          </w:p>
          <w:p>
            <w:pPr>
              <w:pStyle w:val="5"/>
              <w:spacing w:before="0" w:after="0" w:line="520" w:lineRule="exact"/>
              <w:rPr>
                <w:rStyle w:val="16"/>
                <w:b w:val="0"/>
                <w:bCs w:val="0"/>
                <w:color w:val="auto"/>
                <w:sz w:val="24"/>
                <w:szCs w:val="24"/>
              </w:rPr>
            </w:pPr>
            <w:bookmarkStart w:id="33" w:name="_Toc12936"/>
            <w:r>
              <w:rPr>
                <w:rStyle w:val="16"/>
                <w:rFonts w:hint="eastAsia"/>
                <w:b w:val="0"/>
                <w:bCs w:val="0"/>
                <w:color w:val="auto"/>
                <w:sz w:val="24"/>
                <w:szCs w:val="24"/>
              </w:rPr>
              <w:t>签约日期：</w:t>
            </w:r>
            <w:r>
              <w:rPr>
                <w:rStyle w:val="16"/>
                <w:b w:val="0"/>
                <w:bCs w:val="0"/>
                <w:color w:val="auto"/>
                <w:sz w:val="24"/>
                <w:szCs w:val="24"/>
              </w:rPr>
              <w:t xml:space="preserve"> XX </w:t>
            </w:r>
            <w:r>
              <w:rPr>
                <w:rStyle w:val="16"/>
                <w:rFonts w:hint="eastAsia"/>
                <w:b w:val="0"/>
                <w:bCs w:val="0"/>
                <w:color w:val="auto"/>
                <w:sz w:val="24"/>
                <w:szCs w:val="24"/>
              </w:rPr>
              <w:t>年</w:t>
            </w:r>
            <w:r>
              <w:rPr>
                <w:rStyle w:val="16"/>
                <w:b w:val="0"/>
                <w:bCs w:val="0"/>
                <w:color w:val="auto"/>
                <w:sz w:val="24"/>
                <w:szCs w:val="24"/>
              </w:rPr>
              <w:t xml:space="preserve"> XX </w:t>
            </w:r>
            <w:r>
              <w:rPr>
                <w:rStyle w:val="16"/>
                <w:rFonts w:hint="eastAsia"/>
                <w:b w:val="0"/>
                <w:bCs w:val="0"/>
                <w:color w:val="auto"/>
                <w:sz w:val="24"/>
                <w:szCs w:val="24"/>
              </w:rPr>
              <w:t>月</w:t>
            </w:r>
            <w:r>
              <w:rPr>
                <w:rStyle w:val="16"/>
                <w:b w:val="0"/>
                <w:bCs w:val="0"/>
                <w:color w:val="auto"/>
                <w:sz w:val="24"/>
                <w:szCs w:val="24"/>
              </w:rPr>
              <w:t xml:space="preserve"> XX </w:t>
            </w:r>
            <w:r>
              <w:rPr>
                <w:rStyle w:val="16"/>
                <w:rFonts w:hint="eastAsia"/>
                <w:b w:val="0"/>
                <w:bCs w:val="0"/>
                <w:color w:val="auto"/>
                <w:sz w:val="24"/>
                <w:szCs w:val="24"/>
              </w:rPr>
              <w:t>日</w:t>
            </w:r>
            <w:bookmarkEnd w:id="33"/>
            <w:r>
              <w:rPr>
                <w:rStyle w:val="16"/>
                <w:b w:val="0"/>
                <w:bCs w:val="0"/>
                <w:color w:val="auto"/>
                <w:sz w:val="24"/>
                <w:szCs w:val="24"/>
              </w:rPr>
              <w:t xml:space="preserve"> </w:t>
            </w:r>
          </w:p>
        </w:tc>
        <w:tc>
          <w:tcPr>
            <w:tcW w:w="4308" w:type="dxa"/>
            <w:noWrap w:val="0"/>
            <w:vAlign w:val="top"/>
          </w:tcPr>
          <w:p>
            <w:pPr>
              <w:pStyle w:val="5"/>
              <w:spacing w:before="0" w:after="0" w:line="520" w:lineRule="exact"/>
              <w:rPr>
                <w:rStyle w:val="16"/>
                <w:b w:val="0"/>
                <w:bCs w:val="0"/>
                <w:color w:val="auto"/>
                <w:sz w:val="24"/>
                <w:szCs w:val="24"/>
              </w:rPr>
            </w:pPr>
            <w:bookmarkStart w:id="34" w:name="_Toc20228"/>
            <w:r>
              <w:rPr>
                <w:rStyle w:val="16"/>
                <w:rFonts w:hint="eastAsia"/>
                <w:b w:val="0"/>
                <w:bCs w:val="0"/>
                <w:color w:val="auto"/>
                <w:sz w:val="24"/>
                <w:szCs w:val="24"/>
              </w:rPr>
              <w:t>乙方：</w:t>
            </w:r>
            <w:r>
              <w:rPr>
                <w:rStyle w:val="16"/>
                <w:b w:val="0"/>
                <w:bCs w:val="0"/>
                <w:color w:val="auto"/>
                <w:sz w:val="24"/>
                <w:szCs w:val="24"/>
              </w:rPr>
              <w:t xml:space="preserve">              </w:t>
            </w:r>
            <w:r>
              <w:rPr>
                <w:rStyle w:val="16"/>
                <w:rFonts w:hint="eastAsia"/>
                <w:b w:val="0"/>
                <w:bCs w:val="0"/>
                <w:color w:val="auto"/>
                <w:sz w:val="24"/>
                <w:szCs w:val="24"/>
              </w:rPr>
              <w:t>（盖公司公章）</w:t>
            </w:r>
            <w:bookmarkEnd w:id="34"/>
          </w:p>
          <w:p>
            <w:pPr>
              <w:pStyle w:val="5"/>
              <w:spacing w:before="0" w:after="0" w:line="520" w:lineRule="exact"/>
              <w:rPr>
                <w:rStyle w:val="16"/>
                <w:b w:val="0"/>
                <w:bCs w:val="0"/>
                <w:color w:val="auto"/>
                <w:sz w:val="24"/>
                <w:szCs w:val="24"/>
              </w:rPr>
            </w:pPr>
            <w:bookmarkStart w:id="35" w:name="_Toc18058"/>
            <w:r>
              <w:rPr>
                <w:rStyle w:val="16"/>
                <w:rFonts w:hint="eastAsia"/>
                <w:b w:val="0"/>
                <w:bCs w:val="0"/>
                <w:color w:val="auto"/>
                <w:sz w:val="24"/>
                <w:szCs w:val="24"/>
              </w:rPr>
              <w:t>法定代表人签字：</w:t>
            </w:r>
            <w:bookmarkEnd w:id="35"/>
          </w:p>
          <w:p>
            <w:pPr>
              <w:pStyle w:val="5"/>
              <w:spacing w:before="0" w:after="0" w:line="520" w:lineRule="exact"/>
              <w:rPr>
                <w:rStyle w:val="16"/>
                <w:b w:val="0"/>
                <w:bCs w:val="0"/>
                <w:color w:val="auto"/>
                <w:sz w:val="24"/>
                <w:szCs w:val="24"/>
              </w:rPr>
            </w:pPr>
            <w:bookmarkStart w:id="36" w:name="_Toc16825"/>
            <w:r>
              <w:rPr>
                <w:rStyle w:val="16"/>
                <w:rFonts w:hint="eastAsia"/>
                <w:b w:val="0"/>
                <w:bCs w:val="0"/>
                <w:color w:val="auto"/>
                <w:sz w:val="24"/>
                <w:szCs w:val="24"/>
              </w:rPr>
              <w:t>公司地址：</w:t>
            </w:r>
            <w:bookmarkEnd w:id="36"/>
            <w:r>
              <w:rPr>
                <w:rStyle w:val="16"/>
                <w:b w:val="0"/>
                <w:bCs w:val="0"/>
                <w:color w:val="auto"/>
                <w:sz w:val="24"/>
                <w:szCs w:val="24"/>
              </w:rPr>
              <w:t xml:space="preserve"> </w:t>
            </w:r>
          </w:p>
          <w:p>
            <w:pPr>
              <w:pStyle w:val="5"/>
              <w:spacing w:before="0" w:after="0" w:line="520" w:lineRule="exact"/>
              <w:rPr>
                <w:rStyle w:val="16"/>
                <w:b w:val="0"/>
                <w:bCs w:val="0"/>
                <w:color w:val="auto"/>
                <w:sz w:val="24"/>
                <w:szCs w:val="24"/>
              </w:rPr>
            </w:pPr>
            <w:bookmarkStart w:id="37" w:name="_Toc4312"/>
            <w:r>
              <w:rPr>
                <w:rStyle w:val="16"/>
                <w:rFonts w:hint="eastAsia"/>
                <w:b w:val="0"/>
                <w:bCs w:val="0"/>
                <w:color w:val="auto"/>
                <w:sz w:val="24"/>
                <w:szCs w:val="24"/>
              </w:rPr>
              <w:t>开户银行：</w:t>
            </w:r>
            <w:bookmarkEnd w:id="37"/>
          </w:p>
          <w:p>
            <w:pPr>
              <w:pStyle w:val="5"/>
              <w:spacing w:before="0" w:after="0" w:line="520" w:lineRule="exact"/>
              <w:rPr>
                <w:rStyle w:val="16"/>
                <w:b w:val="0"/>
                <w:bCs w:val="0"/>
                <w:color w:val="auto"/>
                <w:sz w:val="24"/>
                <w:szCs w:val="24"/>
              </w:rPr>
            </w:pPr>
            <w:bookmarkStart w:id="38" w:name="_Toc28580"/>
            <w:r>
              <w:rPr>
                <w:rStyle w:val="16"/>
                <w:rFonts w:hint="eastAsia"/>
                <w:b w:val="0"/>
                <w:bCs w:val="0"/>
                <w:color w:val="auto"/>
                <w:sz w:val="24"/>
                <w:szCs w:val="24"/>
              </w:rPr>
              <w:t>开户账号：</w:t>
            </w:r>
            <w:bookmarkEnd w:id="38"/>
          </w:p>
          <w:p>
            <w:pPr>
              <w:pStyle w:val="5"/>
              <w:spacing w:before="0" w:after="0" w:line="520" w:lineRule="exact"/>
              <w:rPr>
                <w:rStyle w:val="16"/>
                <w:b w:val="0"/>
                <w:bCs w:val="0"/>
                <w:color w:val="auto"/>
                <w:sz w:val="24"/>
                <w:szCs w:val="24"/>
              </w:rPr>
            </w:pPr>
            <w:bookmarkStart w:id="39" w:name="_Toc1084"/>
            <w:r>
              <w:rPr>
                <w:rStyle w:val="16"/>
                <w:rFonts w:hint="eastAsia"/>
                <w:b w:val="0"/>
                <w:bCs w:val="0"/>
                <w:color w:val="auto"/>
                <w:sz w:val="24"/>
                <w:szCs w:val="24"/>
              </w:rPr>
              <w:t>联系电话：</w:t>
            </w:r>
            <w:bookmarkEnd w:id="39"/>
          </w:p>
          <w:p>
            <w:pPr>
              <w:pStyle w:val="5"/>
              <w:spacing w:before="0" w:after="0" w:line="520" w:lineRule="exact"/>
              <w:rPr>
                <w:rFonts w:ascii="仿宋" w:hAnsi="仿宋" w:eastAsia="仿宋" w:cs="仿宋"/>
                <w:color w:val="auto"/>
              </w:rPr>
            </w:pPr>
            <w:bookmarkStart w:id="40" w:name="_Toc13102"/>
            <w:r>
              <w:rPr>
                <w:rStyle w:val="16"/>
                <w:rFonts w:hint="eastAsia"/>
                <w:b w:val="0"/>
                <w:bCs w:val="0"/>
                <w:color w:val="auto"/>
                <w:sz w:val="24"/>
                <w:szCs w:val="24"/>
              </w:rPr>
              <w:t>签约日期：</w:t>
            </w:r>
            <w:r>
              <w:rPr>
                <w:rStyle w:val="16"/>
                <w:b w:val="0"/>
                <w:bCs w:val="0"/>
                <w:color w:val="auto"/>
                <w:sz w:val="24"/>
                <w:szCs w:val="24"/>
              </w:rPr>
              <w:t xml:space="preserve"> XX </w:t>
            </w:r>
            <w:r>
              <w:rPr>
                <w:rStyle w:val="16"/>
                <w:rFonts w:hint="eastAsia"/>
                <w:b w:val="0"/>
                <w:bCs w:val="0"/>
                <w:color w:val="auto"/>
                <w:sz w:val="24"/>
                <w:szCs w:val="24"/>
              </w:rPr>
              <w:t>年</w:t>
            </w:r>
            <w:r>
              <w:rPr>
                <w:rStyle w:val="16"/>
                <w:b w:val="0"/>
                <w:bCs w:val="0"/>
                <w:color w:val="auto"/>
                <w:sz w:val="24"/>
                <w:szCs w:val="24"/>
              </w:rPr>
              <w:t xml:space="preserve"> XX </w:t>
            </w:r>
            <w:r>
              <w:rPr>
                <w:rStyle w:val="16"/>
                <w:rFonts w:hint="eastAsia"/>
                <w:b w:val="0"/>
                <w:bCs w:val="0"/>
                <w:color w:val="auto"/>
                <w:sz w:val="24"/>
                <w:szCs w:val="24"/>
              </w:rPr>
              <w:t>月</w:t>
            </w:r>
            <w:r>
              <w:rPr>
                <w:rStyle w:val="16"/>
                <w:b w:val="0"/>
                <w:bCs w:val="0"/>
                <w:color w:val="auto"/>
                <w:sz w:val="24"/>
                <w:szCs w:val="24"/>
              </w:rPr>
              <w:t xml:space="preserve"> XX </w:t>
            </w:r>
            <w:r>
              <w:rPr>
                <w:rStyle w:val="16"/>
                <w:rFonts w:hint="eastAsia"/>
                <w:b w:val="0"/>
                <w:bCs w:val="0"/>
                <w:color w:val="auto"/>
                <w:sz w:val="24"/>
                <w:szCs w:val="24"/>
              </w:rPr>
              <w:t>日</w:t>
            </w:r>
            <w:bookmarkEnd w:id="40"/>
          </w:p>
        </w:tc>
      </w:tr>
    </w:tbl>
    <w:p>
      <w:pPr>
        <w:spacing w:line="520" w:lineRule="exact"/>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pStyle w:val="2"/>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pStyle w:val="2"/>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pStyle w:val="2"/>
        <w:rPr>
          <w:rFonts w:ascii="方正仿宋_GB2312" w:hAnsi="方正仿宋_GB2312" w:eastAsia="方正仿宋_GB2312" w:cs="方正仿宋_GB2312"/>
          <w:color w:val="auto"/>
        </w:rPr>
      </w:pPr>
    </w:p>
    <w:p>
      <w:pPr>
        <w:pStyle w:val="2"/>
        <w:rPr>
          <w:color w:val="auto"/>
        </w:rPr>
      </w:pPr>
    </w:p>
    <w:p>
      <w:pPr>
        <w:rPr>
          <w:rFonts w:hint="eastAsia" w:ascii="方正小标宋_GBK" w:hAnsi="方正小标宋_GBK" w:eastAsia="方正小标宋_GBK" w:cs="方正小标宋_GBK"/>
          <w:b/>
          <w:bCs/>
          <w:color w:val="auto"/>
        </w:rPr>
      </w:pPr>
      <w:r>
        <w:rPr>
          <w:rFonts w:hint="eastAsia" w:ascii="方正小标宋_GBK" w:hAnsi="方正小标宋_GBK" w:eastAsia="方正小标宋_GBK" w:cs="方正小标宋_GBK"/>
          <w:b/>
          <w:bCs/>
          <w:color w:val="auto"/>
        </w:rPr>
        <w:t xml:space="preserve"> 比选申请文件格式</w:t>
      </w:r>
    </w:p>
    <w:p>
      <w:pPr>
        <w:jc w:val="center"/>
        <w:outlineLvl w:val="9"/>
        <w:rPr>
          <w:rFonts w:ascii="黑体" w:hAnsi="黑体" w:eastAsia="黑体" w:cs="黑体"/>
          <w:b w:val="0"/>
          <w:color w:val="auto"/>
          <w:kern w:val="28"/>
        </w:rPr>
      </w:pPr>
      <w:bookmarkStart w:id="41" w:name="_Toc25684"/>
      <w:bookmarkStart w:id="42" w:name="_Toc29520"/>
      <w:r>
        <w:rPr>
          <w:rFonts w:hint="eastAsia"/>
          <w:color w:val="auto"/>
        </w:rPr>
        <w:t>比选报价一览表</w:t>
      </w:r>
      <w:bookmarkEnd w:id="41"/>
      <w:bookmarkEnd w:id="42"/>
    </w:p>
    <w:p>
      <w:pPr>
        <w:rPr>
          <w:color w:val="auto"/>
        </w:rPr>
      </w:pPr>
    </w:p>
    <w:p>
      <w:pPr>
        <w:ind w:firstLine="480" w:firstLineChars="200"/>
        <w:jc w:val="left"/>
        <w:rPr>
          <w:rFonts w:ascii="宋体" w:eastAsia="宋体"/>
          <w:b/>
          <w:color w:val="auto"/>
          <w:kern w:val="28"/>
          <w:sz w:val="24"/>
        </w:rPr>
      </w:pPr>
      <w:r>
        <w:rPr>
          <w:rFonts w:hint="eastAsia" w:ascii="宋体" w:hAnsi="宋体"/>
          <w:color w:val="auto"/>
          <w:kern w:val="28"/>
          <w:sz w:val="24"/>
        </w:rPr>
        <w:t>项目名称：</w:t>
      </w:r>
      <w:r>
        <w:rPr>
          <w:rFonts w:ascii="宋体" w:hAnsi="宋体"/>
          <w:color w:val="auto"/>
          <w:kern w:val="28"/>
          <w:sz w:val="24"/>
        </w:rPr>
        <w:t xml:space="preserve"> </w:t>
      </w:r>
    </w:p>
    <w:tbl>
      <w:tblPr>
        <w:tblStyle w:val="12"/>
        <w:tblpPr w:leftFromText="180" w:rightFromText="180" w:vertAnchor="text" w:horzAnchor="page" w:tblpX="1612" w:tblpY="370"/>
        <w:tblOverlap w:val="never"/>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1842"/>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3791" w:type="dxa"/>
            <w:noWrap w:val="0"/>
            <w:vAlign w:val="center"/>
          </w:tcPr>
          <w:p>
            <w:pPr>
              <w:jc w:val="center"/>
              <w:rPr>
                <w:rFonts w:ascii="宋体" w:eastAsia="宋体" w:cs="宋体-18030"/>
                <w:b/>
                <w:color w:val="auto"/>
                <w:sz w:val="24"/>
              </w:rPr>
            </w:pPr>
            <w:r>
              <w:rPr>
                <w:rFonts w:hint="eastAsia" w:ascii="宋体" w:hAnsi="宋体" w:cs="宋体-18030"/>
                <w:b/>
                <w:color w:val="auto"/>
                <w:sz w:val="24"/>
              </w:rPr>
              <w:t>比选申请人名称</w:t>
            </w:r>
          </w:p>
        </w:tc>
        <w:tc>
          <w:tcPr>
            <w:tcW w:w="1842" w:type="dxa"/>
            <w:noWrap w:val="0"/>
            <w:vAlign w:val="center"/>
          </w:tcPr>
          <w:p>
            <w:pPr>
              <w:jc w:val="center"/>
              <w:rPr>
                <w:rFonts w:ascii="宋体" w:eastAsia="宋体" w:cs="宋体-18030"/>
                <w:b/>
                <w:color w:val="auto"/>
                <w:sz w:val="24"/>
              </w:rPr>
            </w:pPr>
            <w:r>
              <w:rPr>
                <w:rFonts w:hint="eastAsia" w:ascii="宋体" w:hAnsi="宋体" w:cs="宋体-18030"/>
                <w:b/>
                <w:color w:val="auto"/>
                <w:sz w:val="24"/>
              </w:rPr>
              <w:t>比选总报价</w:t>
            </w:r>
          </w:p>
          <w:p>
            <w:pPr>
              <w:jc w:val="center"/>
              <w:rPr>
                <w:rFonts w:ascii="宋体" w:eastAsia="宋体" w:cs="宋体-18030"/>
                <w:b/>
                <w:color w:val="auto"/>
                <w:sz w:val="24"/>
              </w:rPr>
            </w:pPr>
            <w:r>
              <w:rPr>
                <w:rFonts w:hint="eastAsia" w:ascii="宋体" w:hAnsi="宋体" w:cs="宋体-18030"/>
                <w:b/>
                <w:color w:val="auto"/>
                <w:sz w:val="24"/>
              </w:rPr>
              <w:t>（万元）</w:t>
            </w:r>
          </w:p>
        </w:tc>
        <w:tc>
          <w:tcPr>
            <w:tcW w:w="3970" w:type="dxa"/>
            <w:noWrap w:val="0"/>
            <w:vAlign w:val="center"/>
          </w:tcPr>
          <w:p>
            <w:pPr>
              <w:jc w:val="center"/>
              <w:rPr>
                <w:rFonts w:ascii="宋体" w:eastAsia="宋体" w:cs="宋体-18030"/>
                <w:b/>
                <w:color w:val="auto"/>
                <w:sz w:val="24"/>
              </w:rPr>
            </w:pPr>
            <w:r>
              <w:rPr>
                <w:rFonts w:hint="eastAsia" w:ascii="宋体" w:hAnsi="宋体" w:cs="宋体-18030"/>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trPr>
        <w:tc>
          <w:tcPr>
            <w:tcW w:w="3791" w:type="dxa"/>
            <w:noWrap w:val="0"/>
            <w:vAlign w:val="center"/>
          </w:tcPr>
          <w:p>
            <w:pPr>
              <w:jc w:val="center"/>
              <w:rPr>
                <w:rFonts w:ascii="宋体" w:eastAsia="宋体" w:cs="宋体-18030"/>
                <w:color w:val="auto"/>
                <w:sz w:val="24"/>
              </w:rPr>
            </w:pPr>
          </w:p>
        </w:tc>
        <w:tc>
          <w:tcPr>
            <w:tcW w:w="1842" w:type="dxa"/>
            <w:noWrap w:val="0"/>
            <w:vAlign w:val="center"/>
          </w:tcPr>
          <w:p>
            <w:pPr>
              <w:jc w:val="center"/>
              <w:rPr>
                <w:rFonts w:ascii="宋体" w:eastAsia="宋体" w:cs="宋体-18030"/>
                <w:color w:val="auto"/>
                <w:sz w:val="24"/>
              </w:rPr>
            </w:pPr>
          </w:p>
        </w:tc>
        <w:tc>
          <w:tcPr>
            <w:tcW w:w="3970" w:type="dxa"/>
            <w:noWrap w:val="0"/>
            <w:vAlign w:val="center"/>
          </w:tcPr>
          <w:p>
            <w:pPr>
              <w:ind w:left="2134" w:leftChars="762" w:right="-843" w:rightChars="-301"/>
              <w:rPr>
                <w:rFonts w:ascii="宋体" w:eastAsia="宋体" w:cs="宋体-18030"/>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9603" w:type="dxa"/>
            <w:gridSpan w:val="3"/>
            <w:noWrap w:val="0"/>
            <w:vAlign w:val="center"/>
          </w:tcPr>
          <w:p>
            <w:pPr>
              <w:rPr>
                <w:rFonts w:ascii="宋体" w:eastAsia="宋体" w:cs="宋体-18030"/>
                <w:color w:val="auto"/>
                <w:sz w:val="24"/>
              </w:rPr>
            </w:pPr>
            <w:r>
              <w:rPr>
                <w:rFonts w:hint="eastAsia" w:ascii="宋体" w:hAnsi="宋体" w:cs="宋体-1803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9603" w:type="dxa"/>
            <w:gridSpan w:val="3"/>
            <w:noWrap w:val="0"/>
            <w:vAlign w:val="top"/>
          </w:tcPr>
          <w:p>
            <w:pPr>
              <w:rPr>
                <w:rFonts w:ascii="宋体" w:eastAsia="宋体" w:cs="宋体-18030"/>
                <w:color w:val="auto"/>
                <w:sz w:val="24"/>
              </w:rPr>
            </w:pPr>
          </w:p>
          <w:p>
            <w:pPr>
              <w:rPr>
                <w:rFonts w:ascii="宋体" w:eastAsia="宋体" w:cs="宋体-18030"/>
                <w:color w:val="auto"/>
                <w:sz w:val="24"/>
              </w:rPr>
            </w:pPr>
            <w:r>
              <w:rPr>
                <w:rFonts w:hint="eastAsia" w:ascii="宋体" w:hAnsi="宋体" w:cs="宋体-18030"/>
                <w:color w:val="auto"/>
                <w:sz w:val="24"/>
              </w:rPr>
              <w:t>比选申请人（盖单位公章）：</w:t>
            </w:r>
          </w:p>
          <w:p>
            <w:pPr>
              <w:pStyle w:val="7"/>
              <w:rPr>
                <w:color w:val="auto"/>
              </w:rPr>
            </w:pPr>
          </w:p>
          <w:p>
            <w:pPr>
              <w:rPr>
                <w:rFonts w:ascii="宋体" w:eastAsia="宋体" w:cs="宋体-18030"/>
                <w:color w:val="auto"/>
                <w:sz w:val="24"/>
              </w:rPr>
            </w:pPr>
          </w:p>
          <w:p>
            <w:pPr>
              <w:rPr>
                <w:rFonts w:ascii="宋体" w:eastAsia="宋体" w:cs="宋体-18030"/>
                <w:color w:val="auto"/>
                <w:sz w:val="24"/>
              </w:rPr>
            </w:pPr>
            <w:r>
              <w:rPr>
                <w:rFonts w:hint="eastAsia" w:ascii="宋体" w:hAnsi="宋体" w:cs="宋体-18030"/>
                <w:color w:val="auto"/>
                <w:sz w:val="24"/>
              </w:rPr>
              <w:t>法定代表人或委托代理人（签字或盖章）：</w:t>
            </w:r>
          </w:p>
          <w:p>
            <w:pPr>
              <w:pStyle w:val="7"/>
              <w:rPr>
                <w:color w:val="auto"/>
              </w:rPr>
            </w:pPr>
          </w:p>
          <w:p>
            <w:pPr>
              <w:rPr>
                <w:rFonts w:ascii="宋体" w:eastAsia="宋体" w:cs="宋体-18030"/>
                <w:color w:val="auto"/>
                <w:sz w:val="24"/>
              </w:rPr>
            </w:pPr>
          </w:p>
          <w:p>
            <w:pPr>
              <w:rPr>
                <w:rFonts w:ascii="宋体" w:eastAsia="宋体" w:cs="宋体-18030"/>
                <w:color w:val="auto"/>
                <w:sz w:val="24"/>
              </w:rPr>
            </w:pPr>
            <w:r>
              <w:rPr>
                <w:rFonts w:hint="eastAsia" w:ascii="宋体" w:hAnsi="宋体" w:cs="宋体-18030"/>
                <w:color w:val="auto"/>
                <w:sz w:val="24"/>
              </w:rPr>
              <w:t>时间：</w:t>
            </w:r>
            <w:r>
              <w:rPr>
                <w:rFonts w:ascii="宋体" w:hAnsi="宋体" w:cs="宋体-18030"/>
                <w:color w:val="auto"/>
                <w:sz w:val="24"/>
              </w:rPr>
              <w:t>2021</w:t>
            </w:r>
            <w:r>
              <w:rPr>
                <w:rFonts w:hint="eastAsia" w:ascii="宋体" w:hAnsi="宋体" w:cs="宋体-18030"/>
                <w:color w:val="auto"/>
                <w:sz w:val="24"/>
              </w:rPr>
              <w:t>年</w:t>
            </w:r>
            <w:r>
              <w:rPr>
                <w:rFonts w:ascii="宋体" w:hAnsi="宋体" w:cs="宋体-18030"/>
                <w:color w:val="auto"/>
                <w:sz w:val="24"/>
              </w:rPr>
              <w:t xml:space="preserve">     </w:t>
            </w:r>
            <w:r>
              <w:rPr>
                <w:rFonts w:hint="eastAsia" w:ascii="宋体" w:hAnsi="宋体" w:cs="宋体-18030"/>
                <w:color w:val="auto"/>
                <w:sz w:val="24"/>
              </w:rPr>
              <w:t>月</w:t>
            </w:r>
            <w:r>
              <w:rPr>
                <w:rFonts w:ascii="宋体" w:hAnsi="宋体" w:cs="宋体-18030"/>
                <w:color w:val="auto"/>
                <w:sz w:val="24"/>
              </w:rPr>
              <w:t xml:space="preserve">      </w:t>
            </w:r>
            <w:r>
              <w:rPr>
                <w:rFonts w:hint="eastAsia" w:ascii="宋体" w:hAnsi="宋体" w:cs="宋体-18030"/>
                <w:color w:val="auto"/>
                <w:sz w:val="24"/>
              </w:rPr>
              <w:t>日</w:t>
            </w:r>
          </w:p>
          <w:p>
            <w:pPr>
              <w:rPr>
                <w:rFonts w:ascii="宋体" w:eastAsia="宋体" w:cs="宋体-18030"/>
                <w:color w:val="auto"/>
                <w:sz w:val="24"/>
              </w:rPr>
            </w:pPr>
          </w:p>
        </w:tc>
      </w:tr>
    </w:tbl>
    <w:p>
      <w:pPr>
        <w:pStyle w:val="7"/>
        <w:rPr>
          <w:color w:val="auto"/>
        </w:rPr>
      </w:pPr>
    </w:p>
    <w:p>
      <w:pPr>
        <w:tabs>
          <w:tab w:val="left" w:pos="4500"/>
        </w:tabs>
        <w:rPr>
          <w:rFonts w:hAnsi="宋体" w:cs="宋体-18030"/>
          <w:b/>
          <w:color w:val="auto"/>
          <w:sz w:val="24"/>
        </w:rPr>
      </w:pPr>
      <w:r>
        <w:rPr>
          <w:rFonts w:hint="eastAsia" w:hAnsi="宋体" w:cs="宋体-18030"/>
          <w:b/>
          <w:bCs/>
          <w:color w:val="auto"/>
          <w:sz w:val="24"/>
        </w:rPr>
        <w:t>注：</w:t>
      </w:r>
      <w:r>
        <w:rPr>
          <w:rFonts w:hint="eastAsia" w:hAnsi="宋体" w:cs="宋体-18030"/>
          <w:b/>
          <w:color w:val="auto"/>
          <w:sz w:val="24"/>
        </w:rPr>
        <w:t>此“比选报价一览表”比选申请人应放在比选申请文件封面后第一页，并附实施项目的分项报价表。</w:t>
      </w:r>
    </w:p>
    <w:p>
      <w:pPr>
        <w:numPr>
          <w:ilvl w:val="0"/>
          <w:numId w:val="3"/>
        </w:numPr>
        <w:spacing w:line="460" w:lineRule="exact"/>
        <w:jc w:val="center"/>
        <w:outlineLvl w:val="1"/>
        <w:rPr>
          <w:rFonts w:hint="eastAsia" w:ascii="方正小标宋_GBK" w:hAnsi="方正小标宋_GBK" w:eastAsia="方正小标宋_GBK" w:cs="方正小标宋_GBK"/>
          <w:color w:val="auto"/>
          <w:sz w:val="32"/>
          <w:szCs w:val="28"/>
        </w:rPr>
      </w:pPr>
      <w:r>
        <w:rPr>
          <w:rFonts w:hAnsi="宋体" w:cs="宋体-18030"/>
          <w:b/>
          <w:color w:val="auto"/>
          <w:sz w:val="24"/>
        </w:rPr>
        <w:br w:type="page"/>
      </w:r>
      <w:bookmarkStart w:id="43" w:name="_Toc688"/>
      <w:r>
        <w:rPr>
          <w:rFonts w:hint="eastAsia" w:ascii="方正小标宋_GBK" w:hAnsi="方正小标宋_GBK" w:eastAsia="方正小标宋_GBK" w:cs="方正小标宋_GBK"/>
          <w:color w:val="auto"/>
          <w:sz w:val="32"/>
          <w:szCs w:val="28"/>
        </w:rPr>
        <w:t>比选申请函</w:t>
      </w:r>
      <w:bookmarkEnd w:id="43"/>
    </w:p>
    <w:p>
      <w:pPr>
        <w:spacing w:line="4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致：（采购人）</w:t>
      </w:r>
    </w:p>
    <w:p>
      <w:pPr>
        <w:spacing w:line="46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根据贵方              项目的比选邀请函，我方针对该项目的比选报价为：       元人民币（大写：           元人民币），按合同约定进行项目实施，并正式授权的下述签字人          （职务、姓名）代表             （比选申请人名称），提交比选申请文件要求的全套比选申请文件，包括：</w:t>
      </w:r>
    </w:p>
    <w:p>
      <w:pPr>
        <w:spacing w:line="46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1、比选申请文件中要求的各项证明文件；</w:t>
      </w:r>
    </w:p>
    <w:p>
      <w:pPr>
        <w:spacing w:line="46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2、其他资料。</w:t>
      </w:r>
    </w:p>
    <w:p>
      <w:pPr>
        <w:spacing w:line="46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据此函，签字人兹宣布同意如下：</w:t>
      </w:r>
    </w:p>
    <w:p>
      <w:pPr>
        <w:spacing w:line="46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1、我方已详细审核并确认全部比选文件，包括修改文件（如有时）及有关附件。</w:t>
      </w:r>
    </w:p>
    <w:p>
      <w:pPr>
        <w:spacing w:line="46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2、一旦我方成交，我方将按照比选申请文件中的承诺组建</w:t>
      </w:r>
      <w:r>
        <w:rPr>
          <w:rFonts w:hint="eastAsia" w:ascii="仿宋_GB2312" w:hAnsi="仿宋_GB2312" w:eastAsia="仿宋_GB2312" w:cs="仿宋_GB2312"/>
          <w:color w:val="auto"/>
          <w:lang w:eastAsia="zh-CN"/>
        </w:rPr>
        <w:t>活动</w:t>
      </w:r>
      <w:r>
        <w:rPr>
          <w:rFonts w:hint="eastAsia" w:ascii="仿宋_GB2312" w:hAnsi="仿宋_GB2312" w:eastAsia="仿宋_GB2312" w:cs="仿宋_GB2312"/>
          <w:color w:val="auto"/>
        </w:rPr>
        <w:t>工作组，由比选申请文件所承诺的项目组人员完成本项目的全部工作，保证按比选申请函附表中承诺的时间和质量完成工作。</w:t>
      </w:r>
    </w:p>
    <w:p>
      <w:pPr>
        <w:spacing w:line="46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3、本比选申请文件自比选之日起60日内有效，在此期间本比选申请文件之规定对我方具有约束力，如果我方比选被接受，则至合同履行完为止，本比选申请文件保持有效。</w:t>
      </w:r>
    </w:p>
    <w:p>
      <w:pPr>
        <w:spacing w:line="46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4、我单位完全理解不保证报价最低的比选申请人成交，并同意负担为此项比选所发生的一切费用。</w:t>
      </w:r>
    </w:p>
    <w:p>
      <w:pPr>
        <w:spacing w:line="46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5、除非另外达成协议并生效，贵方的成交通知书和本比选申请文件将成为约束双方的合同文件的组成部分。</w:t>
      </w:r>
    </w:p>
    <w:p>
      <w:pPr>
        <w:spacing w:line="460" w:lineRule="exact"/>
        <w:rPr>
          <w:rFonts w:hint="eastAsia" w:ascii="仿宋_GB2312" w:hAnsi="仿宋_GB2312" w:eastAsia="仿宋_GB2312" w:cs="仿宋_GB2312"/>
          <w:color w:val="auto"/>
        </w:rPr>
      </w:pPr>
    </w:p>
    <w:p>
      <w:pPr>
        <w:spacing w:line="4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比选申请人：（盖章）</w:t>
      </w:r>
    </w:p>
    <w:p>
      <w:pPr>
        <w:spacing w:line="4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地址：</w:t>
      </w:r>
    </w:p>
    <w:p>
      <w:pPr>
        <w:spacing w:line="4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邮编：</w:t>
      </w:r>
    </w:p>
    <w:p>
      <w:pPr>
        <w:spacing w:line="4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电话：</w:t>
      </w:r>
    </w:p>
    <w:p>
      <w:pPr>
        <w:spacing w:line="4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传真：</w:t>
      </w:r>
    </w:p>
    <w:p>
      <w:pPr>
        <w:spacing w:line="4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法定代表人或委托代理人：（签字或盖章）</w:t>
      </w:r>
    </w:p>
    <w:p>
      <w:pPr>
        <w:spacing w:line="4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pStyle w:val="7"/>
        <w:rPr>
          <w:rFonts w:hint="eastAsia" w:ascii="仿宋_GB2312" w:hAnsi="仿宋_GB2312" w:eastAsia="仿宋_GB2312" w:cs="仿宋_GB2312"/>
          <w:color w:val="auto"/>
        </w:rPr>
        <w:sectPr>
          <w:footerReference r:id="rId6" w:type="default"/>
          <w:pgSz w:w="11906" w:h="16838"/>
          <w:pgMar w:top="1440" w:right="1800" w:bottom="1440" w:left="1800" w:header="851" w:footer="992" w:gutter="0"/>
          <w:pgNumType w:start="1"/>
          <w:cols w:space="425" w:num="1"/>
          <w:docGrid w:type="lines" w:linePitch="312" w:charSpace="0"/>
        </w:sectPr>
      </w:pPr>
    </w:p>
    <w:p>
      <w:pPr>
        <w:pStyle w:val="4"/>
        <w:jc w:val="center"/>
        <w:outlineLvl w:val="1"/>
        <w:rPr>
          <w:rFonts w:hint="eastAsia" w:ascii="方正小标宋_GBK" w:hAnsi="方正小标宋_GBK" w:eastAsia="方正小标宋_GBK" w:cs="方正小标宋_GBK"/>
          <w:b w:val="0"/>
          <w:bCs w:val="0"/>
          <w:color w:val="auto"/>
          <w:sz w:val="32"/>
          <w:szCs w:val="32"/>
        </w:rPr>
      </w:pPr>
      <w:bookmarkStart w:id="44" w:name="_Toc21492"/>
    </w:p>
    <w:p>
      <w:pPr>
        <w:pStyle w:val="4"/>
        <w:jc w:val="center"/>
        <w:outlineLvl w:val="1"/>
        <w:rPr>
          <w:rFonts w:hint="eastAsia" w:ascii="方正小标宋_GBK" w:hAnsi="方正小标宋_GBK" w:eastAsia="方正小标宋_GBK" w:cs="方正小标宋_GBK"/>
          <w:b w:val="0"/>
          <w:bCs w:val="0"/>
          <w:color w:val="auto"/>
          <w:sz w:val="32"/>
          <w:szCs w:val="32"/>
        </w:rPr>
      </w:pPr>
      <w:r>
        <w:rPr>
          <w:rFonts w:hint="eastAsia" w:ascii="方正小标宋_GBK" w:hAnsi="方正小标宋_GBK" w:eastAsia="方正小标宋_GBK" w:cs="方正小标宋_GBK"/>
          <w:b w:val="0"/>
          <w:bCs w:val="0"/>
          <w:color w:val="auto"/>
          <w:sz w:val="32"/>
          <w:szCs w:val="32"/>
        </w:rPr>
        <w:t>二、法定代表人身份证明书</w:t>
      </w:r>
      <w:bookmarkEnd w:id="44"/>
    </w:p>
    <w:p>
      <w:pPr>
        <w:ind w:firstLine="480"/>
        <w:rPr>
          <w:rFonts w:ascii="宋体" w:eastAsia="宋体"/>
          <w:color w:val="auto"/>
        </w:rPr>
      </w:pPr>
      <w:r>
        <w:rPr>
          <w:rFonts w:hint="eastAsia" w:ascii="宋体" w:hAnsi="宋体"/>
          <w:color w:val="auto"/>
        </w:rPr>
        <w:t>单位名称：</w:t>
      </w:r>
      <w:r>
        <w:rPr>
          <w:rFonts w:ascii="宋体" w:hAnsi="宋体"/>
          <w:color w:val="auto"/>
          <w:u w:val="single"/>
        </w:rPr>
        <w:t xml:space="preserve">                                      </w:t>
      </w:r>
    </w:p>
    <w:p>
      <w:pPr>
        <w:ind w:firstLine="480"/>
        <w:rPr>
          <w:rFonts w:ascii="宋体" w:eastAsia="宋体"/>
          <w:color w:val="auto"/>
        </w:rPr>
      </w:pPr>
      <w:r>
        <w:rPr>
          <w:rFonts w:hint="eastAsia" w:ascii="宋体" w:hAnsi="宋体"/>
          <w:color w:val="auto"/>
        </w:rPr>
        <w:t>单位性质：</w:t>
      </w:r>
      <w:r>
        <w:rPr>
          <w:rFonts w:ascii="宋体" w:hAnsi="宋体"/>
          <w:color w:val="auto"/>
          <w:u w:val="single"/>
        </w:rPr>
        <w:t xml:space="preserve">                                      </w:t>
      </w:r>
    </w:p>
    <w:p>
      <w:pPr>
        <w:ind w:firstLine="480"/>
        <w:rPr>
          <w:rFonts w:ascii="宋体" w:eastAsia="宋体"/>
          <w:color w:val="auto"/>
        </w:rPr>
      </w:pPr>
      <w:r>
        <w:rPr>
          <w:rFonts w:hint="eastAsia" w:ascii="宋体" w:hAnsi="宋体"/>
          <w:color w:val="auto"/>
        </w:rPr>
        <w:t>地</w:t>
      </w:r>
      <w:r>
        <w:rPr>
          <w:rFonts w:ascii="宋体" w:hAnsi="宋体"/>
          <w:color w:val="auto"/>
        </w:rPr>
        <w:t xml:space="preserve">    </w:t>
      </w:r>
      <w:r>
        <w:rPr>
          <w:rFonts w:hint="eastAsia" w:ascii="宋体" w:hAnsi="宋体"/>
          <w:color w:val="auto"/>
        </w:rPr>
        <w:t>址：</w:t>
      </w:r>
      <w:r>
        <w:rPr>
          <w:rFonts w:ascii="宋体" w:hAnsi="宋体"/>
          <w:color w:val="auto"/>
          <w:u w:val="single"/>
        </w:rPr>
        <w:t xml:space="preserve">                                      </w:t>
      </w:r>
    </w:p>
    <w:p>
      <w:pPr>
        <w:ind w:firstLine="480"/>
        <w:rPr>
          <w:rFonts w:ascii="宋体" w:eastAsia="宋体"/>
          <w:color w:val="auto"/>
        </w:rPr>
      </w:pPr>
      <w:r>
        <w:rPr>
          <w:rFonts w:hint="eastAsia" w:ascii="宋体" w:hAnsi="宋体"/>
          <w:color w:val="auto"/>
        </w:rPr>
        <w:t>成立时间：</w:t>
      </w:r>
      <w:r>
        <w:rPr>
          <w:rFonts w:ascii="宋体" w:hAnsi="宋体"/>
          <w:color w:val="auto"/>
          <w:u w:val="single"/>
        </w:rPr>
        <w:t xml:space="preserve">           </w:t>
      </w:r>
      <w:r>
        <w:rPr>
          <w:rFonts w:hint="eastAsia" w:ascii="宋体" w:hAnsi="宋体"/>
          <w:color w:val="auto"/>
        </w:rPr>
        <w:t>年</w:t>
      </w:r>
      <w:r>
        <w:rPr>
          <w:rFonts w:ascii="宋体" w:hAnsi="宋体"/>
          <w:color w:val="auto"/>
          <w:u w:val="single"/>
        </w:rPr>
        <w:t xml:space="preserve">           </w:t>
      </w:r>
      <w:r>
        <w:rPr>
          <w:rFonts w:hint="eastAsia" w:ascii="宋体" w:hAnsi="宋体"/>
          <w:color w:val="auto"/>
        </w:rPr>
        <w:t>月</w:t>
      </w:r>
      <w:r>
        <w:rPr>
          <w:rFonts w:ascii="宋体" w:hAnsi="宋体"/>
          <w:color w:val="auto"/>
          <w:u w:val="single"/>
        </w:rPr>
        <w:t xml:space="preserve">           </w:t>
      </w:r>
      <w:r>
        <w:rPr>
          <w:rFonts w:hint="eastAsia" w:ascii="宋体" w:hAnsi="宋体"/>
          <w:color w:val="auto"/>
        </w:rPr>
        <w:t>日</w:t>
      </w:r>
    </w:p>
    <w:p>
      <w:pPr>
        <w:ind w:firstLine="480"/>
        <w:rPr>
          <w:rFonts w:ascii="宋体" w:eastAsia="宋体"/>
          <w:color w:val="auto"/>
        </w:rPr>
      </w:pPr>
      <w:r>
        <w:rPr>
          <w:rFonts w:hint="eastAsia" w:ascii="宋体" w:hAnsi="宋体"/>
          <w:color w:val="auto"/>
        </w:rPr>
        <w:t>经营期限：</w:t>
      </w:r>
      <w:r>
        <w:rPr>
          <w:rFonts w:ascii="宋体" w:hAnsi="宋体"/>
          <w:color w:val="auto"/>
          <w:u w:val="single"/>
        </w:rPr>
        <w:t xml:space="preserve">                                      </w:t>
      </w:r>
    </w:p>
    <w:p>
      <w:pPr>
        <w:ind w:firstLine="480"/>
        <w:rPr>
          <w:rFonts w:ascii="宋体" w:eastAsia="宋体"/>
          <w:color w:val="auto"/>
        </w:rPr>
      </w:pPr>
      <w:r>
        <w:rPr>
          <w:rFonts w:hint="eastAsia" w:ascii="宋体" w:hAnsi="宋体"/>
          <w:color w:val="auto"/>
        </w:rPr>
        <w:t>姓名：</w:t>
      </w:r>
      <w:r>
        <w:rPr>
          <w:rFonts w:ascii="宋体" w:hAnsi="宋体"/>
          <w:color w:val="auto"/>
          <w:u w:val="single"/>
        </w:rPr>
        <w:t xml:space="preserve">           </w:t>
      </w:r>
      <w:r>
        <w:rPr>
          <w:rFonts w:ascii="宋体" w:hAnsi="宋体"/>
          <w:color w:val="auto"/>
        </w:rPr>
        <w:t xml:space="preserve"> </w:t>
      </w:r>
      <w:r>
        <w:rPr>
          <w:rFonts w:hint="eastAsia" w:ascii="宋体" w:hAnsi="宋体"/>
          <w:color w:val="auto"/>
        </w:rPr>
        <w:t>性别：</w:t>
      </w:r>
      <w:r>
        <w:rPr>
          <w:rFonts w:ascii="宋体" w:hAnsi="宋体"/>
          <w:color w:val="auto"/>
          <w:u w:val="single"/>
        </w:rPr>
        <w:t xml:space="preserve">          </w:t>
      </w:r>
      <w:r>
        <w:rPr>
          <w:rFonts w:ascii="宋体" w:hAnsi="宋体"/>
          <w:color w:val="auto"/>
        </w:rPr>
        <w:t xml:space="preserve"> </w:t>
      </w:r>
      <w:r>
        <w:rPr>
          <w:rFonts w:hint="eastAsia" w:ascii="宋体" w:hAnsi="宋体"/>
          <w:color w:val="auto"/>
        </w:rPr>
        <w:t>年龄：</w:t>
      </w:r>
      <w:r>
        <w:rPr>
          <w:rFonts w:ascii="宋体" w:hAnsi="宋体"/>
          <w:color w:val="auto"/>
          <w:u w:val="single"/>
        </w:rPr>
        <w:t xml:space="preserve">          </w:t>
      </w:r>
      <w:r>
        <w:rPr>
          <w:rFonts w:hint="eastAsia" w:ascii="宋体" w:hAnsi="宋体"/>
          <w:color w:val="auto"/>
        </w:rPr>
        <w:t>职务：</w:t>
      </w:r>
      <w:r>
        <w:rPr>
          <w:rFonts w:ascii="宋体" w:hAnsi="宋体"/>
          <w:color w:val="auto"/>
          <w:u w:val="single"/>
        </w:rPr>
        <w:t xml:space="preserve">           </w:t>
      </w:r>
    </w:p>
    <w:p>
      <w:pPr>
        <w:ind w:firstLine="480"/>
        <w:rPr>
          <w:rFonts w:ascii="宋体" w:eastAsia="宋体"/>
          <w:color w:val="auto"/>
        </w:rPr>
      </w:pPr>
      <w:r>
        <w:rPr>
          <w:rFonts w:hint="eastAsia" w:ascii="宋体" w:hAnsi="宋体"/>
          <w:color w:val="auto"/>
        </w:rPr>
        <w:t>系</w:t>
      </w:r>
      <w:r>
        <w:rPr>
          <w:rFonts w:ascii="宋体" w:hAnsi="宋体"/>
          <w:color w:val="auto"/>
          <w:u w:val="single"/>
        </w:rPr>
        <w:t xml:space="preserve">         (</w:t>
      </w:r>
      <w:r>
        <w:rPr>
          <w:rFonts w:hint="eastAsia" w:ascii="宋体" w:hAnsi="宋体"/>
          <w:color w:val="auto"/>
          <w:u w:val="single"/>
        </w:rPr>
        <w:t>比选申请人名称</w:t>
      </w:r>
      <w:r>
        <w:rPr>
          <w:rFonts w:ascii="宋体" w:hAnsi="宋体"/>
          <w:color w:val="auto"/>
          <w:u w:val="single"/>
        </w:rPr>
        <w:t xml:space="preserve">)           </w:t>
      </w:r>
      <w:r>
        <w:rPr>
          <w:rFonts w:hint="eastAsia" w:ascii="宋体" w:hAnsi="宋体"/>
          <w:color w:val="auto"/>
        </w:rPr>
        <w:t>的法定代表人。</w:t>
      </w:r>
    </w:p>
    <w:p>
      <w:pPr>
        <w:rPr>
          <w:rFonts w:ascii="宋体" w:eastAsia="宋体"/>
          <w:color w:val="auto"/>
        </w:rPr>
      </w:pPr>
    </w:p>
    <w:p>
      <w:pPr>
        <w:ind w:firstLine="480"/>
        <w:rPr>
          <w:rFonts w:ascii="宋体" w:eastAsia="宋体"/>
          <w:color w:val="auto"/>
        </w:rPr>
      </w:pPr>
      <w:r>
        <w:rPr>
          <w:rFonts w:hint="eastAsia" w:ascii="宋体" w:hAnsi="宋体"/>
          <w:color w:val="auto"/>
        </w:rPr>
        <w:t>特此证明</w:t>
      </w:r>
    </w:p>
    <w:p>
      <w:pPr>
        <w:ind w:firstLine="480"/>
        <w:rPr>
          <w:rFonts w:ascii="宋体" w:eastAsia="宋体"/>
          <w:color w:val="auto"/>
        </w:rPr>
      </w:pPr>
      <w:r>
        <w:rPr>
          <w:rFonts w:hint="eastAsia" w:ascii="宋体" w:hAnsi="宋体"/>
          <w:color w:val="auto"/>
        </w:rPr>
        <w:t>附：法定代表人身份证复印件</w:t>
      </w:r>
    </w:p>
    <w:p>
      <w:pPr>
        <w:ind w:firstLine="480"/>
        <w:rPr>
          <w:rFonts w:ascii="宋体" w:eastAsia="宋体"/>
          <w:color w:val="auto"/>
        </w:rPr>
      </w:pPr>
    </w:p>
    <w:p>
      <w:pPr>
        <w:ind w:firstLine="480"/>
        <w:rPr>
          <w:rFonts w:ascii="宋体" w:eastAsia="宋体"/>
          <w:color w:val="auto"/>
        </w:rPr>
      </w:pPr>
      <w:r>
        <w:rPr>
          <w:rFonts w:hint="eastAsia" w:ascii="宋体" w:hAnsi="宋体"/>
          <w:color w:val="auto"/>
        </w:rPr>
        <w:t>比选申请人：</w:t>
      </w:r>
      <w:r>
        <w:rPr>
          <w:rFonts w:ascii="宋体" w:hAnsi="宋体"/>
          <w:color w:val="auto"/>
          <w:u w:val="single"/>
        </w:rPr>
        <w:t xml:space="preserve">                                    </w:t>
      </w:r>
      <w:r>
        <w:rPr>
          <w:rFonts w:ascii="宋体" w:hAnsi="宋体"/>
          <w:color w:val="auto"/>
        </w:rPr>
        <w:t xml:space="preserve"> (</w:t>
      </w:r>
      <w:r>
        <w:rPr>
          <w:rFonts w:hint="eastAsia" w:ascii="宋体" w:hAnsi="宋体"/>
          <w:b/>
          <w:bCs/>
          <w:color w:val="auto"/>
        </w:rPr>
        <w:t>盖章</w:t>
      </w:r>
      <w:r>
        <w:rPr>
          <w:rFonts w:ascii="宋体" w:hAnsi="宋体"/>
          <w:color w:val="auto"/>
        </w:rPr>
        <w:t>)</w:t>
      </w:r>
    </w:p>
    <w:p>
      <w:pPr>
        <w:ind w:firstLine="480"/>
        <w:rPr>
          <w:rFonts w:ascii="宋体" w:eastAsia="宋体"/>
          <w:color w:val="auto"/>
        </w:rPr>
      </w:pPr>
    </w:p>
    <w:p>
      <w:pPr>
        <w:ind w:firstLine="480"/>
        <w:rPr>
          <w:rFonts w:ascii="宋体" w:eastAsia="宋体"/>
          <w:b/>
          <w:color w:val="auto"/>
        </w:rPr>
      </w:pPr>
      <w:r>
        <w:rPr>
          <w:rFonts w:hint="eastAsia" w:ascii="宋体" w:hAnsi="宋体"/>
          <w:color w:val="auto"/>
        </w:rPr>
        <w:t>日</w:t>
      </w:r>
      <w:r>
        <w:rPr>
          <w:rFonts w:ascii="宋体" w:hAnsi="宋体"/>
          <w:color w:val="auto"/>
        </w:rPr>
        <w:t xml:space="preserve">  </w:t>
      </w:r>
      <w:r>
        <w:rPr>
          <w:rFonts w:hint="eastAsia" w:ascii="宋体" w:hAnsi="宋体"/>
          <w:color w:val="auto"/>
        </w:rPr>
        <w:t>期：</w:t>
      </w:r>
      <w:r>
        <w:rPr>
          <w:rFonts w:ascii="宋体" w:hAnsi="宋体"/>
          <w:color w:val="auto"/>
          <w:u w:val="single"/>
        </w:rPr>
        <w:t xml:space="preserve">       </w:t>
      </w:r>
      <w:r>
        <w:rPr>
          <w:rFonts w:hint="eastAsia" w:ascii="宋体" w:hAnsi="宋体"/>
          <w:color w:val="auto"/>
        </w:rPr>
        <w:t>年</w:t>
      </w:r>
      <w:r>
        <w:rPr>
          <w:rFonts w:ascii="宋体" w:hAnsi="宋体"/>
          <w:color w:val="auto"/>
          <w:u w:val="single"/>
        </w:rPr>
        <w:t xml:space="preserve">      </w:t>
      </w:r>
      <w:r>
        <w:rPr>
          <w:rFonts w:hint="eastAsia" w:ascii="宋体" w:hAnsi="宋体"/>
          <w:color w:val="auto"/>
        </w:rPr>
        <w:t>月</w:t>
      </w:r>
      <w:r>
        <w:rPr>
          <w:rFonts w:ascii="宋体" w:hAnsi="宋体"/>
          <w:color w:val="auto"/>
          <w:u w:val="single"/>
        </w:rPr>
        <w:t xml:space="preserve">      </w:t>
      </w:r>
      <w:r>
        <w:rPr>
          <w:rFonts w:hint="eastAsia" w:ascii="宋体" w:hAnsi="宋体"/>
          <w:color w:val="auto"/>
        </w:rPr>
        <w:t>日</w:t>
      </w:r>
    </w:p>
    <w:p>
      <w:pPr>
        <w:rPr>
          <w:rFonts w:ascii="方正仿宋_GB2312" w:hAnsi="方正仿宋_GB2312" w:eastAsia="方正仿宋_GB2312" w:cs="方正仿宋_GB2312"/>
          <w:color w:val="auto"/>
        </w:rPr>
        <w:sectPr>
          <w:pgSz w:w="11906" w:h="16838"/>
          <w:pgMar w:top="1440" w:right="1800" w:bottom="1440" w:left="1800" w:header="851" w:footer="992" w:gutter="0"/>
          <w:cols w:space="425" w:num="1"/>
          <w:docGrid w:type="lines" w:linePitch="312" w:charSpace="0"/>
        </w:sectPr>
      </w:pPr>
    </w:p>
    <w:p>
      <w:pPr>
        <w:pStyle w:val="4"/>
        <w:jc w:val="center"/>
        <w:outlineLvl w:val="1"/>
        <w:rPr>
          <w:rFonts w:hint="eastAsia" w:ascii="方正小标宋_GBK" w:hAnsi="方正小标宋_GBK" w:eastAsia="方正小标宋_GBK" w:cs="方正小标宋_GBK"/>
          <w:b w:val="0"/>
          <w:bCs w:val="0"/>
          <w:color w:val="auto"/>
          <w:sz w:val="32"/>
          <w:szCs w:val="32"/>
        </w:rPr>
      </w:pPr>
      <w:bookmarkStart w:id="45" w:name="_Toc22590"/>
      <w:r>
        <w:rPr>
          <w:rFonts w:hint="eastAsia" w:ascii="方正小标宋_GBK" w:hAnsi="方正小标宋_GBK" w:eastAsia="方正小标宋_GBK" w:cs="方正小标宋_GBK"/>
          <w:b w:val="0"/>
          <w:bCs w:val="0"/>
          <w:color w:val="auto"/>
          <w:sz w:val="32"/>
          <w:szCs w:val="32"/>
        </w:rPr>
        <w:t>三、法定代表人授权委托书</w:t>
      </w:r>
      <w:bookmarkEnd w:id="45"/>
    </w:p>
    <w:p>
      <w:pPr>
        <w:spacing w:line="480" w:lineRule="auto"/>
        <w:rPr>
          <w:rFonts w:hint="eastAsia" w:ascii="宋体" w:hAnsi="宋体"/>
          <w:color w:val="auto"/>
        </w:rPr>
      </w:pPr>
      <w:r>
        <w:rPr>
          <w:rFonts w:hint="eastAsia" w:ascii="宋体" w:hAnsi="宋体"/>
          <w:color w:val="auto"/>
        </w:rPr>
        <w:t>致：（采购人）</w:t>
      </w:r>
    </w:p>
    <w:p>
      <w:pPr>
        <w:spacing w:line="480" w:lineRule="auto"/>
        <w:ind w:firstLine="610" w:firstLineChars="218"/>
        <w:jc w:val="left"/>
        <w:rPr>
          <w:rFonts w:ascii="宋体" w:eastAsia="宋体"/>
          <w:color w:val="auto"/>
        </w:rPr>
      </w:pPr>
      <w:r>
        <w:rPr>
          <w:rFonts w:ascii="宋体" w:hAnsi="宋体"/>
          <w:color w:val="auto"/>
          <w:u w:val="single"/>
        </w:rPr>
        <w:t xml:space="preserve">       </w:t>
      </w:r>
      <w:r>
        <w:rPr>
          <w:rFonts w:hint="eastAsia" w:ascii="宋体" w:hAnsi="宋体"/>
          <w:color w:val="auto"/>
          <w:u w:val="none"/>
          <w:lang w:eastAsia="zh-CN"/>
        </w:rPr>
        <w:t>（</w:t>
      </w:r>
      <w:r>
        <w:rPr>
          <w:rFonts w:hint="eastAsia" w:ascii="宋体" w:hAnsi="宋体"/>
          <w:color w:val="auto"/>
        </w:rPr>
        <w:t>比选申请人全称</w:t>
      </w:r>
      <w:r>
        <w:rPr>
          <w:rFonts w:ascii="宋体" w:hAnsi="宋体"/>
          <w:color w:val="auto"/>
        </w:rPr>
        <w:t>)</w:t>
      </w:r>
      <w:r>
        <w:rPr>
          <w:rFonts w:hint="eastAsia" w:ascii="宋体" w:hAnsi="宋体"/>
          <w:color w:val="auto"/>
        </w:rPr>
        <w:t>法定代表人授权</w:t>
      </w:r>
      <w:r>
        <w:rPr>
          <w:rFonts w:ascii="宋体" w:hAnsi="宋体"/>
          <w:color w:val="auto"/>
          <w:u w:val="single"/>
        </w:rPr>
        <w:t xml:space="preserve">                  </w:t>
      </w:r>
      <w:r>
        <w:rPr>
          <w:rFonts w:ascii="宋体" w:hAnsi="宋体"/>
          <w:color w:val="auto"/>
        </w:rPr>
        <w:t>(</w:t>
      </w:r>
      <w:r>
        <w:rPr>
          <w:rFonts w:hint="eastAsia" w:ascii="宋体" w:hAnsi="宋体"/>
          <w:color w:val="auto"/>
        </w:rPr>
        <w:t>全权代表姓名</w:t>
      </w:r>
      <w:r>
        <w:rPr>
          <w:rFonts w:ascii="宋体" w:hAnsi="宋体"/>
          <w:color w:val="auto"/>
        </w:rPr>
        <w:t>)</w:t>
      </w:r>
      <w:r>
        <w:rPr>
          <w:rFonts w:hint="eastAsia" w:ascii="宋体" w:hAnsi="宋体"/>
          <w:color w:val="auto"/>
        </w:rPr>
        <w:t>为全权代表，参加贵单位组织的</w:t>
      </w:r>
      <w:r>
        <w:rPr>
          <w:rFonts w:ascii="宋体" w:hAnsi="宋体"/>
          <w:color w:val="auto"/>
          <w:u w:val="single"/>
        </w:rPr>
        <w:t xml:space="preserve">                             </w:t>
      </w:r>
      <w:r>
        <w:rPr>
          <w:rFonts w:hint="eastAsia" w:ascii="宋体" w:hAnsi="宋体"/>
          <w:color w:val="auto"/>
        </w:rPr>
        <w:t>项目竞争性比选活动，全权处理比选活动中的一切事宜。</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法定代表人(签字)：</w:t>
      </w:r>
    </w:p>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比选申请人(公章)：</w:t>
      </w:r>
    </w:p>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日    期：</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r>
        <w:rPr>
          <w:rFonts w:hint="eastAsia" w:ascii="仿宋_GB2312" w:hAnsi="仿宋_GB2312" w:eastAsia="仿宋_GB2312" w:cs="仿宋_GB2312"/>
          <w:color w:val="auto"/>
        </w:rPr>
        <w:t>附：委托代理人身份证复印件</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t>委托代理人姓名：</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t>职        务：</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t>详细通讯地址：</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t>邮 政 编 码:</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t>传       真：</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t>电       话：</w:t>
      </w:r>
    </w:p>
    <w:p>
      <w:pPr>
        <w:rPr>
          <w:rFonts w:hint="eastAsia" w:ascii="仿宋_GB2312" w:hAnsi="仿宋_GB2312" w:eastAsia="仿宋_GB2312" w:cs="仿宋_GB2312"/>
          <w:color w:val="auto"/>
        </w:rPr>
      </w:pPr>
    </w:p>
    <w:p>
      <w:pPr>
        <w:rPr>
          <w:color w:val="auto"/>
        </w:rPr>
      </w:pPr>
      <w:r>
        <w:rPr>
          <w:rFonts w:ascii="方正仿宋_GB2312" w:hAnsi="方正仿宋_GB2312" w:eastAsia="方正仿宋_GB2312" w:cs="方正仿宋_GB2312"/>
          <w:color w:val="auto"/>
        </w:rPr>
        <w:br w:type="page"/>
      </w:r>
    </w:p>
    <w:p>
      <w:pPr>
        <w:pStyle w:val="4"/>
        <w:jc w:val="center"/>
        <w:outlineLvl w:val="1"/>
        <w:rPr>
          <w:rFonts w:hint="eastAsia" w:ascii="方正小标宋_GBK" w:hAnsi="方正小标宋_GBK" w:eastAsia="方正小标宋_GBK" w:cs="方正小标宋_GBK"/>
          <w:b w:val="0"/>
          <w:bCs w:val="0"/>
          <w:color w:val="auto"/>
          <w:sz w:val="32"/>
          <w:szCs w:val="32"/>
        </w:rPr>
      </w:pPr>
      <w:bookmarkStart w:id="46" w:name="_Toc10447"/>
      <w:r>
        <w:rPr>
          <w:rFonts w:hint="eastAsia" w:ascii="方正小标宋_GBK" w:hAnsi="方正小标宋_GBK" w:eastAsia="方正小标宋_GBK" w:cs="方正小标宋_GBK"/>
          <w:b w:val="0"/>
          <w:bCs w:val="0"/>
          <w:color w:val="auto"/>
          <w:sz w:val="32"/>
          <w:szCs w:val="32"/>
        </w:rPr>
        <w:t>四、附加承诺</w:t>
      </w:r>
      <w:bookmarkEnd w:id="46"/>
    </w:p>
    <w:p>
      <w:pPr>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（包括重大涉讼事件承诺、廉洁自律承诺、企业信用承诺以及比选申请人认为有必要明确的其它承诺。格式比选申请人自拟，该部分做为评审的依据。）</w:t>
      </w:r>
    </w:p>
    <w:p>
      <w:pPr>
        <w:rPr>
          <w:rFonts w:hint="eastAsia" w:ascii="仿宋_GB2312" w:hAnsi="仿宋_GB2312" w:eastAsia="仿宋_GB2312" w:cs="仿宋_GB2312"/>
          <w:color w:val="auto"/>
        </w:rPr>
      </w:pPr>
    </w:p>
    <w:p>
      <w:pPr>
        <w:rPr>
          <w:color w:val="auto"/>
        </w:rPr>
      </w:pPr>
      <w:r>
        <w:rPr>
          <w:rFonts w:ascii="方正仿宋_GB2312" w:hAnsi="方正仿宋_GB2312" w:eastAsia="方正仿宋_GB2312" w:cs="方正仿宋_GB2312"/>
          <w:color w:val="auto"/>
        </w:rPr>
        <w:br w:type="page"/>
      </w:r>
    </w:p>
    <w:p>
      <w:pPr>
        <w:pStyle w:val="4"/>
        <w:jc w:val="center"/>
        <w:outlineLvl w:val="1"/>
        <w:rPr>
          <w:rFonts w:hint="eastAsia" w:ascii="方正小标宋_GBK" w:hAnsi="方正小标宋_GBK" w:eastAsia="方正小标宋_GBK" w:cs="方正小标宋_GBK"/>
          <w:b w:val="0"/>
          <w:bCs w:val="0"/>
          <w:color w:val="auto"/>
          <w:sz w:val="32"/>
          <w:szCs w:val="32"/>
        </w:rPr>
      </w:pPr>
      <w:bookmarkStart w:id="47" w:name="_Toc3521"/>
      <w:r>
        <w:rPr>
          <w:rFonts w:hint="eastAsia" w:ascii="方正小标宋_GBK" w:hAnsi="方正小标宋_GBK" w:eastAsia="方正小标宋_GBK" w:cs="方正小标宋_GBK"/>
          <w:b w:val="0"/>
          <w:bCs w:val="0"/>
          <w:color w:val="auto"/>
          <w:sz w:val="32"/>
          <w:szCs w:val="32"/>
        </w:rPr>
        <w:t>五、企业资格证明资料</w:t>
      </w:r>
      <w:bookmarkEnd w:id="47"/>
    </w:p>
    <w:p>
      <w:pPr>
        <w:widowControl/>
        <w:snapToGrid w:val="0"/>
        <w:spacing w:before="100" w:beforeAutospacing="1" w:after="100" w:afterAutospacing="1"/>
        <w:jc w:val="center"/>
        <w:rPr>
          <w:rFonts w:ascii="宋体" w:eastAsia="宋体" w:cs="宋体"/>
          <w:b/>
          <w:color w:val="auto"/>
          <w:kern w:val="0"/>
          <w:szCs w:val="28"/>
        </w:rPr>
      </w:pPr>
      <w:r>
        <w:rPr>
          <w:rFonts w:hint="eastAsia" w:ascii="宋体" w:hAnsi="宋体" w:cs="宋体"/>
          <w:b/>
          <w:color w:val="auto"/>
          <w:kern w:val="0"/>
          <w:szCs w:val="28"/>
        </w:rPr>
        <w:t>比选申请人基本情况表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2115"/>
        <w:gridCol w:w="2145"/>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比选申请人全称</w:t>
            </w:r>
          </w:p>
        </w:tc>
        <w:tc>
          <w:tcPr>
            <w:tcW w:w="2383" w:type="dxa"/>
            <w:noWrap w:val="0"/>
            <w:vAlign w:val="top"/>
          </w:tcPr>
          <w:p>
            <w:pPr>
              <w:widowControl/>
              <w:snapToGrid w:val="0"/>
              <w:spacing w:before="100" w:beforeAutospacing="1" w:after="100" w:afterAutospacing="1"/>
              <w:jc w:val="left"/>
              <w:rPr>
                <w:rFonts w:ascii="宋体" w:eastAsia="宋体" w:cs="宋体"/>
                <w:color w:val="auto"/>
                <w:kern w:val="0"/>
                <w:sz w:val="24"/>
              </w:rPr>
            </w:pPr>
          </w:p>
        </w:tc>
        <w:tc>
          <w:tcPr>
            <w:tcW w:w="2384"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企业性质</w:t>
            </w:r>
          </w:p>
        </w:tc>
        <w:tc>
          <w:tcPr>
            <w:tcW w:w="2384" w:type="dxa"/>
            <w:noWrap w:val="0"/>
            <w:vAlign w:val="top"/>
          </w:tcPr>
          <w:p>
            <w:pPr>
              <w:widowControl/>
              <w:snapToGrid w:val="0"/>
              <w:spacing w:before="100" w:beforeAutospacing="1" w:after="100" w:afterAutospacing="1"/>
              <w:jc w:val="left"/>
              <w:rPr>
                <w:rFonts w:asci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主要业务范围</w:t>
            </w:r>
          </w:p>
        </w:tc>
        <w:tc>
          <w:tcPr>
            <w:tcW w:w="7152" w:type="dxa"/>
            <w:gridSpan w:val="3"/>
            <w:noWrap w:val="0"/>
            <w:vAlign w:val="center"/>
          </w:tcPr>
          <w:p>
            <w:pPr>
              <w:widowControl/>
              <w:snapToGrid w:val="0"/>
              <w:spacing w:before="100" w:beforeAutospacing="1" w:after="100" w:afterAutospacing="1"/>
              <w:jc w:val="center"/>
              <w:rPr>
                <w:rFonts w:asci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法定代表人姓名</w:t>
            </w:r>
          </w:p>
        </w:tc>
        <w:tc>
          <w:tcPr>
            <w:tcW w:w="2383" w:type="dxa"/>
            <w:noWrap w:val="0"/>
            <w:vAlign w:val="top"/>
          </w:tcPr>
          <w:p>
            <w:pPr>
              <w:widowControl/>
              <w:snapToGrid w:val="0"/>
              <w:spacing w:before="100" w:beforeAutospacing="1" w:after="100" w:afterAutospacing="1"/>
              <w:jc w:val="left"/>
              <w:rPr>
                <w:rFonts w:ascii="宋体" w:eastAsia="宋体" w:cs="宋体"/>
                <w:color w:val="auto"/>
                <w:kern w:val="0"/>
                <w:sz w:val="24"/>
              </w:rPr>
            </w:pPr>
          </w:p>
        </w:tc>
        <w:tc>
          <w:tcPr>
            <w:tcW w:w="2384"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职务</w:t>
            </w:r>
          </w:p>
        </w:tc>
        <w:tc>
          <w:tcPr>
            <w:tcW w:w="2384" w:type="dxa"/>
            <w:noWrap w:val="0"/>
            <w:vAlign w:val="top"/>
          </w:tcPr>
          <w:p>
            <w:pPr>
              <w:widowControl/>
              <w:snapToGrid w:val="0"/>
              <w:spacing w:before="100" w:beforeAutospacing="1" w:after="100" w:afterAutospacing="1"/>
              <w:jc w:val="left"/>
              <w:rPr>
                <w:rFonts w:asci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比选申请人地址</w:t>
            </w:r>
          </w:p>
        </w:tc>
        <w:tc>
          <w:tcPr>
            <w:tcW w:w="2383" w:type="dxa"/>
            <w:noWrap w:val="0"/>
            <w:vAlign w:val="top"/>
          </w:tcPr>
          <w:p>
            <w:pPr>
              <w:widowControl/>
              <w:snapToGrid w:val="0"/>
              <w:spacing w:before="100" w:beforeAutospacing="1" w:after="100" w:afterAutospacing="1"/>
              <w:jc w:val="left"/>
              <w:rPr>
                <w:rFonts w:ascii="宋体" w:eastAsia="宋体" w:cs="宋体"/>
                <w:color w:val="auto"/>
                <w:kern w:val="0"/>
                <w:sz w:val="24"/>
              </w:rPr>
            </w:pPr>
          </w:p>
        </w:tc>
        <w:tc>
          <w:tcPr>
            <w:tcW w:w="2384"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邮政编码</w:t>
            </w:r>
          </w:p>
        </w:tc>
        <w:tc>
          <w:tcPr>
            <w:tcW w:w="2384" w:type="dxa"/>
            <w:noWrap w:val="0"/>
            <w:vAlign w:val="top"/>
          </w:tcPr>
          <w:p>
            <w:pPr>
              <w:widowControl/>
              <w:snapToGrid w:val="0"/>
              <w:spacing w:before="100" w:beforeAutospacing="1" w:after="100" w:afterAutospacing="1"/>
              <w:jc w:val="left"/>
              <w:rPr>
                <w:rFonts w:asci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电话</w:t>
            </w:r>
          </w:p>
        </w:tc>
        <w:tc>
          <w:tcPr>
            <w:tcW w:w="2383" w:type="dxa"/>
            <w:noWrap w:val="0"/>
            <w:vAlign w:val="top"/>
          </w:tcPr>
          <w:p>
            <w:pPr>
              <w:widowControl/>
              <w:snapToGrid w:val="0"/>
              <w:spacing w:before="100" w:beforeAutospacing="1" w:after="100" w:afterAutospacing="1"/>
              <w:jc w:val="left"/>
              <w:rPr>
                <w:rFonts w:ascii="宋体" w:eastAsia="宋体" w:cs="宋体"/>
                <w:color w:val="auto"/>
                <w:kern w:val="0"/>
                <w:sz w:val="24"/>
              </w:rPr>
            </w:pPr>
          </w:p>
        </w:tc>
        <w:tc>
          <w:tcPr>
            <w:tcW w:w="2384" w:type="dxa"/>
            <w:noWrap w:val="0"/>
            <w:vAlign w:val="center"/>
          </w:tcPr>
          <w:p>
            <w:pPr>
              <w:widowControl/>
              <w:snapToGrid w:val="0"/>
              <w:spacing w:before="100" w:beforeAutospacing="1" w:after="100" w:afterAutospacing="1"/>
              <w:jc w:val="center"/>
              <w:rPr>
                <w:rFonts w:ascii="宋体" w:hAnsi="宋体" w:eastAsia="宋体" w:cs="宋体"/>
                <w:color w:val="auto"/>
                <w:kern w:val="0"/>
                <w:sz w:val="24"/>
              </w:rPr>
            </w:pPr>
            <w:r>
              <w:rPr>
                <w:rFonts w:hint="eastAsia" w:ascii="宋体" w:hAnsi="宋体" w:cs="宋体"/>
                <w:color w:val="auto"/>
                <w:kern w:val="0"/>
                <w:sz w:val="24"/>
              </w:rPr>
              <w:t>邮箱</w:t>
            </w:r>
          </w:p>
        </w:tc>
        <w:tc>
          <w:tcPr>
            <w:tcW w:w="2384" w:type="dxa"/>
            <w:noWrap w:val="0"/>
            <w:vAlign w:val="top"/>
          </w:tcPr>
          <w:p>
            <w:pPr>
              <w:widowControl/>
              <w:snapToGrid w:val="0"/>
              <w:spacing w:before="100" w:beforeAutospacing="1" w:after="100" w:afterAutospacing="1"/>
              <w:jc w:val="left"/>
              <w:rPr>
                <w:rFonts w:asci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成立日期</w:t>
            </w:r>
          </w:p>
        </w:tc>
        <w:tc>
          <w:tcPr>
            <w:tcW w:w="2383" w:type="dxa"/>
            <w:noWrap w:val="0"/>
            <w:vAlign w:val="top"/>
          </w:tcPr>
          <w:p>
            <w:pPr>
              <w:widowControl/>
              <w:snapToGrid w:val="0"/>
              <w:spacing w:before="100" w:beforeAutospacing="1" w:after="100" w:afterAutospacing="1"/>
              <w:jc w:val="left"/>
              <w:rPr>
                <w:rFonts w:ascii="宋体" w:eastAsia="宋体" w:cs="宋体"/>
                <w:color w:val="auto"/>
                <w:kern w:val="0"/>
                <w:sz w:val="24"/>
              </w:rPr>
            </w:pPr>
          </w:p>
        </w:tc>
        <w:tc>
          <w:tcPr>
            <w:tcW w:w="2384"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现有职工人数</w:t>
            </w:r>
          </w:p>
        </w:tc>
        <w:tc>
          <w:tcPr>
            <w:tcW w:w="2384" w:type="dxa"/>
            <w:noWrap w:val="0"/>
            <w:vAlign w:val="top"/>
          </w:tcPr>
          <w:p>
            <w:pPr>
              <w:widowControl/>
              <w:snapToGrid w:val="0"/>
              <w:spacing w:before="100" w:beforeAutospacing="1" w:after="100" w:afterAutospacing="1"/>
              <w:jc w:val="left"/>
              <w:rPr>
                <w:rFonts w:asci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资质等级证书</w:t>
            </w:r>
          </w:p>
        </w:tc>
        <w:tc>
          <w:tcPr>
            <w:tcW w:w="7152" w:type="dxa"/>
            <w:gridSpan w:val="3"/>
            <w:noWrap w:val="0"/>
            <w:vAlign w:val="top"/>
          </w:tcPr>
          <w:p>
            <w:pPr>
              <w:widowControl/>
              <w:snapToGrid w:val="0"/>
              <w:spacing w:before="100" w:beforeAutospacing="1" w:after="100" w:afterAutospacing="1"/>
              <w:jc w:val="left"/>
              <w:rPr>
                <w:rFonts w:ascii="宋体" w:eastAsia="宋体" w:cs="宋体"/>
                <w:color w:val="auto"/>
                <w:kern w:val="0"/>
                <w:sz w:val="24"/>
              </w:rPr>
            </w:pPr>
            <w:r>
              <w:rPr>
                <w:rFonts w:hint="eastAsia" w:ascii="宋体" w:hAnsi="宋体" w:cs="宋体"/>
                <w:color w:val="auto"/>
                <w:kern w:val="0"/>
                <w:sz w:val="24"/>
              </w:rPr>
              <w:t>类别及等级：</w:t>
            </w:r>
            <w:r>
              <w:rPr>
                <w:rFonts w:ascii="宋体" w:hAnsi="宋体" w:cs="宋体"/>
                <w:color w:val="auto"/>
                <w:kern w:val="0"/>
                <w:sz w:val="24"/>
              </w:rPr>
              <w:t xml:space="preserve">                       </w:t>
            </w:r>
            <w:r>
              <w:rPr>
                <w:rFonts w:hint="eastAsia" w:ascii="宋体" w:hAnsi="宋体" w:cs="宋体"/>
                <w:color w:val="auto"/>
                <w:kern w:val="0"/>
                <w:sz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hAnsi="宋体" w:eastAsia="宋体" w:cs="宋体"/>
                <w:color w:val="auto"/>
                <w:kern w:val="0"/>
                <w:sz w:val="24"/>
              </w:rPr>
            </w:pPr>
            <w:r>
              <w:rPr>
                <w:rFonts w:hint="eastAsia" w:ascii="宋体" w:hAnsi="宋体" w:cs="宋体"/>
                <w:color w:val="auto"/>
                <w:kern w:val="0"/>
                <w:sz w:val="24"/>
              </w:rPr>
              <w:t>荣誉证书及颁发机构</w:t>
            </w:r>
          </w:p>
        </w:tc>
        <w:tc>
          <w:tcPr>
            <w:tcW w:w="7152" w:type="dxa"/>
            <w:gridSpan w:val="3"/>
            <w:noWrap w:val="0"/>
            <w:vAlign w:val="top"/>
          </w:tcPr>
          <w:p>
            <w:pPr>
              <w:widowControl/>
              <w:snapToGrid w:val="0"/>
              <w:spacing w:before="100" w:beforeAutospacing="1" w:after="100" w:afterAutospacing="1"/>
              <w:jc w:val="left"/>
              <w:rPr>
                <w:rFonts w:asci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9536" w:type="dxa"/>
            <w:gridSpan w:val="4"/>
            <w:noWrap w:val="0"/>
            <w:vAlign w:val="top"/>
          </w:tcPr>
          <w:p>
            <w:pPr>
              <w:widowControl/>
              <w:snapToGrid w:val="0"/>
              <w:spacing w:before="100" w:beforeAutospacing="1" w:after="100" w:afterAutospacing="1"/>
              <w:ind w:firstLine="420"/>
              <w:jc w:val="left"/>
              <w:rPr>
                <w:rFonts w:ascii="宋体" w:eastAsia="宋体" w:cs="宋体"/>
                <w:color w:val="auto"/>
                <w:kern w:val="0"/>
                <w:sz w:val="24"/>
              </w:rPr>
            </w:pPr>
            <w:r>
              <w:rPr>
                <w:rFonts w:hint="eastAsia" w:ascii="宋体" w:hAnsi="宋体" w:cs="宋体"/>
                <w:color w:val="auto"/>
                <w:kern w:val="0"/>
                <w:sz w:val="24"/>
              </w:rPr>
              <w:t>单位组织机构简介</w:t>
            </w:r>
            <w:r>
              <w:rPr>
                <w:rFonts w:ascii="宋体" w:hAnsi="宋体" w:cs="宋体"/>
                <w:color w:val="auto"/>
                <w:kern w:val="0"/>
                <w:sz w:val="24"/>
              </w:rPr>
              <w:t xml:space="preserve"> </w:t>
            </w:r>
          </w:p>
        </w:tc>
      </w:tr>
    </w:tbl>
    <w:p>
      <w:pPr>
        <w:widowControl/>
        <w:ind w:firstLine="570"/>
        <w:jc w:val="left"/>
        <w:rPr>
          <w:rFonts w:ascii="宋体" w:eastAsia="宋体" w:cs="宋体"/>
          <w:color w:val="auto"/>
          <w:kern w:val="0"/>
          <w:sz w:val="24"/>
          <w:szCs w:val="22"/>
        </w:rPr>
      </w:pPr>
      <w:r>
        <w:rPr>
          <w:rFonts w:hint="eastAsia" w:ascii="宋体" w:hAnsi="宋体" w:cs="宋体"/>
          <w:color w:val="auto"/>
          <w:kern w:val="0"/>
          <w:sz w:val="24"/>
          <w:szCs w:val="22"/>
        </w:rPr>
        <w:t>比选申请人：</w:t>
      </w:r>
      <w:r>
        <w:rPr>
          <w:rFonts w:hint="eastAsia" w:ascii="宋体" w:hAnsi="宋体" w:cs="宋体"/>
          <w:bCs/>
          <w:color w:val="auto"/>
          <w:kern w:val="0"/>
          <w:sz w:val="24"/>
          <w:szCs w:val="22"/>
        </w:rPr>
        <w:t>（盖单位公章）：</w:t>
      </w:r>
      <w:r>
        <w:rPr>
          <w:rFonts w:ascii="宋体" w:hAnsi="宋体" w:cs="宋体"/>
          <w:bCs/>
          <w:color w:val="auto"/>
          <w:kern w:val="0"/>
          <w:sz w:val="24"/>
          <w:szCs w:val="22"/>
        </w:rPr>
        <w:t>_____________________</w:t>
      </w:r>
    </w:p>
    <w:p>
      <w:pPr>
        <w:widowControl/>
        <w:ind w:firstLine="570"/>
        <w:jc w:val="left"/>
        <w:rPr>
          <w:rFonts w:ascii="宋体" w:eastAsia="宋体" w:cs="宋体"/>
          <w:color w:val="auto"/>
          <w:kern w:val="0"/>
          <w:sz w:val="24"/>
          <w:szCs w:val="22"/>
        </w:rPr>
      </w:pPr>
      <w:r>
        <w:rPr>
          <w:rFonts w:hint="eastAsia" w:ascii="宋体" w:hAnsi="宋体" w:cs="宋体"/>
          <w:color w:val="auto"/>
          <w:kern w:val="0"/>
          <w:sz w:val="24"/>
          <w:szCs w:val="22"/>
        </w:rPr>
        <w:t>日期：</w:t>
      </w:r>
      <w:r>
        <w:rPr>
          <w:rFonts w:ascii="宋体" w:hAnsi="宋体" w:cs="宋体"/>
          <w:color w:val="auto"/>
          <w:kern w:val="0"/>
          <w:sz w:val="24"/>
          <w:szCs w:val="22"/>
        </w:rPr>
        <w:t xml:space="preserve">       </w:t>
      </w:r>
      <w:r>
        <w:rPr>
          <w:rFonts w:hint="eastAsia" w:ascii="宋体" w:hAnsi="宋体" w:cs="宋体"/>
          <w:color w:val="auto"/>
          <w:kern w:val="0"/>
          <w:sz w:val="24"/>
          <w:szCs w:val="22"/>
        </w:rPr>
        <w:t>年</w:t>
      </w:r>
      <w:r>
        <w:rPr>
          <w:rFonts w:ascii="宋体" w:hAnsi="宋体" w:cs="宋体"/>
          <w:color w:val="auto"/>
          <w:kern w:val="0"/>
          <w:sz w:val="24"/>
          <w:szCs w:val="22"/>
        </w:rPr>
        <w:t xml:space="preserve">    </w:t>
      </w:r>
      <w:r>
        <w:rPr>
          <w:rFonts w:hint="eastAsia" w:ascii="宋体" w:hAnsi="宋体" w:cs="宋体"/>
          <w:color w:val="auto"/>
          <w:kern w:val="0"/>
          <w:sz w:val="24"/>
          <w:szCs w:val="22"/>
        </w:rPr>
        <w:t>月</w:t>
      </w:r>
      <w:r>
        <w:rPr>
          <w:rFonts w:ascii="宋体" w:hAnsi="宋体" w:cs="宋体"/>
          <w:color w:val="auto"/>
          <w:kern w:val="0"/>
          <w:sz w:val="24"/>
          <w:szCs w:val="22"/>
        </w:rPr>
        <w:t xml:space="preserve">     </w:t>
      </w:r>
      <w:r>
        <w:rPr>
          <w:rFonts w:hint="eastAsia" w:ascii="宋体" w:hAnsi="宋体" w:cs="宋体"/>
          <w:color w:val="auto"/>
          <w:kern w:val="0"/>
          <w:sz w:val="24"/>
          <w:szCs w:val="22"/>
        </w:rPr>
        <w:t>日</w:t>
      </w:r>
    </w:p>
    <w:p>
      <w:pPr>
        <w:pStyle w:val="7"/>
        <w:rPr>
          <w:color w:val="auto"/>
        </w:rPr>
      </w:pPr>
    </w:p>
    <w:p>
      <w:pPr>
        <w:widowControl/>
        <w:snapToGrid w:val="0"/>
        <w:spacing w:before="100" w:beforeAutospacing="1" w:after="100" w:afterAutospacing="1"/>
        <w:jc w:val="left"/>
        <w:rPr>
          <w:rFonts w:ascii="宋体" w:eastAsia="宋体" w:cs="宋体"/>
          <w:color w:val="auto"/>
          <w:kern w:val="0"/>
          <w:sz w:val="22"/>
          <w:szCs w:val="22"/>
        </w:rPr>
      </w:pPr>
      <w:r>
        <w:rPr>
          <w:rFonts w:hint="eastAsia" w:ascii="宋体" w:hAnsi="宋体" w:cs="宋体"/>
          <w:color w:val="auto"/>
          <w:kern w:val="0"/>
          <w:sz w:val="22"/>
          <w:szCs w:val="22"/>
        </w:rPr>
        <w:t>注：</w:t>
      </w:r>
      <w:r>
        <w:rPr>
          <w:rFonts w:ascii="宋体" w:hAnsi="宋体" w:cs="宋体"/>
          <w:color w:val="auto"/>
          <w:kern w:val="0"/>
          <w:sz w:val="22"/>
          <w:szCs w:val="22"/>
        </w:rPr>
        <w:t>1.</w:t>
      </w:r>
      <w:r>
        <w:rPr>
          <w:color w:val="auto"/>
        </w:rPr>
        <w:t xml:space="preserve"> </w:t>
      </w:r>
      <w:r>
        <w:rPr>
          <w:rFonts w:hint="eastAsia" w:ascii="宋体" w:hAnsi="宋体" w:cs="宋体"/>
          <w:color w:val="auto"/>
          <w:kern w:val="0"/>
          <w:sz w:val="22"/>
          <w:szCs w:val="22"/>
        </w:rPr>
        <w:t>比选申请人需随此表附上营业执照、组织机构代码证、税务登记证、资质证书、</w:t>
      </w:r>
      <w:r>
        <w:rPr>
          <w:rFonts w:ascii="宋体" w:hAnsi="宋体" w:cs="宋体"/>
          <w:color w:val="auto"/>
          <w:kern w:val="0"/>
          <w:sz w:val="22"/>
          <w:szCs w:val="22"/>
        </w:rPr>
        <w:t>2019</w:t>
      </w:r>
      <w:r>
        <w:rPr>
          <w:rFonts w:hint="eastAsia" w:ascii="宋体" w:hAnsi="宋体" w:cs="宋体"/>
          <w:color w:val="auto"/>
          <w:kern w:val="0"/>
          <w:sz w:val="22"/>
          <w:szCs w:val="22"/>
        </w:rPr>
        <w:t>或</w:t>
      </w:r>
      <w:r>
        <w:rPr>
          <w:rFonts w:ascii="宋体" w:hAnsi="宋体" w:cs="宋体"/>
          <w:color w:val="auto"/>
          <w:kern w:val="0"/>
          <w:sz w:val="22"/>
          <w:szCs w:val="22"/>
        </w:rPr>
        <w:t>2020</w:t>
      </w:r>
      <w:r>
        <w:rPr>
          <w:rFonts w:hint="eastAsia" w:ascii="宋体" w:hAnsi="宋体" w:cs="宋体"/>
          <w:color w:val="auto"/>
          <w:kern w:val="0"/>
          <w:sz w:val="22"/>
          <w:szCs w:val="22"/>
        </w:rPr>
        <w:t>年度年检合格证明等文件的复印件及比选申请人认为有必要的其他资料（具体详见：“资格要求”）。</w:t>
      </w:r>
    </w:p>
    <w:p>
      <w:pPr>
        <w:rPr>
          <w:rFonts w:ascii="宋体" w:eastAsia="宋体" w:cs="宋体"/>
          <w:color w:val="auto"/>
          <w:kern w:val="0"/>
          <w:sz w:val="22"/>
          <w:szCs w:val="22"/>
        </w:rPr>
      </w:pPr>
      <w:r>
        <w:rPr>
          <w:rFonts w:ascii="宋体" w:eastAsia="宋体" w:cs="宋体"/>
          <w:color w:val="auto"/>
          <w:kern w:val="0"/>
          <w:sz w:val="22"/>
          <w:szCs w:val="22"/>
        </w:rPr>
        <w:br w:type="page"/>
      </w:r>
    </w:p>
    <w:p>
      <w:pPr>
        <w:pStyle w:val="4"/>
        <w:jc w:val="center"/>
        <w:outlineLvl w:val="1"/>
        <w:rPr>
          <w:rFonts w:hint="eastAsia" w:ascii="方正小标宋_GBK" w:hAnsi="方正小标宋_GBK" w:eastAsia="方正小标宋_GBK" w:cs="方正小标宋_GBK"/>
          <w:b w:val="0"/>
          <w:bCs w:val="0"/>
          <w:color w:val="auto"/>
          <w:sz w:val="32"/>
          <w:szCs w:val="32"/>
        </w:rPr>
      </w:pPr>
      <w:bookmarkStart w:id="48" w:name="_Toc20017"/>
      <w:r>
        <w:rPr>
          <w:rFonts w:hint="eastAsia" w:ascii="方正小标宋_GBK" w:hAnsi="方正小标宋_GBK" w:eastAsia="方正小标宋_GBK" w:cs="方正小标宋_GBK"/>
          <w:b w:val="0"/>
          <w:bCs w:val="0"/>
          <w:color w:val="auto"/>
          <w:sz w:val="32"/>
          <w:szCs w:val="32"/>
        </w:rPr>
        <w:t>六、公司简介</w:t>
      </w:r>
      <w:bookmarkEnd w:id="48"/>
    </w:p>
    <w:p>
      <w:pPr>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（格式自拟）</w:t>
      </w:r>
    </w:p>
    <w:p>
      <w:pPr>
        <w:pStyle w:val="7"/>
        <w:rPr>
          <w:rFonts w:ascii="方正仿宋_GB2312" w:hAnsi="方正仿宋_GB2312" w:eastAsia="方正仿宋_GB2312" w:cs="方正仿宋_GB2312"/>
          <w:color w:val="auto"/>
        </w:rPr>
      </w:pPr>
    </w:p>
    <w:p>
      <w:pPr>
        <w:rPr>
          <w:color w:val="auto"/>
        </w:rPr>
      </w:pPr>
    </w:p>
    <w:p>
      <w:pPr>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比选申请人：（盖单位公章）：</w:t>
      </w:r>
      <w:r>
        <w:rPr>
          <w:rFonts w:ascii="方正仿宋_GB2312" w:hAnsi="方正仿宋_GB2312" w:eastAsia="方正仿宋_GB2312" w:cs="方正仿宋_GB2312"/>
          <w:color w:val="auto"/>
        </w:rPr>
        <w:t>_____________________</w:t>
      </w:r>
    </w:p>
    <w:p>
      <w:pPr>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日期：</w:t>
      </w:r>
      <w:r>
        <w:rPr>
          <w:rFonts w:ascii="方正仿宋_GB2312" w:hAnsi="方正仿宋_GB2312" w:eastAsia="方正仿宋_GB2312" w:cs="方正仿宋_GB2312"/>
          <w:color w:val="auto"/>
        </w:rPr>
        <w:t xml:space="preserve">       </w:t>
      </w:r>
      <w:r>
        <w:rPr>
          <w:rFonts w:hint="eastAsia" w:ascii="方正仿宋_GB2312" w:hAnsi="方正仿宋_GB2312" w:eastAsia="方正仿宋_GB2312" w:cs="方正仿宋_GB2312"/>
          <w:color w:val="auto"/>
        </w:rPr>
        <w:t>年</w:t>
      </w:r>
      <w:r>
        <w:rPr>
          <w:rFonts w:ascii="方正仿宋_GB2312" w:hAnsi="方正仿宋_GB2312" w:eastAsia="方正仿宋_GB2312" w:cs="方正仿宋_GB2312"/>
          <w:color w:val="auto"/>
        </w:rPr>
        <w:t xml:space="preserve">    </w:t>
      </w:r>
      <w:r>
        <w:rPr>
          <w:rFonts w:hint="eastAsia" w:ascii="方正仿宋_GB2312" w:hAnsi="方正仿宋_GB2312" w:eastAsia="方正仿宋_GB2312" w:cs="方正仿宋_GB2312"/>
          <w:color w:val="auto"/>
        </w:rPr>
        <w:t>月</w:t>
      </w:r>
      <w:r>
        <w:rPr>
          <w:rFonts w:ascii="方正仿宋_GB2312" w:hAnsi="方正仿宋_GB2312" w:eastAsia="方正仿宋_GB2312" w:cs="方正仿宋_GB2312"/>
          <w:color w:val="auto"/>
        </w:rPr>
        <w:t xml:space="preserve">     </w:t>
      </w:r>
      <w:r>
        <w:rPr>
          <w:rFonts w:hint="eastAsia" w:ascii="方正仿宋_GB2312" w:hAnsi="方正仿宋_GB2312" w:eastAsia="方正仿宋_GB2312" w:cs="方正仿宋_GB2312"/>
          <w:color w:val="auto"/>
        </w:rPr>
        <w:t>日</w:t>
      </w:r>
    </w:p>
    <w:p>
      <w:pPr>
        <w:rPr>
          <w:color w:val="auto"/>
        </w:rPr>
      </w:pPr>
      <w:r>
        <w:rPr>
          <w:rFonts w:ascii="方正仿宋_GB2312" w:hAnsi="方正仿宋_GB2312" w:eastAsia="方正仿宋_GB2312" w:cs="方正仿宋_GB2312"/>
          <w:color w:val="auto"/>
        </w:rPr>
        <w:br w:type="page"/>
      </w:r>
    </w:p>
    <w:p>
      <w:pPr>
        <w:pStyle w:val="4"/>
        <w:jc w:val="center"/>
        <w:outlineLvl w:val="1"/>
        <w:rPr>
          <w:rFonts w:hint="eastAsia" w:ascii="方正小标宋_GBK" w:hAnsi="方正小标宋_GBK" w:eastAsia="方正小标宋_GBK" w:cs="方正小标宋_GBK"/>
          <w:b w:val="0"/>
          <w:bCs w:val="0"/>
          <w:color w:val="auto"/>
          <w:sz w:val="32"/>
          <w:szCs w:val="32"/>
        </w:rPr>
      </w:pPr>
      <w:bookmarkStart w:id="49" w:name="_Toc9595"/>
      <w:r>
        <w:rPr>
          <w:rFonts w:hint="eastAsia" w:ascii="方正小标宋_GBK" w:hAnsi="方正小标宋_GBK" w:eastAsia="方正小标宋_GBK" w:cs="方正小标宋_GBK"/>
          <w:b w:val="0"/>
          <w:bCs w:val="0"/>
          <w:color w:val="auto"/>
          <w:sz w:val="32"/>
          <w:szCs w:val="32"/>
        </w:rPr>
        <w:t>七、公司开展的相关业务概述</w:t>
      </w:r>
      <w:bookmarkEnd w:id="49"/>
    </w:p>
    <w:p>
      <w:pPr>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（格式自拟）</w:t>
      </w:r>
    </w:p>
    <w:p>
      <w:pPr>
        <w:pStyle w:val="7"/>
        <w:rPr>
          <w:rFonts w:ascii="方正仿宋_GB2312" w:hAnsi="方正仿宋_GB2312" w:eastAsia="方正仿宋_GB2312" w:cs="方正仿宋_GB2312"/>
          <w:color w:val="auto"/>
        </w:rPr>
      </w:pPr>
    </w:p>
    <w:p>
      <w:pPr>
        <w:rPr>
          <w:color w:val="auto"/>
        </w:rPr>
      </w:pPr>
    </w:p>
    <w:p>
      <w:pPr>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比选申请人：（盖单位公章）：</w:t>
      </w:r>
      <w:r>
        <w:rPr>
          <w:rFonts w:ascii="方正仿宋_GB2312" w:hAnsi="方正仿宋_GB2312" w:eastAsia="方正仿宋_GB2312" w:cs="方正仿宋_GB2312"/>
          <w:color w:val="auto"/>
        </w:rPr>
        <w:t>_____________________</w:t>
      </w:r>
    </w:p>
    <w:p>
      <w:pPr>
        <w:jc w:val="left"/>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法定代表人或委托代理人（签字或盖章）：</w:t>
      </w:r>
      <w:r>
        <w:rPr>
          <w:rFonts w:ascii="方正仿宋_GB2312" w:hAnsi="方正仿宋_GB2312" w:eastAsia="方正仿宋_GB2312" w:cs="方正仿宋_GB2312"/>
          <w:color w:val="auto"/>
        </w:rPr>
        <w:t>_______</w:t>
      </w:r>
    </w:p>
    <w:p>
      <w:pPr>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日期：</w:t>
      </w:r>
      <w:r>
        <w:rPr>
          <w:rFonts w:ascii="方正仿宋_GB2312" w:hAnsi="方正仿宋_GB2312" w:eastAsia="方正仿宋_GB2312" w:cs="方正仿宋_GB2312"/>
          <w:color w:val="auto"/>
        </w:rPr>
        <w:t xml:space="preserve">       </w:t>
      </w:r>
      <w:r>
        <w:rPr>
          <w:rFonts w:hint="eastAsia" w:ascii="方正仿宋_GB2312" w:hAnsi="方正仿宋_GB2312" w:eastAsia="方正仿宋_GB2312" w:cs="方正仿宋_GB2312"/>
          <w:color w:val="auto"/>
        </w:rPr>
        <w:t>年</w:t>
      </w:r>
      <w:r>
        <w:rPr>
          <w:rFonts w:ascii="方正仿宋_GB2312" w:hAnsi="方正仿宋_GB2312" w:eastAsia="方正仿宋_GB2312" w:cs="方正仿宋_GB2312"/>
          <w:color w:val="auto"/>
        </w:rPr>
        <w:t xml:space="preserve">    </w:t>
      </w:r>
      <w:r>
        <w:rPr>
          <w:rFonts w:hint="eastAsia" w:ascii="方正仿宋_GB2312" w:hAnsi="方正仿宋_GB2312" w:eastAsia="方正仿宋_GB2312" w:cs="方正仿宋_GB2312"/>
          <w:color w:val="auto"/>
        </w:rPr>
        <w:t>月</w:t>
      </w:r>
      <w:r>
        <w:rPr>
          <w:rFonts w:ascii="方正仿宋_GB2312" w:hAnsi="方正仿宋_GB2312" w:eastAsia="方正仿宋_GB2312" w:cs="方正仿宋_GB2312"/>
          <w:color w:val="auto"/>
        </w:rPr>
        <w:t xml:space="preserve">     </w:t>
      </w:r>
      <w:r>
        <w:rPr>
          <w:rFonts w:hint="eastAsia" w:ascii="方正仿宋_GB2312" w:hAnsi="方正仿宋_GB2312" w:eastAsia="方正仿宋_GB2312" w:cs="方正仿宋_GB2312"/>
          <w:color w:val="auto"/>
        </w:rPr>
        <w:t>日</w:t>
      </w: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rPr>
          <w:color w:val="auto"/>
        </w:rPr>
      </w:pPr>
      <w:r>
        <w:rPr>
          <w:rFonts w:ascii="方正仿宋_GB2312" w:hAnsi="方正仿宋_GB2312" w:eastAsia="方正仿宋_GB2312" w:cs="方正仿宋_GB2312"/>
          <w:color w:val="auto"/>
        </w:rPr>
        <w:br w:type="page"/>
      </w:r>
    </w:p>
    <w:p>
      <w:pPr>
        <w:pStyle w:val="4"/>
        <w:spacing w:before="0" w:after="0" w:line="500" w:lineRule="exact"/>
        <w:jc w:val="center"/>
        <w:outlineLvl w:val="1"/>
        <w:rPr>
          <w:rFonts w:hint="eastAsia" w:ascii="方正小标宋_GBK" w:hAnsi="方正小标宋_GBK" w:eastAsia="方正小标宋_GBK" w:cs="方正小标宋_GBK"/>
          <w:b w:val="0"/>
          <w:bCs w:val="0"/>
          <w:color w:val="auto"/>
          <w:sz w:val="32"/>
          <w:szCs w:val="32"/>
        </w:rPr>
      </w:pPr>
      <w:bookmarkStart w:id="50" w:name="_Toc25212"/>
      <w:r>
        <w:rPr>
          <w:rFonts w:hint="eastAsia" w:ascii="方正小标宋_GBK" w:hAnsi="方正小标宋_GBK" w:eastAsia="方正小标宋_GBK" w:cs="方正小标宋_GBK"/>
          <w:b w:val="0"/>
          <w:bCs w:val="0"/>
          <w:color w:val="auto"/>
          <w:sz w:val="32"/>
          <w:szCs w:val="32"/>
        </w:rPr>
        <w:t>八、项目工作方案</w:t>
      </w:r>
      <w:bookmarkEnd w:id="50"/>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由比选申请人自行拟定，具体内容包含但不限于：</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w:t>
      </w:r>
      <w:r>
        <w:rPr>
          <w:rFonts w:hint="eastAsia" w:ascii="仿宋_GB2312" w:hAnsi="仿宋_GB2312" w:eastAsia="仿宋_GB2312" w:cs="仿宋_GB2312"/>
          <w:color w:val="auto"/>
          <w:szCs w:val="28"/>
          <w:lang w:val="en-US" w:eastAsia="zh-CN"/>
        </w:rPr>
        <w:t>电商节</w:t>
      </w:r>
      <w:r>
        <w:rPr>
          <w:rFonts w:hint="eastAsia" w:ascii="仿宋_GB2312" w:hAnsi="仿宋_GB2312" w:eastAsia="仿宋_GB2312" w:cs="仿宋_GB2312"/>
          <w:color w:val="auto"/>
          <w:szCs w:val="28"/>
        </w:rPr>
        <w:t>线上、线下流程及各环节方案设计策划和实施，</w:t>
      </w:r>
      <w:r>
        <w:rPr>
          <w:rFonts w:hint="eastAsia" w:ascii="仿宋_GB2312" w:hAnsi="仿宋_GB2312" w:eastAsia="仿宋_GB2312" w:cs="仿宋_GB2312"/>
          <w:color w:val="auto"/>
          <w:szCs w:val="28"/>
          <w:lang w:val="en-US" w:eastAsia="zh-CN"/>
        </w:rPr>
        <w:t>包括</w:t>
      </w:r>
      <w:r>
        <w:rPr>
          <w:rFonts w:hint="eastAsia" w:ascii="仿宋_GB2312" w:hAnsi="仿宋_GB2312" w:eastAsia="仿宋_GB2312" w:cs="仿宋_GB2312"/>
          <w:color w:val="auto"/>
          <w:szCs w:val="28"/>
        </w:rPr>
        <w:t>开幕式、直播活动、总结活动三个部分，要求把支撑“攀果”品牌的优质</w:t>
      </w:r>
      <w:r>
        <w:rPr>
          <w:rFonts w:hint="eastAsia" w:ascii="仿宋_GB2312" w:hAnsi="仿宋_GB2312" w:eastAsia="仿宋_GB2312" w:cs="仿宋_GB2312"/>
          <w:color w:val="auto"/>
          <w:szCs w:val="28"/>
          <w:lang w:val="en-US" w:eastAsia="zh-CN"/>
        </w:rPr>
        <w:t>种植基地</w:t>
      </w: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采摘分选标准、</w:t>
      </w:r>
      <w:r>
        <w:rPr>
          <w:rFonts w:hint="eastAsia" w:ascii="仿宋_GB2312" w:hAnsi="仿宋_GB2312" w:eastAsia="仿宋_GB2312" w:cs="仿宋_GB2312"/>
          <w:color w:val="auto"/>
          <w:szCs w:val="28"/>
        </w:rPr>
        <w:t>运营体系有机融合到设计策划文案中，</w:t>
      </w:r>
      <w:r>
        <w:rPr>
          <w:rFonts w:hint="eastAsia" w:ascii="仿宋_GB2312" w:hAnsi="仿宋_GB2312" w:eastAsia="仿宋_GB2312" w:cs="仿宋_GB2312"/>
          <w:color w:val="auto"/>
          <w:szCs w:val="28"/>
          <w:lang w:val="en-US" w:eastAsia="zh-CN"/>
        </w:rPr>
        <w:t>电商节活动</w:t>
      </w:r>
      <w:r>
        <w:rPr>
          <w:rFonts w:hint="eastAsia" w:ascii="仿宋_GB2312" w:hAnsi="仿宋_GB2312" w:eastAsia="仿宋_GB2312" w:cs="仿宋_GB2312"/>
          <w:color w:val="auto"/>
          <w:szCs w:val="28"/>
        </w:rPr>
        <w:t>环节要围绕增强品牌印象、扩大品牌影响来策划实施</w:t>
      </w:r>
      <w:r>
        <w:rPr>
          <w:rFonts w:hint="eastAsia" w:ascii="仿宋_GB2312" w:hAnsi="仿宋_GB2312" w:eastAsia="仿宋_GB2312" w:cs="仿宋_GB2312"/>
          <w:color w:val="auto"/>
          <w:szCs w:val="28"/>
          <w:lang w:eastAsia="zh-CN"/>
        </w:rPr>
        <w:t>，</w:t>
      </w:r>
      <w:r>
        <w:rPr>
          <w:rFonts w:hint="eastAsia" w:ascii="仿宋_GB2312" w:hAnsi="仿宋_GB2312" w:eastAsia="仿宋_GB2312" w:cs="仿宋_GB2312"/>
          <w:color w:val="auto"/>
          <w:szCs w:val="28"/>
        </w:rPr>
        <w:t>组织全国及本地主播形成宣传销售矩阵，正式拉开全市“凯特”芒果销售序幕。</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2.场地预订服务，包括</w:t>
      </w:r>
      <w:r>
        <w:rPr>
          <w:rFonts w:hint="eastAsia" w:ascii="仿宋_GB2312" w:hAnsi="仿宋_GB2312" w:eastAsia="仿宋_GB2312" w:cs="仿宋_GB2312"/>
          <w:color w:val="auto"/>
          <w:szCs w:val="28"/>
          <w:lang w:val="en-US" w:eastAsia="zh-CN"/>
        </w:rPr>
        <w:t>活动</w:t>
      </w:r>
      <w:r>
        <w:rPr>
          <w:rFonts w:hint="eastAsia" w:ascii="仿宋_GB2312" w:hAnsi="仿宋_GB2312" w:eastAsia="仿宋_GB2312" w:cs="仿宋_GB2312"/>
          <w:color w:val="auto"/>
          <w:szCs w:val="28"/>
        </w:rPr>
        <w:t>主场</w:t>
      </w:r>
      <w:r>
        <w:rPr>
          <w:rFonts w:hint="eastAsia" w:ascii="仿宋_GB2312" w:hAnsi="仿宋_GB2312" w:eastAsia="仿宋_GB2312" w:cs="仿宋_GB2312"/>
          <w:color w:val="auto"/>
          <w:szCs w:val="28"/>
          <w:lang w:val="en-US" w:eastAsia="zh-CN"/>
        </w:rPr>
        <w:t>地</w:t>
      </w:r>
      <w:r>
        <w:rPr>
          <w:rFonts w:hint="eastAsia" w:ascii="仿宋_GB2312" w:hAnsi="仿宋_GB2312" w:eastAsia="仿宋_GB2312" w:cs="仿宋_GB2312"/>
          <w:color w:val="auto"/>
          <w:szCs w:val="28"/>
        </w:rPr>
        <w:t>、VIP</w:t>
      </w:r>
      <w:r>
        <w:rPr>
          <w:rFonts w:hint="eastAsia" w:ascii="仿宋_GB2312" w:hAnsi="仿宋_GB2312" w:eastAsia="仿宋_GB2312" w:cs="仿宋_GB2312"/>
          <w:color w:val="auto"/>
          <w:szCs w:val="28"/>
          <w:lang w:val="en-US" w:eastAsia="zh-CN"/>
        </w:rPr>
        <w:t>休息区</w:t>
      </w:r>
      <w:r>
        <w:rPr>
          <w:rFonts w:hint="eastAsia" w:ascii="仿宋_GB2312" w:hAnsi="仿宋_GB2312" w:eastAsia="仿宋_GB2312" w:cs="仿宋_GB2312"/>
          <w:color w:val="auto"/>
          <w:szCs w:val="28"/>
        </w:rPr>
        <w:t>、媒体参访</w:t>
      </w:r>
      <w:r>
        <w:rPr>
          <w:rFonts w:hint="eastAsia" w:ascii="仿宋_GB2312" w:hAnsi="仿宋_GB2312" w:eastAsia="仿宋_GB2312" w:cs="仿宋_GB2312"/>
          <w:color w:val="auto"/>
          <w:szCs w:val="28"/>
          <w:lang w:val="en-US" w:eastAsia="zh-CN"/>
        </w:rPr>
        <w:t>区</w:t>
      </w: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搭建直播间</w:t>
      </w:r>
      <w:r>
        <w:rPr>
          <w:rFonts w:hint="eastAsia" w:ascii="仿宋_GB2312" w:hAnsi="仿宋_GB2312" w:eastAsia="仿宋_GB2312" w:cs="仿宋_GB2312"/>
          <w:color w:val="auto"/>
          <w:szCs w:val="28"/>
        </w:rPr>
        <w:t>（如种植基地、</w:t>
      </w:r>
      <w:r>
        <w:rPr>
          <w:rFonts w:hint="eastAsia" w:ascii="仿宋_GB2312" w:hAnsi="仿宋_GB2312" w:eastAsia="仿宋_GB2312" w:cs="仿宋_GB2312"/>
          <w:color w:val="auto"/>
          <w:szCs w:val="28"/>
          <w:lang w:val="en-US" w:eastAsia="zh-CN"/>
        </w:rPr>
        <w:t>特色直播地</w:t>
      </w: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等</w:t>
      </w:r>
      <w:r>
        <w:rPr>
          <w:rFonts w:hint="eastAsia" w:ascii="仿宋_GB2312" w:hAnsi="仿宋_GB2312" w:eastAsia="仿宋_GB2312" w:cs="仿宋_GB2312"/>
          <w:color w:val="auto"/>
          <w:szCs w:val="28"/>
        </w:rPr>
        <w:t>现场相关工作。</w:t>
      </w:r>
    </w:p>
    <w:p>
      <w:pPr>
        <w:spacing w:line="500" w:lineRule="exact"/>
        <w:ind w:firstLine="560" w:firstLineChars="200"/>
        <w:rPr>
          <w:rFonts w:hint="eastAsia" w:ascii="仿宋_GB2312" w:hAnsi="仿宋_GB2312" w:eastAsia="仿宋_GB2312" w:cs="仿宋_GB2312"/>
          <w:color w:val="auto"/>
          <w:szCs w:val="28"/>
          <w:lang w:val="en-US" w:eastAsia="zh-CN"/>
        </w:rPr>
      </w:pPr>
      <w:r>
        <w:rPr>
          <w:rFonts w:hint="eastAsia" w:ascii="仿宋_GB2312" w:hAnsi="仿宋_GB2312" w:eastAsia="仿宋_GB2312" w:cs="仿宋_GB2312"/>
          <w:color w:val="auto"/>
          <w:szCs w:val="28"/>
        </w:rPr>
        <w:t>3.包括</w:t>
      </w:r>
      <w:r>
        <w:rPr>
          <w:rFonts w:hint="eastAsia" w:ascii="仿宋_GB2312" w:hAnsi="仿宋_GB2312" w:eastAsia="仿宋_GB2312" w:cs="仿宋_GB2312"/>
          <w:color w:val="auto"/>
          <w:szCs w:val="28"/>
          <w:lang w:val="en-US" w:eastAsia="zh-CN"/>
        </w:rPr>
        <w:t>活动场景</w:t>
      </w:r>
      <w:r>
        <w:rPr>
          <w:rFonts w:hint="eastAsia" w:ascii="仿宋_GB2312" w:hAnsi="仿宋_GB2312" w:eastAsia="仿宋_GB2312" w:cs="仿宋_GB2312"/>
          <w:color w:val="auto"/>
          <w:szCs w:val="28"/>
        </w:rPr>
        <w:t>布置（含舞美搭建、音响部分、灯光部分、氛围营造、场外展板以及场内布置等），线</w:t>
      </w:r>
      <w:r>
        <w:rPr>
          <w:rFonts w:hint="eastAsia" w:ascii="仿宋_GB2312" w:hAnsi="仿宋_GB2312" w:eastAsia="仿宋_GB2312" w:cs="仿宋_GB2312"/>
          <w:color w:val="auto"/>
          <w:szCs w:val="28"/>
          <w:lang w:val="en-US" w:eastAsia="zh-CN"/>
        </w:rPr>
        <w:t>下活动和线上直播大赛</w:t>
      </w:r>
      <w:r>
        <w:rPr>
          <w:rFonts w:hint="eastAsia" w:ascii="仿宋_GB2312" w:hAnsi="仿宋_GB2312" w:eastAsia="仿宋_GB2312" w:cs="仿宋_GB2312"/>
          <w:color w:val="auto"/>
          <w:szCs w:val="28"/>
        </w:rPr>
        <w:t>的</w:t>
      </w:r>
      <w:r>
        <w:rPr>
          <w:rFonts w:hint="eastAsia" w:ascii="仿宋_GB2312" w:hAnsi="仿宋_GB2312" w:eastAsia="仿宋_GB2312" w:cs="仿宋_GB2312"/>
          <w:color w:val="auto"/>
          <w:szCs w:val="28"/>
          <w:lang w:val="en-US" w:eastAsia="zh-CN"/>
        </w:rPr>
        <w:t>策划制作</w:t>
      </w:r>
      <w:r>
        <w:rPr>
          <w:rFonts w:hint="eastAsia" w:ascii="仿宋_GB2312" w:hAnsi="仿宋_GB2312" w:eastAsia="仿宋_GB2312" w:cs="仿宋_GB2312"/>
          <w:color w:val="auto"/>
          <w:szCs w:val="28"/>
        </w:rPr>
        <w:t>和宣传推广、舆论造势，</w:t>
      </w:r>
      <w:r>
        <w:rPr>
          <w:rFonts w:hint="eastAsia" w:ascii="仿宋_GB2312" w:hAnsi="仿宋_GB2312" w:eastAsia="仿宋_GB2312" w:cs="仿宋_GB2312"/>
          <w:color w:val="auto"/>
          <w:szCs w:val="28"/>
          <w:lang w:val="en-US" w:eastAsia="zh-CN"/>
        </w:rPr>
        <w:t>扩大活动的影响力，</w:t>
      </w:r>
      <w:r>
        <w:rPr>
          <w:rFonts w:hint="eastAsia" w:ascii="仿宋_GB2312" w:hAnsi="仿宋_GB2312" w:eastAsia="仿宋_GB2312" w:cs="仿宋_GB2312"/>
          <w:color w:val="auto"/>
          <w:szCs w:val="28"/>
        </w:rPr>
        <w:t>充分展现支撑“攀果”品牌的优质</w:t>
      </w:r>
      <w:r>
        <w:rPr>
          <w:rFonts w:hint="eastAsia" w:ascii="仿宋_GB2312" w:hAnsi="仿宋_GB2312" w:eastAsia="仿宋_GB2312" w:cs="仿宋_GB2312"/>
          <w:color w:val="auto"/>
          <w:szCs w:val="28"/>
          <w:lang w:val="en-US" w:eastAsia="zh-CN"/>
        </w:rPr>
        <w:t>种植基地</w:t>
      </w:r>
      <w:r>
        <w:rPr>
          <w:rFonts w:hint="eastAsia" w:ascii="仿宋_GB2312" w:hAnsi="仿宋_GB2312" w:eastAsia="仿宋_GB2312" w:cs="仿宋_GB2312"/>
          <w:color w:val="auto"/>
          <w:szCs w:val="28"/>
        </w:rPr>
        <w:t>、</w:t>
      </w:r>
      <w:r>
        <w:rPr>
          <w:rFonts w:hint="eastAsia" w:ascii="仿宋_GB2312" w:hAnsi="仿宋_GB2312" w:eastAsia="仿宋_GB2312" w:cs="仿宋_GB2312"/>
          <w:color w:val="auto"/>
          <w:szCs w:val="28"/>
          <w:lang w:val="en-US" w:eastAsia="zh-CN"/>
        </w:rPr>
        <w:t>采摘分选标准、</w:t>
      </w:r>
      <w:r>
        <w:rPr>
          <w:rFonts w:hint="eastAsia" w:ascii="仿宋_GB2312" w:hAnsi="仿宋_GB2312" w:eastAsia="仿宋_GB2312" w:cs="仿宋_GB2312"/>
          <w:color w:val="auto"/>
          <w:szCs w:val="28"/>
        </w:rPr>
        <w:t>运营体系</w:t>
      </w:r>
      <w:r>
        <w:rPr>
          <w:rFonts w:hint="eastAsia" w:ascii="仿宋_GB2312" w:hAnsi="仿宋_GB2312" w:eastAsia="仿宋_GB2312" w:cs="仿宋_GB2312"/>
          <w:color w:val="auto"/>
          <w:szCs w:val="28"/>
          <w:lang w:val="en-US" w:eastAsia="zh-CN"/>
        </w:rPr>
        <w:t>和“陌农帮”产业互联网平台的功能、服务、价值，带动攀枝花芒果产业发展提档升级。</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4.领导、</w:t>
      </w:r>
      <w:r>
        <w:rPr>
          <w:rFonts w:hint="eastAsia" w:ascii="仿宋_GB2312" w:hAnsi="仿宋_GB2312" w:eastAsia="仿宋_GB2312" w:cs="仿宋_GB2312"/>
          <w:color w:val="auto"/>
          <w:szCs w:val="28"/>
          <w:lang w:val="en-US" w:eastAsia="zh-CN"/>
        </w:rPr>
        <w:t>优秀主播、</w:t>
      </w:r>
      <w:r>
        <w:rPr>
          <w:rFonts w:hint="eastAsia" w:ascii="仿宋_GB2312" w:hAnsi="仿宋_GB2312" w:eastAsia="仿宋_GB2312" w:cs="仿宋_GB2312"/>
          <w:color w:val="auto"/>
          <w:szCs w:val="28"/>
        </w:rPr>
        <w:t>媒体代表</w:t>
      </w:r>
      <w:r>
        <w:rPr>
          <w:rFonts w:hint="eastAsia" w:ascii="仿宋_GB2312" w:hAnsi="仿宋_GB2312" w:eastAsia="仿宋_GB2312" w:cs="仿宋_GB2312"/>
          <w:color w:val="auto"/>
          <w:szCs w:val="28"/>
          <w:lang w:val="en-US" w:eastAsia="zh-CN"/>
        </w:rPr>
        <w:t>等相关接待</w:t>
      </w:r>
      <w:r>
        <w:rPr>
          <w:rFonts w:hint="eastAsia" w:ascii="仿宋_GB2312" w:hAnsi="仿宋_GB2312" w:eastAsia="仿宋_GB2312" w:cs="仿宋_GB2312"/>
          <w:color w:val="auto"/>
          <w:szCs w:val="28"/>
        </w:rPr>
        <w:t>服务。按照甲方的要求落实相应的接待标准，高效灵活处理突发情况</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w:t>
      </w:r>
      <w:r>
        <w:rPr>
          <w:rFonts w:hint="eastAsia" w:ascii="仿宋_GB2312" w:hAnsi="仿宋_GB2312" w:eastAsia="仿宋_GB2312" w:cs="仿宋_GB2312"/>
          <w:color w:val="auto"/>
          <w:szCs w:val="28"/>
          <w:lang w:eastAsia="zh-CN"/>
        </w:rPr>
        <w:t>活动</w:t>
      </w:r>
      <w:r>
        <w:rPr>
          <w:rFonts w:hint="eastAsia" w:ascii="仿宋_GB2312" w:hAnsi="仿宋_GB2312" w:eastAsia="仿宋_GB2312" w:cs="仿宋_GB2312"/>
          <w:color w:val="auto"/>
          <w:szCs w:val="28"/>
        </w:rPr>
        <w:t>主持、礼仪、安保，领导嘉宾引导、现场采访、全程录像摄像，</w:t>
      </w:r>
      <w:r>
        <w:rPr>
          <w:rFonts w:hint="eastAsia" w:ascii="仿宋_GB2312" w:hAnsi="仿宋_GB2312" w:eastAsia="仿宋_GB2312" w:cs="仿宋_GB2312"/>
          <w:color w:val="auto"/>
          <w:szCs w:val="28"/>
          <w:lang w:val="en-US" w:eastAsia="zh-CN"/>
        </w:rPr>
        <w:t>活动</w:t>
      </w:r>
      <w:r>
        <w:rPr>
          <w:rFonts w:hint="eastAsia" w:ascii="仿宋_GB2312" w:hAnsi="仿宋_GB2312" w:eastAsia="仿宋_GB2312" w:cs="仿宋_GB2312"/>
          <w:color w:val="auto"/>
          <w:szCs w:val="28"/>
        </w:rPr>
        <w:t xml:space="preserve">现场签到服务、对外宣传及推广合作渠道，后续服务工作安排等。   </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6.</w:t>
      </w:r>
      <w:r>
        <w:rPr>
          <w:rFonts w:hint="eastAsia" w:ascii="仿宋_GB2312" w:hAnsi="仿宋_GB2312" w:eastAsia="仿宋_GB2312" w:cs="仿宋_GB2312"/>
          <w:color w:val="auto"/>
          <w:szCs w:val="28"/>
          <w:lang w:eastAsia="zh-CN"/>
        </w:rPr>
        <w:t>活动</w:t>
      </w:r>
      <w:r>
        <w:rPr>
          <w:rFonts w:hint="eastAsia" w:ascii="仿宋_GB2312" w:hAnsi="仿宋_GB2312" w:eastAsia="仿宋_GB2312" w:cs="仿宋_GB2312"/>
          <w:color w:val="auto"/>
          <w:szCs w:val="28"/>
        </w:rPr>
        <w:t>目标效果达成展示。</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zCs w:val="28"/>
        </w:rPr>
        <w:t>7.后续服务工作安排。</w:t>
      </w:r>
    </w:p>
    <w:p>
      <w:pPr>
        <w:widowControl/>
        <w:jc w:val="left"/>
        <w:rPr>
          <w:rFonts w:hint="eastAsia" w:ascii="仿宋_GB2312" w:hAnsi="仿宋_GB2312" w:eastAsia="仿宋_GB2312" w:cs="仿宋_GB2312"/>
          <w:color w:val="auto"/>
          <w:kern w:val="0"/>
          <w:sz w:val="24"/>
          <w:szCs w:val="22"/>
        </w:rPr>
      </w:pPr>
    </w:p>
    <w:p>
      <w:pPr>
        <w:widowControl/>
        <w:jc w:val="left"/>
        <w:rPr>
          <w:rFonts w:hint="eastAsia" w:ascii="仿宋_GB2312" w:hAnsi="仿宋_GB2312" w:eastAsia="仿宋_GB2312" w:cs="仿宋_GB2312"/>
          <w:bCs/>
          <w:color w:val="auto"/>
          <w:kern w:val="0"/>
          <w:sz w:val="24"/>
          <w:szCs w:val="22"/>
        </w:rPr>
      </w:pPr>
      <w:r>
        <w:rPr>
          <w:rFonts w:hint="eastAsia" w:ascii="仿宋_GB2312" w:hAnsi="仿宋_GB2312" w:eastAsia="仿宋_GB2312" w:cs="仿宋_GB2312"/>
          <w:color w:val="auto"/>
          <w:kern w:val="0"/>
          <w:sz w:val="24"/>
          <w:szCs w:val="22"/>
        </w:rPr>
        <w:t>比选申请人：</w:t>
      </w:r>
      <w:r>
        <w:rPr>
          <w:rFonts w:hint="eastAsia" w:ascii="仿宋_GB2312" w:hAnsi="仿宋_GB2312" w:eastAsia="仿宋_GB2312" w:cs="仿宋_GB2312"/>
          <w:bCs/>
          <w:color w:val="auto"/>
          <w:kern w:val="0"/>
          <w:sz w:val="24"/>
          <w:szCs w:val="22"/>
        </w:rPr>
        <w:t>（盖单位公章）：_____________________</w:t>
      </w:r>
    </w:p>
    <w:p>
      <w:pPr>
        <w:widowControl/>
        <w:jc w:val="left"/>
        <w:rPr>
          <w:rFonts w:hint="eastAsia" w:ascii="仿宋_GB2312" w:hAnsi="仿宋_GB2312" w:eastAsia="仿宋_GB2312" w:cs="仿宋_GB2312"/>
          <w:bCs/>
          <w:color w:val="auto"/>
          <w:kern w:val="0"/>
          <w:sz w:val="24"/>
          <w:szCs w:val="22"/>
        </w:rPr>
      </w:pPr>
      <w:r>
        <w:rPr>
          <w:rFonts w:hint="eastAsia" w:ascii="仿宋_GB2312" w:hAnsi="仿宋_GB2312" w:eastAsia="仿宋_GB2312" w:cs="仿宋_GB2312"/>
          <w:bCs/>
          <w:color w:val="auto"/>
          <w:kern w:val="0"/>
          <w:sz w:val="24"/>
          <w:szCs w:val="22"/>
        </w:rPr>
        <w:t>法定代表人或</w:t>
      </w:r>
      <w:r>
        <w:rPr>
          <w:rFonts w:hint="eastAsia" w:ascii="仿宋_GB2312" w:hAnsi="仿宋_GB2312" w:eastAsia="仿宋_GB2312" w:cs="仿宋_GB2312"/>
          <w:color w:val="auto"/>
          <w:kern w:val="0"/>
          <w:sz w:val="24"/>
          <w:szCs w:val="22"/>
        </w:rPr>
        <w:t>委托代理人</w:t>
      </w:r>
      <w:r>
        <w:rPr>
          <w:rFonts w:hint="eastAsia" w:ascii="仿宋_GB2312" w:hAnsi="仿宋_GB2312" w:eastAsia="仿宋_GB2312" w:cs="仿宋_GB2312"/>
          <w:bCs/>
          <w:color w:val="auto"/>
          <w:kern w:val="0"/>
          <w:sz w:val="24"/>
          <w:szCs w:val="22"/>
        </w:rPr>
        <w:t>（签字或盖章）：_____________________</w:t>
      </w:r>
    </w:p>
    <w:p>
      <w:pP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4"/>
          <w:szCs w:val="22"/>
        </w:rPr>
        <w:t>日期：       年    月     日</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br w:type="page"/>
      </w:r>
    </w:p>
    <w:p>
      <w:pPr>
        <w:pStyle w:val="3"/>
        <w:spacing w:line="520" w:lineRule="exact"/>
        <w:rPr>
          <w:rFonts w:hint="eastAsia" w:ascii="方正小标宋_GBK" w:hAnsi="方正小标宋_GBK" w:eastAsia="方正小标宋_GBK" w:cs="方正小标宋_GBK"/>
          <w:b w:val="0"/>
          <w:bCs w:val="0"/>
          <w:color w:val="auto"/>
          <w:sz w:val="32"/>
          <w:szCs w:val="32"/>
        </w:rPr>
      </w:pPr>
      <w:bookmarkStart w:id="51" w:name="_Toc31949"/>
      <w:r>
        <w:rPr>
          <w:rFonts w:hint="eastAsia" w:ascii="方正小标宋_GBK" w:hAnsi="方正小标宋_GBK" w:eastAsia="方正小标宋_GBK" w:cs="方正小标宋_GBK"/>
          <w:b w:val="0"/>
          <w:bCs w:val="0"/>
          <w:color w:val="auto"/>
          <w:sz w:val="32"/>
          <w:szCs w:val="32"/>
        </w:rPr>
        <w:t>第五章  报价要求</w:t>
      </w:r>
      <w:bookmarkEnd w:id="51"/>
    </w:p>
    <w:p>
      <w:pPr>
        <w:pStyle w:val="4"/>
        <w:spacing w:line="520" w:lineRule="exact"/>
        <w:rPr>
          <w:rFonts w:hint="eastAsia" w:ascii="仿宋_GB2312" w:hAnsi="仿宋_GB2312" w:eastAsia="仿宋_GB2312" w:cs="仿宋_GB2312"/>
          <w:color w:val="auto"/>
        </w:rPr>
      </w:pPr>
      <w:bookmarkStart w:id="52" w:name="_Toc11270"/>
      <w:r>
        <w:rPr>
          <w:rFonts w:hint="eastAsia" w:ascii="仿宋_GB2312" w:hAnsi="仿宋_GB2312" w:eastAsia="仿宋_GB2312" w:cs="仿宋_GB2312"/>
          <w:color w:val="auto"/>
        </w:rPr>
        <w:t>一、项目概况</w:t>
      </w:r>
      <w:bookmarkEnd w:id="52"/>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1.1采购人：攀枝花攀果发展有限公司</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1.2采购项目名称：</w:t>
      </w:r>
      <w:r>
        <w:rPr>
          <w:rFonts w:hint="eastAsia" w:ascii="仿宋_GB2312" w:hAnsi="仿宋_GB2312" w:eastAsia="仿宋_GB2312" w:cs="仿宋_GB2312"/>
          <w:color w:val="auto"/>
          <w:lang w:val="en-US" w:eastAsia="zh-CN"/>
        </w:rPr>
        <w:t>“攀枝花第二届电商芒果节“—</w:t>
      </w:r>
      <w:r>
        <w:rPr>
          <w:rFonts w:hint="eastAsia" w:ascii="仿宋_GB2312" w:hAnsi="仿宋_GB2312" w:eastAsia="仿宋_GB2312" w:cs="仿宋_GB2312"/>
          <w:color w:val="auto"/>
          <w:lang w:eastAsia="zh-CN"/>
        </w:rPr>
        <w:t>活动</w:t>
      </w:r>
      <w:r>
        <w:rPr>
          <w:rFonts w:hint="eastAsia" w:ascii="仿宋_GB2312" w:hAnsi="仿宋_GB2312" w:eastAsia="仿宋_GB2312" w:cs="仿宋_GB2312"/>
          <w:color w:val="auto"/>
        </w:rPr>
        <w:t>策划及整体组织实施项目。</w:t>
      </w:r>
    </w:p>
    <w:p>
      <w:pPr>
        <w:spacing w:line="520" w:lineRule="exact"/>
        <w:ind w:firstLine="56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1.3比选内容：</w:t>
      </w:r>
      <w:r>
        <w:rPr>
          <w:rFonts w:hint="eastAsia" w:ascii="仿宋_GB2312" w:hAnsi="仿宋_GB2312" w:eastAsia="仿宋_GB2312" w:cs="仿宋_GB2312"/>
          <w:color w:val="auto"/>
          <w:lang w:val="en-US" w:eastAsia="zh-CN"/>
        </w:rPr>
        <w:t>“攀枝花第二届电商芒果节“—活动策划及整体组织实施项目（预计参会人数100人）。</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1.4项目执行时间：</w:t>
      </w:r>
      <w:r>
        <w:rPr>
          <w:rFonts w:hint="eastAsia" w:ascii="仿宋_GB2312" w:hAnsi="仿宋_GB2312" w:eastAsia="仿宋_GB2312" w:cs="仿宋_GB2312"/>
          <w:color w:val="auto"/>
          <w:lang w:val="en-US" w:eastAsia="zh-CN"/>
        </w:rPr>
        <w:t>活动</w:t>
      </w:r>
      <w:r>
        <w:rPr>
          <w:rFonts w:hint="eastAsia" w:ascii="仿宋_GB2312" w:hAnsi="仿宋_GB2312" w:eastAsia="仿宋_GB2312" w:cs="仿宋_GB2312"/>
          <w:color w:val="auto"/>
        </w:rPr>
        <w:t>时间2021年</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30</w:t>
      </w:r>
      <w:r>
        <w:rPr>
          <w:rFonts w:hint="eastAsia" w:ascii="仿宋_GB2312" w:hAnsi="仿宋_GB2312" w:eastAsia="仿宋_GB2312" w:cs="仿宋_GB2312"/>
          <w:color w:val="auto"/>
        </w:rPr>
        <w:t>日，准备工作应提前3个工作日全面完成。</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1.5项目执行地址：攀枝花市。</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1.6项目限价：</w:t>
      </w:r>
      <w:r>
        <w:rPr>
          <w:rFonts w:hint="eastAsia" w:ascii="仿宋_GB2312" w:hAnsi="仿宋_GB2312" w:cs="仿宋_GB2312"/>
          <w:color w:val="auto"/>
          <w:lang w:val="en-US" w:eastAsia="zh-CN"/>
        </w:rPr>
        <w:t>7</w:t>
      </w:r>
      <w:r>
        <w:rPr>
          <w:rFonts w:hint="eastAsia" w:ascii="仿宋_GB2312" w:hAnsi="仿宋_GB2312" w:eastAsia="仿宋_GB2312" w:cs="仿宋_GB2312"/>
          <w:color w:val="auto"/>
        </w:rPr>
        <w:t>0万元（含税价）以内</w:t>
      </w:r>
      <w:r>
        <w:rPr>
          <w:rFonts w:hint="eastAsia" w:ascii="仿宋_GB2312" w:hAnsi="仿宋_GB2312" w:eastAsia="仿宋_GB2312" w:cs="仿宋_GB2312"/>
          <w:color w:val="auto"/>
          <w:szCs w:val="28"/>
        </w:rPr>
        <w:t>，以实际发生费用结算为准</w:t>
      </w:r>
      <w:r>
        <w:rPr>
          <w:rFonts w:hint="eastAsia" w:ascii="仿宋_GB2312" w:hAnsi="仿宋_GB2312" w:eastAsia="仿宋_GB2312" w:cs="仿宋_GB2312"/>
          <w:color w:val="auto"/>
        </w:rPr>
        <w:t>。</w:t>
      </w:r>
    </w:p>
    <w:p>
      <w:pPr>
        <w:pStyle w:val="4"/>
        <w:spacing w:line="520" w:lineRule="exact"/>
        <w:rPr>
          <w:rFonts w:hint="eastAsia" w:ascii="仿宋_GB2312" w:hAnsi="仿宋_GB2312" w:eastAsia="仿宋_GB2312" w:cs="仿宋_GB2312"/>
          <w:color w:val="auto"/>
        </w:rPr>
      </w:pPr>
      <w:bookmarkStart w:id="53" w:name="_Toc3401"/>
      <w:r>
        <w:rPr>
          <w:rFonts w:hint="eastAsia" w:ascii="仿宋_GB2312" w:hAnsi="仿宋_GB2312" w:eastAsia="仿宋_GB2312" w:cs="仿宋_GB2312"/>
          <w:color w:val="auto"/>
        </w:rPr>
        <w:t>二、报价要求及服务内容</w:t>
      </w:r>
      <w:bookmarkEnd w:id="53"/>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1.1投标报价范围：</w:t>
      </w:r>
      <w:r>
        <w:rPr>
          <w:rFonts w:hint="eastAsia" w:ascii="仿宋_GB2312" w:hAnsi="仿宋_GB2312" w:eastAsia="仿宋_GB2312" w:cs="仿宋_GB2312"/>
          <w:color w:val="auto"/>
          <w:lang w:val="en-US" w:eastAsia="zh-CN"/>
        </w:rPr>
        <w:t>“攀枝花第二届电商芒果节“</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活动</w:t>
      </w:r>
      <w:r>
        <w:rPr>
          <w:rFonts w:hint="eastAsia" w:ascii="仿宋_GB2312" w:hAnsi="仿宋_GB2312" w:eastAsia="仿宋_GB2312" w:cs="仿宋_GB2312"/>
          <w:color w:val="auto"/>
        </w:rPr>
        <w:t>策划及整体组织实施项目的相关工作，提交对应的目标成果资料，并提供完善的后续服务的全部费用。包括但不限于下表内容：</w:t>
      </w:r>
    </w:p>
    <w:tbl>
      <w:tblPr>
        <w:tblStyle w:val="12"/>
        <w:tblpPr w:leftFromText="180" w:rightFromText="180" w:vertAnchor="text" w:horzAnchor="page" w:tblpXSpec="center" w:tblpY="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596"/>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0" w:type="auto"/>
            <w:noWrap w:val="0"/>
            <w:vAlign w:val="center"/>
          </w:tcPr>
          <w:p>
            <w:pPr>
              <w:widowControl/>
              <w:spacing w:line="240" w:lineRule="atLeas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序号</w:t>
            </w:r>
          </w:p>
        </w:tc>
        <w:tc>
          <w:tcPr>
            <w:tcW w:w="0" w:type="auto"/>
            <w:noWrap w:val="0"/>
            <w:vAlign w:val="center"/>
          </w:tcPr>
          <w:p>
            <w:pPr>
              <w:widowControl/>
              <w:spacing w:line="240" w:lineRule="atLeas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实施项目</w:t>
            </w:r>
          </w:p>
        </w:tc>
        <w:tc>
          <w:tcPr>
            <w:tcW w:w="0" w:type="auto"/>
            <w:noWrap w:val="0"/>
            <w:vAlign w:val="center"/>
          </w:tcPr>
          <w:p>
            <w:pPr>
              <w:widowControl/>
              <w:spacing w:line="240" w:lineRule="atLeas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电商节</w:t>
            </w:r>
            <w:r>
              <w:rPr>
                <w:rFonts w:hint="eastAsia" w:ascii="仿宋_GB2312" w:hAnsi="仿宋_GB2312" w:eastAsia="仿宋_GB2312" w:cs="仿宋_GB2312"/>
                <w:color w:val="auto"/>
                <w:kern w:val="0"/>
                <w:sz w:val="24"/>
              </w:rPr>
              <w:t>线上、线下流程及各环节方案设计策划和实施</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包括</w:t>
            </w:r>
            <w:r>
              <w:rPr>
                <w:rFonts w:hint="eastAsia" w:ascii="仿宋_GB2312" w:hAnsi="仿宋_GB2312" w:eastAsia="仿宋_GB2312" w:cs="仿宋_GB2312"/>
                <w:color w:val="auto"/>
                <w:kern w:val="0"/>
                <w:sz w:val="24"/>
              </w:rPr>
              <w:t>开幕式、直播活动、总结活动三个部分，要求把支撑“攀果”品牌的优质</w:t>
            </w:r>
            <w:r>
              <w:rPr>
                <w:rFonts w:hint="eastAsia" w:ascii="仿宋_GB2312" w:hAnsi="仿宋_GB2312" w:eastAsia="仿宋_GB2312" w:cs="仿宋_GB2312"/>
                <w:color w:val="auto"/>
                <w:kern w:val="0"/>
                <w:sz w:val="24"/>
                <w:lang w:val="en-US" w:eastAsia="zh-CN"/>
              </w:rPr>
              <w:t>种植基地</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采摘分选标准、</w:t>
            </w:r>
            <w:r>
              <w:rPr>
                <w:rFonts w:hint="eastAsia" w:ascii="仿宋_GB2312" w:hAnsi="仿宋_GB2312" w:eastAsia="仿宋_GB2312" w:cs="仿宋_GB2312"/>
                <w:color w:val="auto"/>
                <w:kern w:val="0"/>
                <w:sz w:val="24"/>
              </w:rPr>
              <w:t>运营体系有机融合到设计策划文案中，</w:t>
            </w:r>
            <w:r>
              <w:rPr>
                <w:rFonts w:hint="eastAsia" w:ascii="仿宋_GB2312" w:hAnsi="仿宋_GB2312" w:eastAsia="仿宋_GB2312" w:cs="仿宋_GB2312"/>
                <w:color w:val="auto"/>
                <w:kern w:val="0"/>
                <w:sz w:val="24"/>
                <w:lang w:val="en-US" w:eastAsia="zh-CN"/>
              </w:rPr>
              <w:t>电商节活动</w:t>
            </w:r>
            <w:r>
              <w:rPr>
                <w:rFonts w:hint="eastAsia" w:ascii="仿宋_GB2312" w:hAnsi="仿宋_GB2312" w:eastAsia="仿宋_GB2312" w:cs="仿宋_GB2312"/>
                <w:color w:val="auto"/>
                <w:kern w:val="0"/>
                <w:sz w:val="24"/>
              </w:rPr>
              <w:t>环节要围绕增强品牌印象、扩大品牌影响来策划实施</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组织全国及本地主播形成宣传销售矩阵，正式拉开全市“凯特”芒果销售序幕。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直播间搭建</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摄像设备（直播系统），场地&amp;背景布置，灯光布置。提前两周搭建，在正式开播前至少完整测试两次流程，确保视频音频信号一切正常，寻找问题，不断优化。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3</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平台服务</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平台的推流、宣传等相关活动的落实</w:t>
            </w:r>
            <w:r>
              <w:rPr>
                <w:rFonts w:hint="eastAsia" w:ascii="仿宋_GB2312" w:hAnsi="仿宋_GB2312" w:cs="仿宋_GB2312"/>
                <w:color w:val="auto"/>
                <w:kern w:val="0"/>
                <w:sz w:val="24"/>
                <w:lang w:val="en-US" w:eastAsia="zh-CN"/>
              </w:rPr>
              <w:t>，</w:t>
            </w:r>
            <w:r>
              <w:rPr>
                <w:rFonts w:hint="eastAsia" w:ascii="仿宋_GB2312" w:hAnsi="仿宋_GB2312" w:eastAsia="仿宋_GB2312" w:cs="仿宋_GB2312"/>
                <w:color w:val="auto"/>
                <w:kern w:val="0"/>
                <w:sz w:val="24"/>
                <w:lang w:val="en-US" w:eastAsia="zh-CN"/>
              </w:rPr>
              <w:t>以具体流量对应相关费用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4</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电商节直播大赛</w:t>
            </w:r>
          </w:p>
        </w:tc>
        <w:tc>
          <w:tcPr>
            <w:tcW w:w="0" w:type="auto"/>
            <w:noWrap w:val="0"/>
            <w:vAlign w:val="center"/>
          </w:tcPr>
          <w:p>
            <w:pPr>
              <w:widowControl/>
              <w:spacing w:line="240" w:lineRule="atLeast"/>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活动准备期及启动仪式现场邀请全网主播参与</w:t>
            </w:r>
            <w:r>
              <w:rPr>
                <w:rFonts w:hint="eastAsia" w:ascii="仿宋_GB2312" w:hAnsi="仿宋_GB2312" w:cs="仿宋_GB2312"/>
                <w:color w:val="auto"/>
                <w:kern w:val="0"/>
                <w:sz w:val="24"/>
                <w:lang w:val="en-US" w:eastAsia="zh-CN"/>
              </w:rPr>
              <w:t>，组织不少于100人的优质网红主播参与直播带货，并统一由甲方及关联公司店铺作为订单承接方。所有参与主播签订《攀枝花芒果直播代销协议》和“带货王”比赛公平参赛承诺书，并根据协议约定的价格进行带货直播。根据主播的直播账号后台数据，采用累计积分制分配“万份芒果免费送”的直播间福利；最终统计参与主播的销量、销售额、带货口碑等数据，综合评定“带货王”，由市政府授牌，并奖励5万元；统计参与主播的视频播放量、点赞量、直播观看人数等数据，综合评定“最佳创意主播”，由市政府授牌，并奖励5万元（授牌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5</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芒果推介视频及盐边县形象推介视频</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把支撑“攀果”品牌的优质</w:t>
            </w:r>
            <w:r>
              <w:rPr>
                <w:rFonts w:hint="eastAsia" w:ascii="仿宋_GB2312" w:hAnsi="仿宋_GB2312" w:eastAsia="仿宋_GB2312" w:cs="仿宋_GB2312"/>
                <w:color w:val="auto"/>
                <w:kern w:val="0"/>
                <w:sz w:val="24"/>
                <w:lang w:val="en-US" w:eastAsia="zh-CN"/>
              </w:rPr>
              <w:t>种植基地</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采摘分选标准、</w:t>
            </w:r>
            <w:r>
              <w:rPr>
                <w:rFonts w:hint="eastAsia" w:ascii="仿宋_GB2312" w:hAnsi="仿宋_GB2312" w:eastAsia="仿宋_GB2312" w:cs="仿宋_GB2312"/>
                <w:color w:val="auto"/>
                <w:kern w:val="0"/>
                <w:sz w:val="24"/>
              </w:rPr>
              <w:t>运营体系</w:t>
            </w:r>
            <w:r>
              <w:rPr>
                <w:rFonts w:hint="eastAsia" w:ascii="仿宋_GB2312" w:hAnsi="仿宋_GB2312" w:eastAsia="仿宋_GB2312" w:cs="仿宋_GB2312"/>
                <w:color w:val="auto"/>
                <w:kern w:val="0"/>
                <w:sz w:val="24"/>
                <w:lang w:val="en-US" w:eastAsia="zh-CN"/>
              </w:rPr>
              <w:t>等</w:t>
            </w:r>
            <w:r>
              <w:rPr>
                <w:rFonts w:hint="eastAsia" w:ascii="仿宋_GB2312" w:hAnsi="仿宋_GB2312" w:eastAsia="仿宋_GB2312" w:cs="仿宋_GB2312"/>
                <w:color w:val="auto"/>
                <w:kern w:val="0"/>
                <w:sz w:val="24"/>
              </w:rPr>
              <w:t>有机融合到</w:t>
            </w:r>
            <w:r>
              <w:rPr>
                <w:rFonts w:hint="eastAsia" w:ascii="仿宋_GB2312" w:hAnsi="仿宋_GB2312" w:eastAsia="仿宋_GB2312" w:cs="仿宋_GB2312"/>
                <w:color w:val="auto"/>
                <w:kern w:val="0"/>
                <w:sz w:val="24"/>
                <w:lang w:val="en-US" w:eastAsia="zh-CN"/>
              </w:rPr>
              <w:t>视频里</w:t>
            </w: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6</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场地预订服务</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包括</w:t>
            </w:r>
            <w:r>
              <w:rPr>
                <w:rFonts w:hint="eastAsia" w:ascii="仿宋_GB2312" w:hAnsi="仿宋_GB2312" w:eastAsia="仿宋_GB2312" w:cs="仿宋_GB2312"/>
                <w:color w:val="auto"/>
                <w:kern w:val="0"/>
                <w:sz w:val="24"/>
                <w:lang w:val="en-US" w:eastAsia="zh-CN"/>
              </w:rPr>
              <w:t>活动</w:t>
            </w:r>
            <w:r>
              <w:rPr>
                <w:rFonts w:hint="eastAsia" w:ascii="仿宋_GB2312" w:hAnsi="仿宋_GB2312" w:eastAsia="仿宋_GB2312" w:cs="仿宋_GB2312"/>
                <w:color w:val="auto"/>
                <w:kern w:val="0"/>
                <w:sz w:val="24"/>
              </w:rPr>
              <w:t>主场</w:t>
            </w:r>
            <w:r>
              <w:rPr>
                <w:rFonts w:hint="eastAsia" w:ascii="仿宋_GB2312" w:hAnsi="仿宋_GB2312" w:eastAsia="仿宋_GB2312" w:cs="仿宋_GB2312"/>
                <w:color w:val="auto"/>
                <w:kern w:val="0"/>
                <w:sz w:val="24"/>
                <w:lang w:val="en-US" w:eastAsia="zh-CN"/>
              </w:rPr>
              <w:t>地</w:t>
            </w:r>
            <w:r>
              <w:rPr>
                <w:rFonts w:hint="eastAsia" w:ascii="仿宋_GB2312" w:hAnsi="仿宋_GB2312" w:eastAsia="仿宋_GB2312" w:cs="仿宋_GB2312"/>
                <w:color w:val="auto"/>
                <w:kern w:val="0"/>
                <w:sz w:val="24"/>
              </w:rPr>
              <w:t>、VIP</w:t>
            </w:r>
            <w:r>
              <w:rPr>
                <w:rFonts w:hint="eastAsia" w:ascii="仿宋_GB2312" w:hAnsi="仿宋_GB2312" w:eastAsia="仿宋_GB2312" w:cs="仿宋_GB2312"/>
                <w:color w:val="auto"/>
                <w:kern w:val="0"/>
                <w:sz w:val="24"/>
                <w:lang w:val="en-US" w:eastAsia="zh-CN"/>
              </w:rPr>
              <w:t>休息区</w:t>
            </w:r>
            <w:r>
              <w:rPr>
                <w:rFonts w:hint="eastAsia" w:ascii="仿宋_GB2312" w:hAnsi="仿宋_GB2312" w:eastAsia="仿宋_GB2312" w:cs="仿宋_GB2312"/>
                <w:color w:val="auto"/>
                <w:kern w:val="0"/>
                <w:sz w:val="24"/>
              </w:rPr>
              <w:t>、新闻发布或媒体</w:t>
            </w:r>
            <w:r>
              <w:rPr>
                <w:rFonts w:hint="eastAsia" w:ascii="仿宋_GB2312" w:hAnsi="仿宋_GB2312" w:eastAsia="仿宋_GB2312" w:cs="仿宋_GB2312"/>
                <w:color w:val="auto"/>
                <w:kern w:val="0"/>
                <w:sz w:val="24"/>
                <w:lang w:val="en-US" w:eastAsia="zh-CN"/>
              </w:rPr>
              <w:t>采</w:t>
            </w:r>
            <w:r>
              <w:rPr>
                <w:rFonts w:hint="eastAsia" w:ascii="仿宋_GB2312" w:hAnsi="仿宋_GB2312" w:eastAsia="仿宋_GB2312" w:cs="仿宋_GB2312"/>
                <w:color w:val="auto"/>
                <w:kern w:val="0"/>
                <w:sz w:val="24"/>
              </w:rPr>
              <w:t>访</w:t>
            </w:r>
            <w:r>
              <w:rPr>
                <w:rFonts w:hint="eastAsia" w:ascii="仿宋_GB2312" w:hAnsi="仿宋_GB2312" w:eastAsia="仿宋_GB2312" w:cs="仿宋_GB2312"/>
                <w:color w:val="auto"/>
                <w:kern w:val="0"/>
                <w:sz w:val="24"/>
                <w:lang w:val="en-US" w:eastAsia="zh-CN"/>
              </w:rPr>
              <w:t>区</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搭建直播间</w:t>
            </w:r>
            <w:r>
              <w:rPr>
                <w:rFonts w:hint="eastAsia" w:ascii="仿宋_GB2312" w:hAnsi="仿宋_GB2312" w:eastAsia="仿宋_GB2312" w:cs="仿宋_GB2312"/>
                <w:color w:val="auto"/>
                <w:kern w:val="0"/>
                <w:sz w:val="24"/>
              </w:rPr>
              <w:t>（如种植基地、</w:t>
            </w:r>
            <w:r>
              <w:rPr>
                <w:rFonts w:hint="eastAsia" w:ascii="仿宋_GB2312" w:hAnsi="仿宋_GB2312" w:eastAsia="仿宋_GB2312" w:cs="仿宋_GB2312"/>
                <w:color w:val="auto"/>
                <w:kern w:val="0"/>
                <w:sz w:val="24"/>
                <w:lang w:val="en-US" w:eastAsia="zh-CN"/>
              </w:rPr>
              <w:t>特色直播地</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等</w:t>
            </w:r>
            <w:r>
              <w:rPr>
                <w:rFonts w:hint="eastAsia" w:ascii="仿宋_GB2312" w:hAnsi="仿宋_GB2312" w:eastAsia="仿宋_GB2312" w:cs="仿宋_GB2312"/>
                <w:color w:val="auto"/>
                <w:kern w:val="0"/>
                <w:sz w:val="24"/>
              </w:rPr>
              <w:t>现场相关工作，要求具备举办大型</w:t>
            </w:r>
            <w:r>
              <w:rPr>
                <w:rFonts w:hint="eastAsia" w:ascii="仿宋_GB2312" w:hAnsi="仿宋_GB2312" w:eastAsia="仿宋_GB2312" w:cs="仿宋_GB2312"/>
                <w:color w:val="auto"/>
                <w:kern w:val="0"/>
                <w:sz w:val="24"/>
                <w:lang w:eastAsia="zh-CN"/>
              </w:rPr>
              <w:t>活动</w:t>
            </w:r>
            <w:r>
              <w:rPr>
                <w:rFonts w:hint="eastAsia" w:ascii="仿宋_GB2312" w:hAnsi="仿宋_GB2312" w:eastAsia="仿宋_GB2312" w:cs="仿宋_GB2312"/>
                <w:color w:val="auto"/>
                <w:kern w:val="0"/>
                <w:sz w:val="24"/>
              </w:rPr>
              <w:t>条件、交通便利、环境卫生条件良好</w:t>
            </w:r>
            <w:r>
              <w:rPr>
                <w:rFonts w:hint="eastAsia" w:ascii="仿宋_GB2312" w:hAnsi="仿宋_GB2312" w:eastAsia="仿宋_GB2312" w:cs="仿宋_GB2312"/>
                <w:color w:val="auto"/>
                <w:kern w:val="0"/>
                <w:sz w:val="24"/>
                <w:lang w:val="en-US" w:eastAsia="zh-CN"/>
              </w:rPr>
              <w:t>等</w:t>
            </w: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7</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发布会线上、线下的布置效果展示</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包括</w:t>
            </w:r>
            <w:r>
              <w:rPr>
                <w:rFonts w:hint="eastAsia" w:ascii="仿宋_GB2312" w:hAnsi="仿宋_GB2312" w:eastAsia="仿宋_GB2312" w:cs="仿宋_GB2312"/>
                <w:color w:val="auto"/>
                <w:kern w:val="0"/>
                <w:sz w:val="24"/>
                <w:lang w:val="en-US" w:eastAsia="zh-CN"/>
              </w:rPr>
              <w:t>活动现场</w:t>
            </w:r>
            <w:r>
              <w:rPr>
                <w:rFonts w:hint="eastAsia" w:ascii="仿宋_GB2312" w:hAnsi="仿宋_GB2312" w:eastAsia="仿宋_GB2312" w:cs="仿宋_GB2312"/>
                <w:color w:val="auto"/>
                <w:kern w:val="0"/>
                <w:sz w:val="24"/>
              </w:rPr>
              <w:t>布置（含舞美搭建、音响部分、灯光部分、氛围营造、场外展板以及场内布置等），线</w:t>
            </w:r>
            <w:r>
              <w:rPr>
                <w:rFonts w:hint="eastAsia" w:ascii="仿宋_GB2312" w:hAnsi="仿宋_GB2312" w:eastAsia="仿宋_GB2312" w:cs="仿宋_GB2312"/>
                <w:color w:val="auto"/>
                <w:kern w:val="0"/>
                <w:sz w:val="24"/>
                <w:lang w:val="en-US" w:eastAsia="zh-CN"/>
              </w:rPr>
              <w:t>下活动</w:t>
            </w:r>
            <w:r>
              <w:rPr>
                <w:rFonts w:hint="eastAsia" w:ascii="仿宋_GB2312" w:hAnsi="仿宋_GB2312" w:eastAsia="仿宋_GB2312" w:cs="仿宋_GB2312"/>
                <w:color w:val="auto"/>
                <w:kern w:val="0"/>
                <w:sz w:val="24"/>
              </w:rPr>
              <w:t>的设计制作和宣传推广、舆论造势，充分展现支撑“攀果”品牌的优质</w:t>
            </w:r>
            <w:r>
              <w:rPr>
                <w:rFonts w:hint="eastAsia" w:ascii="仿宋_GB2312" w:hAnsi="仿宋_GB2312" w:eastAsia="仿宋_GB2312" w:cs="仿宋_GB2312"/>
                <w:color w:val="auto"/>
                <w:kern w:val="0"/>
                <w:sz w:val="24"/>
                <w:lang w:val="en-US" w:eastAsia="zh-CN"/>
              </w:rPr>
              <w:t>种植基地</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采摘分选标准、</w:t>
            </w:r>
            <w:r>
              <w:rPr>
                <w:rFonts w:hint="eastAsia" w:ascii="仿宋_GB2312" w:hAnsi="仿宋_GB2312" w:eastAsia="仿宋_GB2312" w:cs="仿宋_GB2312"/>
                <w:color w:val="auto"/>
                <w:kern w:val="0"/>
                <w:sz w:val="24"/>
              </w:rPr>
              <w:t>运营体系</w:t>
            </w:r>
            <w:r>
              <w:rPr>
                <w:rFonts w:hint="eastAsia" w:ascii="仿宋_GB2312" w:hAnsi="仿宋_GB2312" w:eastAsia="仿宋_GB2312" w:cs="仿宋_GB2312"/>
                <w:color w:val="auto"/>
                <w:kern w:val="0"/>
                <w:sz w:val="24"/>
                <w:lang w:val="en-US" w:eastAsia="zh-CN"/>
              </w:rPr>
              <w:t>和“陌农帮”产业互联网平台的功能、服务、价值，带动攀枝花芒果产业发展提档升级。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8</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领导、</w:t>
            </w:r>
            <w:r>
              <w:rPr>
                <w:rFonts w:hint="eastAsia" w:ascii="仿宋_GB2312" w:hAnsi="仿宋_GB2312" w:eastAsia="仿宋_GB2312" w:cs="仿宋_GB2312"/>
                <w:color w:val="auto"/>
                <w:kern w:val="0"/>
                <w:sz w:val="24"/>
                <w:lang w:val="en-US" w:eastAsia="zh-CN"/>
              </w:rPr>
              <w:t>优秀主播、</w:t>
            </w:r>
            <w:r>
              <w:rPr>
                <w:rFonts w:hint="eastAsia" w:ascii="仿宋_GB2312" w:hAnsi="仿宋_GB2312" w:eastAsia="仿宋_GB2312" w:cs="仿宋_GB2312"/>
                <w:color w:val="auto"/>
                <w:kern w:val="0"/>
                <w:sz w:val="24"/>
              </w:rPr>
              <w:t>媒体代表</w:t>
            </w:r>
            <w:r>
              <w:rPr>
                <w:rFonts w:hint="eastAsia" w:ascii="仿宋_GB2312" w:hAnsi="仿宋_GB2312" w:cs="仿宋_GB2312"/>
                <w:color w:val="auto"/>
                <w:kern w:val="0"/>
                <w:sz w:val="24"/>
                <w:lang w:val="en-US" w:eastAsia="zh-CN"/>
              </w:rPr>
              <w:t>等相关接待</w:t>
            </w:r>
            <w:r>
              <w:rPr>
                <w:rFonts w:hint="eastAsia" w:ascii="仿宋_GB2312" w:hAnsi="仿宋_GB2312" w:eastAsia="仿宋_GB2312" w:cs="仿宋_GB2312"/>
                <w:color w:val="auto"/>
                <w:kern w:val="0"/>
                <w:sz w:val="24"/>
              </w:rPr>
              <w:t>服务</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按照甲方的要求落实相应的接待标准，高效灵活处理突发情况。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9</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活动</w:t>
            </w:r>
            <w:r>
              <w:rPr>
                <w:rFonts w:hint="eastAsia" w:ascii="仿宋_GB2312" w:hAnsi="仿宋_GB2312" w:eastAsia="仿宋_GB2312" w:cs="仿宋_GB2312"/>
                <w:color w:val="auto"/>
                <w:kern w:val="0"/>
                <w:sz w:val="24"/>
              </w:rPr>
              <w:t>现场组织实施相关服务</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活动</w:t>
            </w:r>
            <w:r>
              <w:rPr>
                <w:rFonts w:hint="eastAsia" w:ascii="仿宋_GB2312" w:hAnsi="仿宋_GB2312" w:eastAsia="仿宋_GB2312" w:cs="仿宋_GB2312"/>
                <w:color w:val="auto"/>
                <w:kern w:val="0"/>
                <w:sz w:val="24"/>
              </w:rPr>
              <w:t>主持、礼仪、安保，领导嘉宾引导、现场采访、全程录像摄像，对外宣传及推广合作渠道，后续服务工作安排等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w:t>
            </w:r>
            <w:r>
              <w:rPr>
                <w:rFonts w:hint="eastAsia" w:ascii="仿宋_GB2312" w:hAnsi="仿宋_GB2312" w:cs="仿宋_GB2312"/>
                <w:color w:val="auto"/>
                <w:kern w:val="0"/>
                <w:sz w:val="24"/>
                <w:lang w:val="en-US" w:eastAsia="zh-CN"/>
              </w:rPr>
              <w:t>0</w:t>
            </w:r>
          </w:p>
        </w:tc>
        <w:tc>
          <w:tcPr>
            <w:tcW w:w="0" w:type="auto"/>
            <w:noWrap w:val="0"/>
            <w:vAlign w:val="center"/>
          </w:tcPr>
          <w:p>
            <w:pPr>
              <w:widowControl/>
              <w:tabs>
                <w:tab w:val="left" w:pos="1024"/>
              </w:tabs>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主持人、礼仪小姐</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要求具有丰富商务主持经验，提前对接了解发布会内容及流程。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w:t>
            </w:r>
            <w:r>
              <w:rPr>
                <w:rFonts w:hint="eastAsia" w:ascii="仿宋_GB2312" w:hAnsi="仿宋_GB2312" w:cs="仿宋_GB2312"/>
                <w:color w:val="auto"/>
                <w:kern w:val="0"/>
                <w:sz w:val="24"/>
                <w:lang w:val="en-US" w:eastAsia="zh-CN"/>
              </w:rPr>
              <w:t>1</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现场直播、</w:t>
            </w:r>
            <w:r>
              <w:rPr>
                <w:rFonts w:hint="eastAsia" w:ascii="仿宋_GB2312" w:hAnsi="仿宋_GB2312" w:eastAsia="仿宋_GB2312" w:cs="仿宋_GB2312"/>
                <w:color w:val="auto"/>
                <w:kern w:val="0"/>
                <w:sz w:val="24"/>
                <w:lang w:eastAsia="zh-CN"/>
              </w:rPr>
              <w:t>活动</w:t>
            </w:r>
            <w:r>
              <w:rPr>
                <w:rFonts w:hint="eastAsia" w:ascii="仿宋_GB2312" w:hAnsi="仿宋_GB2312" w:eastAsia="仿宋_GB2312" w:cs="仿宋_GB2312"/>
                <w:color w:val="auto"/>
                <w:kern w:val="0"/>
                <w:sz w:val="24"/>
              </w:rPr>
              <w:t>拍摄、记录及后期制作</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拍摄设备、跟拍人员，现场视频联线采访、全程录像摄像、后期制作展现多元化，图片及画面质感精良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1</w:t>
            </w:r>
            <w:r>
              <w:rPr>
                <w:rFonts w:hint="eastAsia" w:ascii="仿宋_GB2312" w:hAnsi="仿宋_GB2312" w:cs="仿宋_GB2312"/>
                <w:color w:val="auto"/>
                <w:kern w:val="0"/>
                <w:sz w:val="24"/>
                <w:lang w:val="en-US" w:eastAsia="zh-CN"/>
              </w:rPr>
              <w:t>2</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媒体宣传、网络媒体推广</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公众号、社交媒体、报纸前期宣传造势及后期总结发布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4</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后勤服务及其他</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场地搭建费、运输车费、邀请函、嘉宾证、媒体证、工作牌、参</w:t>
            </w:r>
            <w:r>
              <w:rPr>
                <w:rFonts w:hint="eastAsia" w:ascii="仿宋_GB2312" w:hAnsi="仿宋_GB2312" w:eastAsia="仿宋_GB2312" w:cs="仿宋_GB2312"/>
                <w:color w:val="auto"/>
                <w:kern w:val="0"/>
                <w:sz w:val="24"/>
                <w:lang w:val="en-US" w:eastAsia="zh-CN"/>
              </w:rPr>
              <w:t>与活动</w:t>
            </w:r>
            <w:r>
              <w:rPr>
                <w:rFonts w:hint="eastAsia" w:ascii="仿宋_GB2312" w:hAnsi="仿宋_GB2312" w:eastAsia="仿宋_GB2312" w:cs="仿宋_GB2312"/>
                <w:color w:val="auto"/>
                <w:kern w:val="0"/>
                <w:sz w:val="24"/>
              </w:rPr>
              <w:t>人员坐席表、花、麦克风、座位牌、签到表等物品准备，大型</w:t>
            </w:r>
            <w:r>
              <w:rPr>
                <w:rFonts w:hint="eastAsia" w:ascii="仿宋_GB2312" w:hAnsi="仿宋_GB2312" w:eastAsia="仿宋_GB2312" w:cs="仿宋_GB2312"/>
                <w:color w:val="auto"/>
                <w:kern w:val="0"/>
                <w:sz w:val="24"/>
                <w:lang w:eastAsia="zh-CN"/>
              </w:rPr>
              <w:t>活动</w:t>
            </w:r>
            <w:r>
              <w:rPr>
                <w:rFonts w:hint="eastAsia" w:ascii="仿宋_GB2312" w:hAnsi="仿宋_GB2312" w:eastAsia="仿宋_GB2312" w:cs="仿宋_GB2312"/>
                <w:color w:val="auto"/>
                <w:kern w:val="0"/>
                <w:sz w:val="24"/>
              </w:rPr>
              <w:t>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widowControl/>
              <w:spacing w:line="240" w:lineRule="atLeas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5</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防疫用品</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提前准备好口罩、测温枪、消毒液等</w:t>
            </w:r>
          </w:p>
        </w:tc>
      </w:tr>
    </w:tbl>
    <w:p>
      <w:pPr>
        <w:pStyle w:val="7"/>
        <w:spacing w:line="520" w:lineRule="exact"/>
        <w:ind w:firstLine="560" w:firstLineChars="200"/>
        <w:rPr>
          <w:rFonts w:hint="eastAsia" w:ascii="仿宋_GB2312" w:hAnsi="仿宋_GB2312" w:eastAsia="仿宋_GB2312" w:cs="仿宋_GB2312"/>
          <w:bCs w:val="0"/>
          <w:iCs w:val="0"/>
          <w:color w:val="auto"/>
          <w:kern w:val="2"/>
          <w:szCs w:val="28"/>
        </w:rPr>
      </w:pPr>
      <w:r>
        <w:rPr>
          <w:rFonts w:hint="eastAsia" w:ascii="仿宋_GB2312" w:hAnsi="仿宋_GB2312" w:eastAsia="仿宋_GB2312" w:cs="仿宋_GB2312"/>
          <w:bCs w:val="0"/>
          <w:iCs w:val="0"/>
          <w:color w:val="auto"/>
          <w:kern w:val="2"/>
          <w:szCs w:val="24"/>
        </w:rPr>
        <w:t>备注：</w:t>
      </w:r>
      <w:r>
        <w:rPr>
          <w:rFonts w:hint="eastAsia" w:ascii="仿宋_GB2312" w:hAnsi="仿宋_GB2312" w:eastAsia="仿宋_GB2312" w:cs="仿宋_GB2312"/>
          <w:bCs w:val="0"/>
          <w:iCs w:val="0"/>
          <w:color w:val="auto"/>
          <w:kern w:val="2"/>
          <w:szCs w:val="28"/>
        </w:rPr>
        <w:t>项目明细报价参考附表2。</w:t>
      </w:r>
      <w:r>
        <w:rPr>
          <w:rFonts w:hint="eastAsia" w:ascii="仿宋_GB2312" w:hAnsi="仿宋_GB2312" w:eastAsia="仿宋_GB2312" w:cs="仿宋_GB2312"/>
          <w:bCs w:val="0"/>
          <w:iCs w:val="0"/>
          <w:color w:val="auto"/>
          <w:kern w:val="2"/>
          <w:szCs w:val="24"/>
        </w:rPr>
        <w:t>比选申请人所提供服务内容及规格包括但不限于上述服务事项，增值服务事项将作为比选加分项。</w:t>
      </w:r>
      <w:r>
        <w:rPr>
          <w:rFonts w:hint="eastAsia" w:ascii="仿宋_GB2312" w:hAnsi="仿宋_GB2312" w:eastAsia="仿宋_GB2312" w:cs="仿宋_GB2312"/>
          <w:bCs w:val="0"/>
          <w:iCs w:val="0"/>
          <w:color w:val="auto"/>
          <w:kern w:val="2"/>
          <w:szCs w:val="28"/>
        </w:rPr>
        <w:t>乙方应重点考虑以何种方式、何种形式来充分展示攀枝花新品种芒果及“攀果”品牌特色产品，制定发布《攀枝花芒果种植、采收、分选包装标准》，推介“陌农帮”产业互联网平台的功能、服务、价值，表彰推广一批优质芒果企业、优质基地，形成示范效应和品牌效应</w:t>
      </w:r>
      <w:r>
        <w:rPr>
          <w:rFonts w:hint="eastAsia" w:ascii="仿宋_GB2312" w:hAnsi="仿宋_GB2312" w:eastAsia="仿宋_GB2312" w:cs="仿宋_GB2312"/>
          <w:bCs w:val="0"/>
          <w:iCs w:val="0"/>
          <w:color w:val="auto"/>
          <w:kern w:val="2"/>
          <w:szCs w:val="28"/>
          <w:lang w:eastAsia="zh-CN"/>
        </w:rPr>
        <w:t>，</w:t>
      </w:r>
      <w:r>
        <w:rPr>
          <w:rFonts w:hint="eastAsia" w:ascii="仿宋_GB2312" w:hAnsi="仿宋_GB2312" w:eastAsia="仿宋_GB2312" w:cs="仿宋_GB2312"/>
          <w:bCs w:val="0"/>
          <w:iCs w:val="0"/>
          <w:color w:val="auto"/>
          <w:kern w:val="2"/>
          <w:szCs w:val="28"/>
          <w:lang w:val="en-US" w:eastAsia="zh-CN"/>
        </w:rPr>
        <w:t>通过活动</w:t>
      </w:r>
      <w:r>
        <w:rPr>
          <w:rFonts w:hint="eastAsia" w:ascii="仿宋_GB2312" w:hAnsi="仿宋_GB2312" w:eastAsia="仿宋_GB2312" w:cs="仿宋_GB2312"/>
          <w:bCs w:val="0"/>
          <w:iCs w:val="0"/>
          <w:color w:val="auto"/>
          <w:kern w:val="2"/>
          <w:szCs w:val="28"/>
        </w:rPr>
        <w:t>带动更多人员参与直播带货，扩大活动影响力</w:t>
      </w:r>
      <w:r>
        <w:rPr>
          <w:rFonts w:hint="eastAsia" w:ascii="仿宋_GB2312" w:hAnsi="仿宋_GB2312" w:eastAsia="仿宋_GB2312" w:cs="仿宋_GB2312"/>
          <w:bCs w:val="0"/>
          <w:iCs w:val="0"/>
          <w:color w:val="auto"/>
          <w:kern w:val="2"/>
          <w:szCs w:val="28"/>
          <w:lang w:eastAsia="zh-CN"/>
        </w:rPr>
        <w:t>，</w:t>
      </w:r>
      <w:r>
        <w:rPr>
          <w:rFonts w:hint="eastAsia" w:ascii="仿宋_GB2312" w:hAnsi="仿宋_GB2312" w:eastAsia="仿宋_GB2312" w:cs="仿宋_GB2312"/>
          <w:bCs w:val="0"/>
          <w:iCs w:val="0"/>
          <w:color w:val="auto"/>
          <w:kern w:val="2"/>
          <w:szCs w:val="28"/>
        </w:rPr>
        <w:t>带动攀枝花芒果产业发展提档升级。</w:t>
      </w:r>
      <w:r>
        <w:rPr>
          <w:rFonts w:hint="eastAsia" w:ascii="仿宋_GB2312" w:hAnsi="仿宋_GB2312" w:eastAsia="仿宋_GB2312" w:cs="仿宋_GB2312"/>
          <w:bCs w:val="0"/>
          <w:iCs w:val="0"/>
          <w:color w:val="auto"/>
          <w:kern w:val="2"/>
          <w:szCs w:val="28"/>
          <w:lang w:val="en-US" w:eastAsia="zh-CN"/>
        </w:rPr>
        <w:t>通过</w:t>
      </w:r>
      <w:r>
        <w:rPr>
          <w:rFonts w:hint="eastAsia" w:ascii="仿宋_GB2312" w:hAnsi="仿宋_GB2312" w:eastAsia="仿宋_GB2312" w:cs="仿宋_GB2312"/>
          <w:bCs w:val="0"/>
          <w:iCs w:val="0"/>
          <w:color w:val="auto"/>
          <w:kern w:val="2"/>
          <w:szCs w:val="28"/>
        </w:rPr>
        <w:t>评选市级直播基地并授牌，提升发布会的影响力。</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1.2比选申请人应结合自身实际情况并考虑综合成本、费用、税金、利润、保险、风险、外部协调等所有因素及市场价格因素并充分考虑给予采购人的最大程度的优惠。</w:t>
      </w:r>
    </w:p>
    <w:p>
      <w:pPr>
        <w:pStyle w:val="4"/>
        <w:spacing w:before="0" w:after="0" w:line="520" w:lineRule="exact"/>
        <w:rPr>
          <w:rFonts w:hint="eastAsia" w:ascii="仿宋_GB2312" w:hAnsi="仿宋_GB2312" w:eastAsia="仿宋_GB2312" w:cs="仿宋_GB2312"/>
          <w:color w:val="auto"/>
        </w:rPr>
      </w:pPr>
      <w:bookmarkStart w:id="54" w:name="_Toc8296"/>
      <w:r>
        <w:rPr>
          <w:rFonts w:hint="eastAsia" w:ascii="仿宋_GB2312" w:hAnsi="仿宋_GB2312" w:eastAsia="仿宋_GB2312" w:cs="仿宋_GB2312"/>
          <w:color w:val="auto"/>
        </w:rPr>
        <w:t>三、报价控制</w:t>
      </w:r>
      <w:bookmarkEnd w:id="54"/>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本项目总费用应控制在</w:t>
      </w:r>
      <w:r>
        <w:rPr>
          <w:rFonts w:hint="eastAsia" w:ascii="仿宋_GB2312" w:hAnsi="仿宋_GB2312" w:cs="仿宋_GB2312"/>
          <w:color w:val="auto"/>
          <w:lang w:val="en-US" w:eastAsia="zh-CN"/>
        </w:rPr>
        <w:t>7</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万元（含税价）以内</w:t>
      </w:r>
      <w:r>
        <w:rPr>
          <w:rFonts w:hint="eastAsia" w:ascii="仿宋_GB2312" w:hAnsi="仿宋_GB2312" w:eastAsia="仿宋_GB2312" w:cs="仿宋_GB2312"/>
          <w:color w:val="auto"/>
          <w:szCs w:val="28"/>
        </w:rPr>
        <w:t>，以实际发生费用结算为准</w:t>
      </w:r>
      <w:r>
        <w:rPr>
          <w:rFonts w:hint="eastAsia" w:ascii="仿宋_GB2312" w:hAnsi="仿宋_GB2312" w:eastAsia="仿宋_GB2312" w:cs="仿宋_GB2312"/>
          <w:color w:val="auto"/>
        </w:rPr>
        <w:t>。</w:t>
      </w:r>
    </w:p>
    <w:p>
      <w:pPr>
        <w:spacing w:line="520" w:lineRule="exact"/>
        <w:rPr>
          <w:rFonts w:hint="eastAsia" w:ascii="仿宋_GB2312" w:hAnsi="仿宋_GB2312" w:eastAsia="仿宋_GB2312" w:cs="仿宋_GB2312"/>
          <w:bCs/>
          <w:iCs/>
          <w:color w:val="auto"/>
          <w:szCs w:val="28"/>
        </w:rPr>
      </w:pPr>
      <w:r>
        <w:rPr>
          <w:rFonts w:hint="eastAsia" w:ascii="仿宋_GB2312" w:hAnsi="仿宋_GB2312" w:eastAsia="仿宋_GB2312" w:cs="仿宋_GB2312"/>
          <w:bCs/>
          <w:iCs/>
          <w:color w:val="auto"/>
          <w:szCs w:val="28"/>
        </w:rPr>
        <w:t>附表2：项目明细报价参考表</w:t>
      </w:r>
    </w:p>
    <w:p>
      <w:pPr>
        <w:numPr>
          <w:ilvl w:val="0"/>
          <w:numId w:val="4"/>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线下活动现场搭建及执行 （</w:t>
      </w:r>
      <w:r>
        <w:rPr>
          <w:rFonts w:hint="eastAsia" w:ascii="仿宋_GB2312" w:hAnsi="仿宋_GB2312" w:cs="仿宋_GB2312"/>
          <w:color w:val="auto"/>
          <w:sz w:val="21"/>
          <w:szCs w:val="21"/>
          <w:lang w:val="en-US" w:eastAsia="zh-CN"/>
        </w:rPr>
        <w:t>29</w:t>
      </w:r>
      <w:r>
        <w:rPr>
          <w:rFonts w:hint="eastAsia" w:ascii="仿宋_GB2312" w:hAnsi="仿宋_GB2312" w:eastAsia="仿宋_GB2312" w:cs="仿宋_GB2312"/>
          <w:color w:val="auto"/>
          <w:sz w:val="21"/>
          <w:szCs w:val="21"/>
          <w:lang w:val="en-US" w:eastAsia="zh-CN"/>
        </w:rPr>
        <w:t>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项目名称</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舞台搭建</w:t>
            </w:r>
          </w:p>
        </w:tc>
        <w:tc>
          <w:tcPr>
            <w:tcW w:w="4261" w:type="dxa"/>
          </w:tcPr>
          <w:p>
            <w:pPr>
              <w:numPr>
                <w:ilvl w:val="0"/>
                <w:numId w:val="0"/>
              </w:numP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cs="仿宋_GB2312"/>
                <w:color w:val="auto"/>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灯光音箱</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广告物料制作</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场地费</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活动策划</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节目编排</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工作人员</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现场总控</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音控师</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灯光师</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安保</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礼仪及服装租赁</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合计</w:t>
            </w:r>
          </w:p>
        </w:tc>
        <w:tc>
          <w:tcPr>
            <w:tcW w:w="4261" w:type="dxa"/>
          </w:tcPr>
          <w:p>
            <w:pPr>
              <w:numPr>
                <w:ilvl w:val="0"/>
                <w:numId w:val="0"/>
              </w:numPr>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29</w:t>
            </w:r>
          </w:p>
        </w:tc>
      </w:tr>
    </w:tbl>
    <w:p>
      <w:pPr>
        <w:pStyle w:val="7"/>
        <w:numPr>
          <w:ilvl w:val="0"/>
          <w:numId w:val="0"/>
        </w:numPr>
        <w:ind w:leftChars="0"/>
        <w:rPr>
          <w:rFonts w:hint="eastAsia" w:ascii="仿宋_GB2312" w:hAnsi="仿宋_GB2312" w:eastAsia="仿宋_GB2312" w:cs="仿宋_GB2312"/>
          <w:bCs w:val="0"/>
          <w:iCs w:val="0"/>
          <w:color w:val="auto"/>
          <w:kern w:val="2"/>
          <w:sz w:val="21"/>
          <w:szCs w:val="21"/>
          <w:lang w:val="en-US" w:eastAsia="zh-CN" w:bidi="ar-SA"/>
        </w:rPr>
      </w:pPr>
    </w:p>
    <w:p>
      <w:pPr>
        <w:pStyle w:val="7"/>
        <w:numPr>
          <w:ilvl w:val="0"/>
          <w:numId w:val="0"/>
        </w:numPr>
        <w:ind w:leftChars="0"/>
        <w:rPr>
          <w:rFonts w:hint="eastAsia" w:ascii="仿宋_GB2312" w:hAnsi="仿宋_GB2312" w:eastAsia="仿宋_GB2312" w:cs="仿宋_GB2312"/>
          <w:bCs w:val="0"/>
          <w:iCs w:val="0"/>
          <w:color w:val="auto"/>
          <w:kern w:val="2"/>
          <w:sz w:val="21"/>
          <w:szCs w:val="21"/>
          <w:lang w:val="en-US" w:eastAsia="zh-CN" w:bidi="ar-SA"/>
        </w:rPr>
      </w:pPr>
    </w:p>
    <w:p>
      <w:pPr>
        <w:pStyle w:val="7"/>
        <w:numPr>
          <w:ilvl w:val="0"/>
          <w:numId w:val="4"/>
        </w:numPr>
        <w:ind w:left="0" w:leftChars="0" w:firstLine="0" w:firstLineChars="0"/>
        <w:rPr>
          <w:rFonts w:hint="eastAsia" w:ascii="仿宋_GB2312" w:hAnsi="仿宋_GB2312" w:eastAsia="仿宋_GB2312" w:cs="仿宋_GB2312"/>
          <w:bCs w:val="0"/>
          <w:iCs w:val="0"/>
          <w:color w:val="auto"/>
          <w:kern w:val="2"/>
          <w:sz w:val="21"/>
          <w:szCs w:val="21"/>
          <w:lang w:val="en-US" w:eastAsia="zh-CN" w:bidi="ar-SA"/>
        </w:rPr>
      </w:pPr>
      <w:r>
        <w:rPr>
          <w:rFonts w:hint="eastAsia" w:ascii="仿宋_GB2312" w:hAnsi="仿宋_GB2312" w:eastAsia="仿宋_GB2312" w:cs="仿宋_GB2312"/>
          <w:bCs w:val="0"/>
          <w:iCs w:val="0"/>
          <w:color w:val="auto"/>
          <w:kern w:val="2"/>
          <w:sz w:val="21"/>
          <w:szCs w:val="21"/>
          <w:lang w:val="en-US" w:eastAsia="zh-CN" w:bidi="ar-SA"/>
        </w:rPr>
        <w:t>宣传推广（</w:t>
      </w:r>
      <w:r>
        <w:rPr>
          <w:rFonts w:hint="eastAsia" w:ascii="仿宋_GB2312" w:hAnsi="仿宋_GB2312" w:cs="仿宋_GB2312"/>
          <w:bCs w:val="0"/>
          <w:iCs w:val="0"/>
          <w:color w:val="auto"/>
          <w:kern w:val="2"/>
          <w:sz w:val="21"/>
          <w:szCs w:val="21"/>
          <w:lang w:val="en-US" w:eastAsia="zh-CN" w:bidi="ar-SA"/>
        </w:rPr>
        <w:t>16</w:t>
      </w:r>
      <w:r>
        <w:rPr>
          <w:rFonts w:hint="eastAsia" w:ascii="仿宋_GB2312" w:hAnsi="仿宋_GB2312" w:eastAsia="仿宋_GB2312" w:cs="仿宋_GB2312"/>
          <w:bCs w:val="0"/>
          <w:iCs w:val="0"/>
          <w:color w:val="auto"/>
          <w:kern w:val="2"/>
          <w:sz w:val="21"/>
          <w:szCs w:val="21"/>
          <w:lang w:val="en-US" w:eastAsia="zh-CN" w:bidi="ar-SA"/>
        </w:rPr>
        <w:t>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项目名称</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宣传视屏拍摄制作（活动前）</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线上媒体及其他媒体宣传</w:t>
            </w:r>
          </w:p>
        </w:tc>
        <w:tc>
          <w:tcPr>
            <w:tcW w:w="4261" w:type="dxa"/>
          </w:tcPr>
          <w:p>
            <w:pPr>
              <w:numPr>
                <w:ilvl w:val="0"/>
                <w:numId w:val="0"/>
              </w:numPr>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带货直播间消费者福利</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合计</w:t>
            </w:r>
          </w:p>
        </w:tc>
        <w:tc>
          <w:tcPr>
            <w:tcW w:w="4261" w:type="dxa"/>
          </w:tcPr>
          <w:p>
            <w:pPr>
              <w:numPr>
                <w:ilvl w:val="0"/>
                <w:numId w:val="0"/>
              </w:numPr>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16</w:t>
            </w:r>
          </w:p>
        </w:tc>
      </w:tr>
    </w:tbl>
    <w:p>
      <w:pPr>
        <w:pStyle w:val="7"/>
        <w:numPr>
          <w:ilvl w:val="0"/>
          <w:numId w:val="4"/>
        </w:numPr>
        <w:ind w:left="0" w:leftChars="0" w:firstLine="0" w:firstLineChars="0"/>
        <w:rPr>
          <w:rFonts w:hint="eastAsia" w:ascii="仿宋_GB2312" w:hAnsi="仿宋_GB2312" w:eastAsia="仿宋_GB2312" w:cs="仿宋_GB2312"/>
          <w:bCs w:val="0"/>
          <w:iCs w:val="0"/>
          <w:color w:val="auto"/>
          <w:kern w:val="2"/>
          <w:sz w:val="21"/>
          <w:szCs w:val="21"/>
          <w:lang w:val="en-US" w:eastAsia="zh-CN" w:bidi="ar-SA"/>
        </w:rPr>
      </w:pPr>
      <w:r>
        <w:rPr>
          <w:rFonts w:hint="eastAsia" w:ascii="仿宋_GB2312" w:hAnsi="仿宋_GB2312" w:eastAsia="仿宋_GB2312" w:cs="仿宋_GB2312"/>
          <w:bCs w:val="0"/>
          <w:iCs w:val="0"/>
          <w:color w:val="auto"/>
          <w:kern w:val="2"/>
          <w:sz w:val="21"/>
          <w:szCs w:val="21"/>
          <w:lang w:val="en-US" w:eastAsia="zh-CN" w:bidi="ar-SA"/>
        </w:rPr>
        <w:t>活动奖励（10万元）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项目名称</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相关活动奖励</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合计</w:t>
            </w:r>
          </w:p>
        </w:tc>
        <w:tc>
          <w:tcPr>
            <w:tcW w:w="4261" w:type="dxa"/>
          </w:tcPr>
          <w:p>
            <w:pPr>
              <w:numPr>
                <w:ilvl w:val="0"/>
                <w:numId w:val="0"/>
              </w:numPr>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10</w:t>
            </w:r>
          </w:p>
        </w:tc>
      </w:tr>
    </w:tbl>
    <w:p>
      <w:pPr>
        <w:pStyle w:val="7"/>
        <w:numPr>
          <w:ilvl w:val="0"/>
          <w:numId w:val="4"/>
        </w:numPr>
        <w:ind w:left="0" w:leftChars="0" w:firstLine="0" w:firstLineChars="0"/>
        <w:rPr>
          <w:rFonts w:hint="eastAsia" w:ascii="仿宋_GB2312" w:hAnsi="仿宋_GB2312" w:eastAsia="仿宋_GB2312" w:cs="仿宋_GB2312"/>
          <w:bCs w:val="0"/>
          <w:iCs w:val="0"/>
          <w:color w:val="auto"/>
          <w:kern w:val="2"/>
          <w:sz w:val="21"/>
          <w:szCs w:val="21"/>
          <w:lang w:val="en-US" w:eastAsia="zh-CN" w:bidi="ar-SA"/>
        </w:rPr>
      </w:pPr>
      <w:r>
        <w:rPr>
          <w:rFonts w:hint="eastAsia" w:ascii="仿宋_GB2312" w:hAnsi="仿宋_GB2312" w:eastAsia="仿宋_GB2312" w:cs="仿宋_GB2312"/>
          <w:bCs w:val="0"/>
          <w:iCs w:val="0"/>
          <w:color w:val="auto"/>
          <w:kern w:val="2"/>
          <w:sz w:val="21"/>
          <w:szCs w:val="21"/>
          <w:lang w:val="en-US" w:eastAsia="zh-CN" w:bidi="ar-SA"/>
        </w:rPr>
        <w:t>接待费用（2万元）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项目名称</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活动接待费用</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合计</w:t>
            </w:r>
          </w:p>
        </w:tc>
        <w:tc>
          <w:tcPr>
            <w:tcW w:w="4261" w:type="dxa"/>
          </w:tcPr>
          <w:p>
            <w:pPr>
              <w:numPr>
                <w:ilvl w:val="0"/>
                <w:numId w:val="0"/>
              </w:numPr>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2</w:t>
            </w:r>
          </w:p>
        </w:tc>
      </w:tr>
    </w:tbl>
    <w:p>
      <w:pPr>
        <w:pStyle w:val="7"/>
        <w:numPr>
          <w:ilvl w:val="0"/>
          <w:numId w:val="4"/>
        </w:numPr>
        <w:ind w:left="0" w:leftChars="0" w:firstLine="0" w:firstLineChars="0"/>
        <w:rPr>
          <w:rFonts w:hint="eastAsia" w:ascii="仿宋_GB2312" w:hAnsi="仿宋_GB2312" w:eastAsia="仿宋_GB2312" w:cs="仿宋_GB2312"/>
          <w:bCs w:val="0"/>
          <w:iCs w:val="0"/>
          <w:color w:val="auto"/>
          <w:kern w:val="2"/>
          <w:sz w:val="21"/>
          <w:szCs w:val="21"/>
          <w:lang w:val="en-US" w:eastAsia="zh-CN" w:bidi="ar-SA"/>
        </w:rPr>
      </w:pPr>
      <w:r>
        <w:rPr>
          <w:rFonts w:hint="eastAsia" w:ascii="仿宋_GB2312" w:hAnsi="仿宋_GB2312" w:eastAsia="仿宋_GB2312" w:cs="仿宋_GB2312"/>
          <w:bCs w:val="0"/>
          <w:iCs w:val="0"/>
          <w:color w:val="auto"/>
          <w:kern w:val="2"/>
          <w:sz w:val="21"/>
          <w:szCs w:val="21"/>
          <w:lang w:val="en-US" w:eastAsia="zh-CN" w:bidi="ar-SA"/>
        </w:rPr>
        <w:t>其他费用（</w:t>
      </w:r>
      <w:r>
        <w:rPr>
          <w:rFonts w:hint="eastAsia" w:ascii="仿宋_GB2312" w:hAnsi="仿宋_GB2312" w:cs="仿宋_GB2312"/>
          <w:bCs w:val="0"/>
          <w:iCs w:val="0"/>
          <w:color w:val="auto"/>
          <w:kern w:val="2"/>
          <w:sz w:val="21"/>
          <w:szCs w:val="21"/>
          <w:lang w:val="en-US" w:eastAsia="zh-CN" w:bidi="ar-SA"/>
        </w:rPr>
        <w:t>13</w:t>
      </w:r>
      <w:r>
        <w:rPr>
          <w:rFonts w:hint="eastAsia" w:ascii="仿宋_GB2312" w:hAnsi="仿宋_GB2312" w:eastAsia="仿宋_GB2312" w:cs="仿宋_GB2312"/>
          <w:bCs w:val="0"/>
          <w:iCs w:val="0"/>
          <w:color w:val="auto"/>
          <w:kern w:val="2"/>
          <w:sz w:val="21"/>
          <w:szCs w:val="21"/>
          <w:lang w:val="en-US" w:eastAsia="zh-CN" w:bidi="ar-SA"/>
        </w:rPr>
        <w:t>万元）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项目名称</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其他费用</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直播间搭建费、</w:t>
            </w:r>
            <w:r>
              <w:rPr>
                <w:rFonts w:hint="eastAsia" w:ascii="仿宋_GB2312" w:hAnsi="仿宋_GB2312" w:eastAsia="仿宋_GB2312" w:cs="仿宋_GB2312"/>
                <w:color w:val="auto"/>
                <w:sz w:val="21"/>
                <w:szCs w:val="21"/>
                <w:lang w:val="en-US" w:eastAsia="zh-CN"/>
              </w:rPr>
              <w:t>平台费</w:t>
            </w:r>
          </w:p>
        </w:tc>
        <w:tc>
          <w:tcPr>
            <w:tcW w:w="4261" w:type="dxa"/>
          </w:tcPr>
          <w:p>
            <w:pPr>
              <w:numPr>
                <w:ilvl w:val="0"/>
                <w:numId w:val="0"/>
              </w:numPr>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1" w:type="dxa"/>
          </w:tcPr>
          <w:p>
            <w:pPr>
              <w:numPr>
                <w:ilvl w:val="0"/>
                <w:numId w:val="0"/>
              </w:numPr>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合计</w:t>
            </w:r>
          </w:p>
        </w:tc>
        <w:tc>
          <w:tcPr>
            <w:tcW w:w="4261" w:type="dxa"/>
          </w:tcPr>
          <w:p>
            <w:pPr>
              <w:numPr>
                <w:ilvl w:val="0"/>
                <w:numId w:val="0"/>
              </w:numPr>
              <w:rPr>
                <w:rFonts w:hint="default" w:ascii="仿宋_GB2312" w:hAnsi="仿宋_GB2312" w:cs="仿宋_GB2312"/>
                <w:color w:val="auto"/>
                <w:sz w:val="21"/>
                <w:szCs w:val="21"/>
                <w:lang w:val="en-US" w:eastAsia="zh-CN"/>
              </w:rPr>
            </w:pPr>
            <w:r>
              <w:rPr>
                <w:rFonts w:hint="eastAsia" w:ascii="仿宋_GB2312" w:hAnsi="仿宋_GB2312" w:cs="仿宋_GB2312"/>
                <w:color w:val="auto"/>
                <w:sz w:val="21"/>
                <w:szCs w:val="21"/>
                <w:lang w:val="en-US" w:eastAsia="zh-CN"/>
              </w:rPr>
              <w:t>13</w:t>
            </w:r>
          </w:p>
        </w:tc>
      </w:tr>
    </w:tbl>
    <w:p>
      <w:pPr>
        <w:numPr>
          <w:ilvl w:val="0"/>
          <w:numId w:val="0"/>
        </w:numPr>
        <w:ind w:leftChars="0"/>
        <w:rPr>
          <w:rFonts w:hint="eastAsia" w:ascii="仿宋_GB2312" w:hAnsi="仿宋_GB2312" w:eastAsia="仿宋_GB2312" w:cs="仿宋_GB2312"/>
          <w:color w:val="auto"/>
          <w:lang w:val="en-US" w:eastAsia="zh-CN"/>
        </w:rPr>
      </w:pPr>
    </w:p>
    <w:p>
      <w:pPr>
        <w:pStyle w:val="3"/>
        <w:spacing w:line="520" w:lineRule="exact"/>
        <w:rPr>
          <w:rFonts w:hint="eastAsia" w:ascii="方正小标宋_GBK" w:hAnsi="方正小标宋_GBK" w:eastAsia="方正小标宋_GBK" w:cs="方正小标宋_GBK"/>
          <w:color w:val="auto"/>
          <w:sz w:val="32"/>
          <w:szCs w:val="32"/>
        </w:rPr>
      </w:pPr>
      <w:bookmarkStart w:id="55" w:name="_Toc30531"/>
      <w:r>
        <w:rPr>
          <w:rFonts w:hint="eastAsia" w:ascii="方正小标宋_GBK" w:hAnsi="方正小标宋_GBK" w:eastAsia="方正小标宋_GBK" w:cs="方正小标宋_GBK"/>
          <w:color w:val="auto"/>
          <w:sz w:val="32"/>
          <w:szCs w:val="32"/>
        </w:rPr>
        <w:t>第六章  评审办法</w:t>
      </w:r>
      <w:bookmarkEnd w:id="55"/>
    </w:p>
    <w:p>
      <w:pPr>
        <w:pStyle w:val="4"/>
        <w:spacing w:before="0" w:after="0" w:line="520" w:lineRule="exact"/>
        <w:ind w:firstLine="643" w:firstLineChars="200"/>
        <w:rPr>
          <w:rFonts w:hint="eastAsia" w:ascii="仿宋_GB2312" w:hAnsi="仿宋_GB2312" w:eastAsia="仿宋_GB2312" w:cs="仿宋_GB2312"/>
          <w:color w:val="auto"/>
        </w:rPr>
      </w:pPr>
      <w:bookmarkStart w:id="56" w:name="_Toc25407"/>
      <w:r>
        <w:rPr>
          <w:rFonts w:hint="eastAsia" w:ascii="仿宋_GB2312" w:hAnsi="仿宋_GB2312" w:eastAsia="仿宋_GB2312" w:cs="仿宋_GB2312"/>
          <w:color w:val="auto"/>
        </w:rPr>
        <w:t>1.比选评审委员会</w:t>
      </w:r>
      <w:bookmarkEnd w:id="56"/>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1.1 采购人依法组建比选评审委员会。</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1.2 涉及到比选申请人有利益关系的比选评审委员会成员应当回避。</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1.3 比选评审委员会成员的名单在成交结果确定前应当保密。</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1.4 比选评审委员会根据评审办法和成交标准对各比选申请人做出公正、科学、客观的评价，推荐出排序的成交候选人，并形成书面比选报告。</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1.5 比选评审委员会提交书面比选报告后，即告解散。</w:t>
      </w:r>
    </w:p>
    <w:p>
      <w:pPr>
        <w:pStyle w:val="4"/>
        <w:spacing w:before="0" w:after="0" w:line="520" w:lineRule="exact"/>
        <w:ind w:firstLine="643" w:firstLineChars="200"/>
        <w:rPr>
          <w:rFonts w:hint="eastAsia" w:ascii="仿宋_GB2312" w:hAnsi="仿宋_GB2312" w:eastAsia="仿宋_GB2312" w:cs="仿宋_GB2312"/>
          <w:color w:val="auto"/>
        </w:rPr>
      </w:pPr>
      <w:bookmarkStart w:id="57" w:name="_Toc10773"/>
      <w:r>
        <w:rPr>
          <w:rFonts w:hint="eastAsia" w:ascii="仿宋_GB2312" w:hAnsi="仿宋_GB2312" w:eastAsia="仿宋_GB2312" w:cs="仿宋_GB2312"/>
          <w:color w:val="auto"/>
        </w:rPr>
        <w:t>2.比选原则及比选程序</w:t>
      </w:r>
      <w:bookmarkEnd w:id="57"/>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2.1 比选遵循“客观、公正、科学、择优”的原则。</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2.2 比选程序：比选将采用抽签的方式确定比选顺序，比选将采用申请人独自唱标的方式进行。</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2.3 比选过程中如遇特殊情况由比选评审委员会依据相关法律、法规集体研究确定。</w:t>
      </w:r>
    </w:p>
    <w:p>
      <w:pPr>
        <w:pStyle w:val="4"/>
        <w:spacing w:before="0" w:after="0" w:line="520" w:lineRule="exact"/>
        <w:ind w:firstLine="643" w:firstLineChars="200"/>
        <w:rPr>
          <w:rFonts w:hint="eastAsia" w:ascii="仿宋_GB2312" w:hAnsi="仿宋_GB2312" w:eastAsia="仿宋_GB2312" w:cs="仿宋_GB2312"/>
          <w:color w:val="auto"/>
        </w:rPr>
      </w:pPr>
      <w:bookmarkStart w:id="58" w:name="_Toc24547"/>
      <w:r>
        <w:rPr>
          <w:rFonts w:hint="eastAsia" w:ascii="仿宋_GB2312" w:hAnsi="仿宋_GB2312" w:eastAsia="仿宋_GB2312" w:cs="仿宋_GB2312"/>
          <w:color w:val="auto"/>
        </w:rPr>
        <w:t>3.比选纪律</w:t>
      </w:r>
      <w:bookmarkEnd w:id="58"/>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3.1 比选评审委员会的成员应严格自律,自觉接受有关部门的监督。</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3.2 比选过程中，比选评审委员会成员不得擅离职守，影响比选程序正常进行。</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3.3 比选评审委员会的成员不得与比选申请人、其他利害关系人私下接触，不得向比选申请人、其他利害关系人泄露对比选申请文件的评审、比较、成交候选人的推荐以及与比选有关的其它情况。</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3.4 比选评审委员会如需询问、澄清的问题由专职联络员负责联系负责转告。</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3.5 不允许任何人将比选申请文件及其汇总材料带出比选会场（已经公开的价格等资料除外），所有资料不得复制，完成比选后所有材料如数交还。</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3.6 违反上述规定对比选造成不良影响的，后果由责任者承担。</w:t>
      </w:r>
    </w:p>
    <w:p>
      <w:pPr>
        <w:pStyle w:val="4"/>
        <w:spacing w:before="0" w:after="0" w:line="520" w:lineRule="exact"/>
        <w:ind w:firstLine="643" w:firstLineChars="200"/>
        <w:rPr>
          <w:rFonts w:hint="eastAsia" w:ascii="仿宋_GB2312" w:hAnsi="仿宋_GB2312" w:eastAsia="仿宋_GB2312" w:cs="仿宋_GB2312"/>
          <w:color w:val="auto"/>
        </w:rPr>
      </w:pPr>
      <w:bookmarkStart w:id="59" w:name="_Toc24441"/>
      <w:r>
        <w:rPr>
          <w:rFonts w:hint="eastAsia" w:ascii="仿宋_GB2312" w:hAnsi="仿宋_GB2312" w:eastAsia="仿宋_GB2312" w:cs="仿宋_GB2312"/>
          <w:color w:val="auto"/>
        </w:rPr>
        <w:t>4.评审程序</w:t>
      </w:r>
      <w:bookmarkEnd w:id="59"/>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比选评审委员会将对开启的比选文件进行资格审查，并对通过资格审查的比选文件进行二次报价和详细评审，最终依据评审得分情况推荐比选成交候选人。</w:t>
      </w:r>
    </w:p>
    <w:p>
      <w:pPr>
        <w:pStyle w:val="5"/>
        <w:spacing w:before="0" w:after="0" w:line="520" w:lineRule="exact"/>
        <w:ind w:firstLine="562" w:firstLineChars="200"/>
        <w:rPr>
          <w:rFonts w:hint="eastAsia" w:ascii="仿宋_GB2312" w:hAnsi="仿宋_GB2312" w:eastAsia="仿宋_GB2312" w:cs="仿宋_GB2312"/>
          <w:color w:val="auto"/>
        </w:rPr>
      </w:pPr>
      <w:bookmarkStart w:id="60" w:name="_Toc6906"/>
      <w:r>
        <w:rPr>
          <w:rFonts w:hint="eastAsia" w:ascii="仿宋_GB2312" w:hAnsi="仿宋_GB2312" w:eastAsia="仿宋_GB2312" w:cs="仿宋_GB2312"/>
          <w:color w:val="auto"/>
        </w:rPr>
        <w:t>4.1 比选申请文件资格审查</w:t>
      </w:r>
      <w:bookmarkEnd w:id="60"/>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根据“比选邀请书”中规定的比选申请人资格条件对比选申请人的资格进行审查。</w:t>
      </w:r>
    </w:p>
    <w:p>
      <w:pPr>
        <w:pStyle w:val="5"/>
        <w:spacing w:before="0" w:after="0" w:line="520" w:lineRule="exact"/>
        <w:ind w:firstLine="281" w:firstLineChars="100"/>
        <w:rPr>
          <w:rFonts w:hint="eastAsia" w:ascii="仿宋_GB2312" w:hAnsi="仿宋_GB2312" w:eastAsia="仿宋_GB2312" w:cs="仿宋_GB2312"/>
          <w:color w:val="auto"/>
        </w:rPr>
      </w:pPr>
      <w:r>
        <w:rPr>
          <w:rFonts w:hint="eastAsia" w:ascii="仿宋_GB2312" w:hAnsi="仿宋_GB2312" w:eastAsia="仿宋_GB2312" w:cs="仿宋_GB2312"/>
          <w:color w:val="auto"/>
        </w:rPr>
        <w:t>4.2 比选文件详细评审</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评审内容为：比选小组根据一次报价结果，组织比选申请人进行二次（最终）报价及相关承诺，并结合比选申请人提供的比选申请文件中的项目实施方案、报价、服务承诺、类似项目经验和商誉等方面考虑。根据详细评审办法，对各比选申请人的资格和项目实施方案、报价进行综合打分，推荐得分最高的比选申请人为本项目的成交候选人。</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评审委员会按比选文件中规定的评审方法和标准，对通过资格审查的比选申请人进行详细评审后，发现其实施方案明显不满足比选文件中规定的要求，无法满足采购人需求的，不予推荐为成交候选人。</w:t>
      </w:r>
    </w:p>
    <w:p>
      <w:pPr>
        <w:spacing w:line="52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超过本项目控制价的比选申请人将不进入成交候选人推荐。</w:t>
      </w:r>
    </w:p>
    <w:p>
      <w:pPr>
        <w:pStyle w:val="7"/>
        <w:rPr>
          <w:rFonts w:hint="eastAsia" w:ascii="仿宋_GB2312" w:hAnsi="仿宋_GB2312" w:eastAsia="仿宋_GB2312" w:cs="仿宋_GB2312"/>
          <w:color w:val="auto"/>
        </w:rPr>
      </w:pPr>
    </w:p>
    <w:tbl>
      <w:tblPr>
        <w:tblStyle w:val="12"/>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411"/>
        <w:gridCol w:w="956"/>
        <w:gridCol w:w="5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000" w:type="pct"/>
            <w:gridSpan w:val="4"/>
            <w:noWrap w:val="0"/>
            <w:vAlign w:val="center"/>
          </w:tcPr>
          <w:p>
            <w:pPr>
              <w:widowControl/>
              <w:jc w:val="center"/>
              <w:rPr>
                <w:rStyle w:val="16"/>
                <w:b/>
                <w:bCs/>
                <w:color w:val="auto"/>
                <w:sz w:val="24"/>
                <w:szCs w:val="24"/>
              </w:rPr>
            </w:pPr>
            <w:r>
              <w:rPr>
                <w:rStyle w:val="16"/>
                <w:rFonts w:hint="eastAsia"/>
                <w:b/>
                <w:bCs/>
                <w:color w:val="auto"/>
                <w:sz w:val="32"/>
                <w:szCs w:val="32"/>
              </w:rPr>
              <w:t>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360" w:type="pct"/>
            <w:noWrap w:val="0"/>
            <w:vAlign w:val="center"/>
          </w:tcPr>
          <w:p>
            <w:pPr>
              <w:widowControl/>
              <w:jc w:val="center"/>
              <w:rPr>
                <w:rStyle w:val="16"/>
                <w:color w:val="auto"/>
                <w:sz w:val="24"/>
                <w:szCs w:val="24"/>
              </w:rPr>
            </w:pPr>
            <w:r>
              <w:rPr>
                <w:rStyle w:val="16"/>
                <w:rFonts w:hint="eastAsia"/>
                <w:color w:val="auto"/>
                <w:sz w:val="24"/>
                <w:szCs w:val="24"/>
              </w:rPr>
              <w:t>序号</w:t>
            </w:r>
          </w:p>
        </w:tc>
        <w:tc>
          <w:tcPr>
            <w:tcW w:w="841" w:type="pct"/>
            <w:noWrap w:val="0"/>
            <w:vAlign w:val="center"/>
          </w:tcPr>
          <w:p>
            <w:pPr>
              <w:widowControl/>
              <w:jc w:val="center"/>
              <w:rPr>
                <w:rStyle w:val="16"/>
                <w:color w:val="auto"/>
                <w:sz w:val="24"/>
                <w:szCs w:val="24"/>
              </w:rPr>
            </w:pPr>
            <w:r>
              <w:rPr>
                <w:rStyle w:val="16"/>
                <w:rFonts w:hint="eastAsia"/>
                <w:color w:val="auto"/>
                <w:sz w:val="24"/>
                <w:szCs w:val="24"/>
              </w:rPr>
              <w:t>评分因素及权重</w:t>
            </w:r>
          </w:p>
        </w:tc>
        <w:tc>
          <w:tcPr>
            <w:tcW w:w="570" w:type="pct"/>
            <w:noWrap w:val="0"/>
            <w:vAlign w:val="center"/>
          </w:tcPr>
          <w:p>
            <w:pPr>
              <w:widowControl/>
              <w:jc w:val="center"/>
              <w:rPr>
                <w:rStyle w:val="16"/>
                <w:color w:val="auto"/>
                <w:sz w:val="24"/>
                <w:szCs w:val="24"/>
              </w:rPr>
            </w:pPr>
            <w:r>
              <w:rPr>
                <w:rStyle w:val="16"/>
                <w:rFonts w:hint="eastAsia"/>
                <w:color w:val="auto"/>
                <w:sz w:val="24"/>
                <w:szCs w:val="24"/>
              </w:rPr>
              <w:t>分值</w:t>
            </w:r>
          </w:p>
        </w:tc>
        <w:tc>
          <w:tcPr>
            <w:tcW w:w="3227" w:type="pct"/>
            <w:noWrap w:val="0"/>
            <w:vAlign w:val="center"/>
          </w:tcPr>
          <w:p>
            <w:pPr>
              <w:widowControl/>
              <w:jc w:val="center"/>
              <w:rPr>
                <w:rStyle w:val="16"/>
                <w:color w:val="auto"/>
                <w:sz w:val="24"/>
                <w:szCs w:val="24"/>
              </w:rPr>
            </w:pPr>
            <w:r>
              <w:rPr>
                <w:rStyle w:val="16"/>
                <w:rFonts w:hint="eastAsia"/>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360" w:type="pct"/>
            <w:noWrap w:val="0"/>
            <w:vAlign w:val="center"/>
          </w:tcPr>
          <w:p>
            <w:pPr>
              <w:widowControl/>
              <w:jc w:val="center"/>
              <w:rPr>
                <w:rStyle w:val="16"/>
                <w:color w:val="auto"/>
                <w:sz w:val="24"/>
                <w:szCs w:val="24"/>
              </w:rPr>
            </w:pPr>
            <w:r>
              <w:rPr>
                <w:rStyle w:val="16"/>
                <w:color w:val="auto"/>
                <w:sz w:val="24"/>
                <w:szCs w:val="24"/>
              </w:rPr>
              <w:t>1</w:t>
            </w:r>
          </w:p>
        </w:tc>
        <w:tc>
          <w:tcPr>
            <w:tcW w:w="841" w:type="pct"/>
            <w:noWrap w:val="0"/>
            <w:vAlign w:val="center"/>
          </w:tcPr>
          <w:p>
            <w:pPr>
              <w:widowControl/>
              <w:jc w:val="center"/>
              <w:rPr>
                <w:rStyle w:val="16"/>
                <w:color w:val="auto"/>
                <w:sz w:val="24"/>
                <w:szCs w:val="24"/>
              </w:rPr>
            </w:pPr>
            <w:r>
              <w:rPr>
                <w:rStyle w:val="16"/>
                <w:rFonts w:hint="eastAsia"/>
                <w:color w:val="auto"/>
                <w:sz w:val="24"/>
                <w:szCs w:val="24"/>
              </w:rPr>
              <w:t>报价</w:t>
            </w:r>
            <w:r>
              <w:rPr>
                <w:rStyle w:val="16"/>
                <w:color w:val="auto"/>
                <w:sz w:val="24"/>
                <w:szCs w:val="24"/>
              </w:rPr>
              <w:t>30%</w:t>
            </w:r>
          </w:p>
        </w:tc>
        <w:tc>
          <w:tcPr>
            <w:tcW w:w="570" w:type="pct"/>
            <w:noWrap w:val="0"/>
            <w:vAlign w:val="center"/>
          </w:tcPr>
          <w:p>
            <w:pPr>
              <w:widowControl/>
              <w:jc w:val="center"/>
              <w:rPr>
                <w:rStyle w:val="16"/>
                <w:color w:val="auto"/>
                <w:sz w:val="24"/>
                <w:szCs w:val="24"/>
              </w:rPr>
            </w:pPr>
            <w:r>
              <w:rPr>
                <w:rStyle w:val="16"/>
                <w:color w:val="auto"/>
                <w:sz w:val="24"/>
                <w:szCs w:val="24"/>
              </w:rPr>
              <w:t>30</w:t>
            </w:r>
            <w:r>
              <w:rPr>
                <w:rStyle w:val="16"/>
                <w:rFonts w:hint="eastAsia"/>
                <w:color w:val="auto"/>
                <w:sz w:val="24"/>
                <w:szCs w:val="24"/>
              </w:rPr>
              <w:t>分</w:t>
            </w:r>
          </w:p>
        </w:tc>
        <w:tc>
          <w:tcPr>
            <w:tcW w:w="3227" w:type="pct"/>
            <w:noWrap w:val="0"/>
            <w:vAlign w:val="center"/>
          </w:tcPr>
          <w:p>
            <w:pPr>
              <w:ind w:firstLine="480" w:firstLineChars="200"/>
              <w:rPr>
                <w:rStyle w:val="16"/>
                <w:color w:val="auto"/>
                <w:sz w:val="24"/>
                <w:szCs w:val="24"/>
              </w:rPr>
            </w:pPr>
            <w:r>
              <w:rPr>
                <w:rStyle w:val="16"/>
                <w:rFonts w:hint="eastAsia"/>
                <w:color w:val="auto"/>
                <w:sz w:val="24"/>
                <w:szCs w:val="24"/>
              </w:rPr>
              <w:t>报价最低的供应商的价格为基准价，其价格分为满分。其他比选人的比选报价相对基准价每上浮</w:t>
            </w:r>
            <w:r>
              <w:rPr>
                <w:rStyle w:val="16"/>
                <w:color w:val="auto"/>
                <w:sz w:val="24"/>
                <w:szCs w:val="24"/>
              </w:rPr>
              <w:t>1%</w:t>
            </w:r>
            <w:r>
              <w:rPr>
                <w:rStyle w:val="16"/>
                <w:rFonts w:hint="eastAsia"/>
                <w:color w:val="auto"/>
                <w:sz w:val="24"/>
                <w:szCs w:val="24"/>
              </w:rPr>
              <w:t>，减</w:t>
            </w:r>
            <w:r>
              <w:rPr>
                <w:rStyle w:val="16"/>
                <w:color w:val="auto"/>
                <w:sz w:val="24"/>
                <w:szCs w:val="24"/>
              </w:rPr>
              <w:t>2</w:t>
            </w:r>
            <w:r>
              <w:rPr>
                <w:rStyle w:val="16"/>
                <w:rFonts w:hint="eastAsia"/>
                <w:color w:val="auto"/>
                <w:sz w:val="24"/>
                <w:szCs w:val="24"/>
              </w:rPr>
              <w:t>分，以上计算均用插入法计算，保留小数点两位。按照下列公式计算。投标报价得分</w:t>
            </w:r>
            <w:r>
              <w:rPr>
                <w:rStyle w:val="16"/>
                <w:color w:val="auto"/>
                <w:sz w:val="24"/>
                <w:szCs w:val="24"/>
              </w:rPr>
              <w:t>=</w:t>
            </w:r>
            <w:r>
              <w:rPr>
                <w:rStyle w:val="16"/>
                <w:rFonts w:hint="eastAsia"/>
                <w:color w:val="auto"/>
                <w:sz w:val="24"/>
                <w:szCs w:val="24"/>
              </w:rPr>
              <w:t>「</w:t>
            </w:r>
            <w:r>
              <w:rPr>
                <w:rStyle w:val="16"/>
                <w:color w:val="auto"/>
                <w:sz w:val="24"/>
                <w:szCs w:val="24"/>
              </w:rPr>
              <w:t>100-(</w:t>
            </w:r>
            <w:r>
              <w:rPr>
                <w:rStyle w:val="16"/>
                <w:rFonts w:hint="eastAsia"/>
                <w:color w:val="auto"/>
                <w:sz w:val="24"/>
                <w:szCs w:val="24"/>
              </w:rPr>
              <w:t>投标报价／基准价</w:t>
            </w:r>
            <w:r>
              <w:rPr>
                <w:rStyle w:val="16"/>
                <w:color w:val="auto"/>
                <w:sz w:val="24"/>
                <w:szCs w:val="24"/>
              </w:rPr>
              <w:t>-1)</w:t>
            </w:r>
            <w:r>
              <w:rPr>
                <w:rStyle w:val="16"/>
                <w:rFonts w:hint="eastAsia"/>
                <w:color w:val="auto"/>
                <w:sz w:val="24"/>
                <w:szCs w:val="24"/>
              </w:rPr>
              <w:t>×</w:t>
            </w:r>
            <w:r>
              <w:rPr>
                <w:rStyle w:val="16"/>
                <w:color w:val="auto"/>
                <w:sz w:val="24"/>
                <w:szCs w:val="24"/>
              </w:rPr>
              <w:t>200</w:t>
            </w:r>
            <w:r>
              <w:rPr>
                <w:rStyle w:val="16"/>
                <w:rFonts w:hint="eastAsia"/>
                <w:color w:val="auto"/>
                <w:sz w:val="24"/>
                <w:szCs w:val="24"/>
              </w:rPr>
              <w:t>」</w:t>
            </w:r>
            <w:r>
              <w:rPr>
                <w:rStyle w:val="16"/>
                <w:color w:val="auto"/>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jc w:val="center"/>
        </w:trPr>
        <w:tc>
          <w:tcPr>
            <w:tcW w:w="360" w:type="pct"/>
            <w:noWrap w:val="0"/>
            <w:vAlign w:val="center"/>
          </w:tcPr>
          <w:p>
            <w:pPr>
              <w:widowControl/>
              <w:jc w:val="center"/>
              <w:rPr>
                <w:rStyle w:val="16"/>
                <w:color w:val="auto"/>
                <w:sz w:val="24"/>
                <w:szCs w:val="24"/>
              </w:rPr>
            </w:pPr>
            <w:r>
              <w:rPr>
                <w:rStyle w:val="16"/>
                <w:color w:val="auto"/>
                <w:sz w:val="24"/>
                <w:szCs w:val="24"/>
              </w:rPr>
              <w:t>2</w:t>
            </w:r>
          </w:p>
        </w:tc>
        <w:tc>
          <w:tcPr>
            <w:tcW w:w="841" w:type="pct"/>
            <w:noWrap w:val="0"/>
            <w:vAlign w:val="center"/>
          </w:tcPr>
          <w:p>
            <w:pPr>
              <w:widowControl/>
              <w:jc w:val="center"/>
              <w:rPr>
                <w:rStyle w:val="16"/>
                <w:color w:val="auto"/>
                <w:sz w:val="24"/>
                <w:szCs w:val="24"/>
              </w:rPr>
            </w:pPr>
            <w:r>
              <w:rPr>
                <w:rStyle w:val="16"/>
                <w:rFonts w:hint="eastAsia"/>
                <w:color w:val="auto"/>
                <w:sz w:val="24"/>
                <w:szCs w:val="24"/>
              </w:rPr>
              <w:t>项目实施方案</w:t>
            </w:r>
            <w:r>
              <w:rPr>
                <w:rStyle w:val="16"/>
                <w:color w:val="auto"/>
                <w:sz w:val="24"/>
                <w:szCs w:val="24"/>
              </w:rPr>
              <w:t>40%</w:t>
            </w:r>
          </w:p>
        </w:tc>
        <w:tc>
          <w:tcPr>
            <w:tcW w:w="570" w:type="pct"/>
            <w:noWrap w:val="0"/>
            <w:vAlign w:val="center"/>
          </w:tcPr>
          <w:p>
            <w:pPr>
              <w:widowControl/>
              <w:jc w:val="center"/>
              <w:rPr>
                <w:rStyle w:val="16"/>
                <w:color w:val="auto"/>
                <w:sz w:val="24"/>
                <w:szCs w:val="24"/>
              </w:rPr>
            </w:pPr>
            <w:r>
              <w:rPr>
                <w:rStyle w:val="16"/>
                <w:color w:val="auto"/>
                <w:sz w:val="24"/>
                <w:szCs w:val="24"/>
              </w:rPr>
              <w:t>40</w:t>
            </w:r>
            <w:r>
              <w:rPr>
                <w:rStyle w:val="16"/>
                <w:rFonts w:hint="eastAsia"/>
                <w:color w:val="auto"/>
                <w:sz w:val="24"/>
                <w:szCs w:val="24"/>
              </w:rPr>
              <w:t>分</w:t>
            </w:r>
          </w:p>
        </w:tc>
        <w:tc>
          <w:tcPr>
            <w:tcW w:w="3227" w:type="pct"/>
            <w:noWrap w:val="0"/>
            <w:vAlign w:val="center"/>
          </w:tcPr>
          <w:p>
            <w:pPr>
              <w:rPr>
                <w:rFonts w:ascii="仿宋" w:hAnsi="仿宋" w:eastAsia="仿宋" w:cs="仿宋"/>
                <w:color w:val="auto"/>
              </w:rPr>
            </w:pPr>
            <w:r>
              <w:rPr>
                <w:rStyle w:val="16"/>
                <w:rFonts w:hint="eastAsia" w:ascii="Calibri" w:hAnsi="Calibri" w:cs="Calibri"/>
                <w:color w:val="auto"/>
                <w:sz w:val="24"/>
                <w:szCs w:val="24"/>
              </w:rPr>
              <w:t>①</w:t>
            </w:r>
            <w:r>
              <w:rPr>
                <w:rStyle w:val="16"/>
                <w:rFonts w:hint="eastAsia"/>
                <w:color w:val="auto"/>
                <w:sz w:val="24"/>
                <w:szCs w:val="24"/>
              </w:rPr>
              <w:t>对实施项目的</w:t>
            </w:r>
            <w:r>
              <w:rPr>
                <w:rStyle w:val="16"/>
                <w:rFonts w:hint="eastAsia" w:eastAsia="仿宋"/>
                <w:color w:val="auto"/>
                <w:sz w:val="24"/>
                <w:szCs w:val="24"/>
                <w:lang w:eastAsia="zh-CN"/>
              </w:rPr>
              <w:t>活动</w:t>
            </w:r>
            <w:r>
              <w:rPr>
                <w:rStyle w:val="16"/>
                <w:rFonts w:hint="eastAsia"/>
                <w:color w:val="auto"/>
                <w:sz w:val="24"/>
                <w:szCs w:val="24"/>
              </w:rPr>
              <w:t>议程方案、</w:t>
            </w:r>
            <w:r>
              <w:rPr>
                <w:rStyle w:val="16"/>
                <w:rFonts w:hint="eastAsia" w:eastAsia="仿宋"/>
                <w:color w:val="auto"/>
                <w:sz w:val="24"/>
                <w:szCs w:val="24"/>
                <w:lang w:val="en-US" w:eastAsia="zh-CN"/>
              </w:rPr>
              <w:t>活动现</w:t>
            </w:r>
            <w:r>
              <w:rPr>
                <w:rStyle w:val="16"/>
                <w:rFonts w:hint="eastAsia"/>
                <w:color w:val="auto"/>
                <w:sz w:val="24"/>
                <w:szCs w:val="24"/>
              </w:rPr>
              <w:t>场布置、</w:t>
            </w:r>
            <w:r>
              <w:rPr>
                <w:rStyle w:val="16"/>
                <w:rFonts w:hint="eastAsia" w:eastAsia="仿宋"/>
                <w:color w:val="auto"/>
                <w:sz w:val="24"/>
                <w:szCs w:val="24"/>
                <w:lang w:val="en-US" w:eastAsia="zh-CN"/>
              </w:rPr>
              <w:t>线上直播大赛</w:t>
            </w:r>
            <w:r>
              <w:rPr>
                <w:rStyle w:val="16"/>
                <w:rFonts w:hint="eastAsia"/>
                <w:color w:val="auto"/>
                <w:sz w:val="24"/>
                <w:szCs w:val="24"/>
              </w:rPr>
              <w:t>、宣传视频及物料设计、</w:t>
            </w:r>
            <w:r>
              <w:rPr>
                <w:rStyle w:val="16"/>
                <w:rFonts w:hint="eastAsia" w:eastAsia="仿宋"/>
                <w:color w:val="auto"/>
                <w:sz w:val="24"/>
                <w:szCs w:val="24"/>
                <w:lang w:val="en-US" w:eastAsia="zh-CN"/>
              </w:rPr>
              <w:t>活动</w:t>
            </w:r>
            <w:r>
              <w:rPr>
                <w:rStyle w:val="16"/>
                <w:rFonts w:hint="eastAsia"/>
                <w:color w:val="auto"/>
                <w:sz w:val="24"/>
                <w:szCs w:val="24"/>
              </w:rPr>
              <w:t>保障等进行综合评价；</w:t>
            </w:r>
            <w:r>
              <w:rPr>
                <w:rStyle w:val="16"/>
                <w:rFonts w:hint="eastAsia" w:ascii="Calibri" w:hAnsi="Calibri" w:cs="Calibri"/>
                <w:color w:val="auto"/>
                <w:sz w:val="24"/>
                <w:szCs w:val="24"/>
              </w:rPr>
              <w:t>②</w:t>
            </w:r>
            <w:r>
              <w:rPr>
                <w:rStyle w:val="16"/>
                <w:rFonts w:hint="eastAsia"/>
                <w:color w:val="auto"/>
                <w:sz w:val="24"/>
                <w:szCs w:val="24"/>
              </w:rPr>
              <w:t>对</w:t>
            </w:r>
            <w:r>
              <w:rPr>
                <w:rStyle w:val="16"/>
                <w:rFonts w:hint="eastAsia" w:eastAsia="仿宋"/>
                <w:color w:val="auto"/>
                <w:sz w:val="24"/>
                <w:szCs w:val="24"/>
                <w:lang w:val="en-US" w:eastAsia="zh-CN"/>
              </w:rPr>
              <w:t>活动</w:t>
            </w:r>
            <w:r>
              <w:rPr>
                <w:rStyle w:val="16"/>
                <w:rFonts w:hint="eastAsia"/>
                <w:color w:val="auto"/>
                <w:sz w:val="24"/>
                <w:szCs w:val="24"/>
              </w:rPr>
              <w:t>后</w:t>
            </w:r>
            <w:r>
              <w:rPr>
                <w:rStyle w:val="16"/>
                <w:rFonts w:hint="eastAsia" w:eastAsia="仿宋"/>
                <w:color w:val="auto"/>
                <w:sz w:val="24"/>
                <w:szCs w:val="24"/>
                <w:lang w:val="en-US" w:eastAsia="zh-CN"/>
              </w:rPr>
              <w:t>期</w:t>
            </w:r>
            <w:r>
              <w:rPr>
                <w:rStyle w:val="16"/>
                <w:rFonts w:hint="eastAsia"/>
                <w:color w:val="auto"/>
                <w:sz w:val="24"/>
                <w:szCs w:val="24"/>
              </w:rPr>
              <w:t>的推广宣传渠道提出有效的方案和实施路径进行评价；③</w:t>
            </w:r>
            <w:r>
              <w:rPr>
                <w:rStyle w:val="16"/>
                <w:rFonts w:hint="eastAsia" w:eastAsia="仿宋"/>
                <w:color w:val="auto"/>
                <w:sz w:val="24"/>
                <w:szCs w:val="24"/>
                <w:lang w:val="en-US" w:eastAsia="zh-CN"/>
              </w:rPr>
              <w:t>活动</w:t>
            </w:r>
            <w:r>
              <w:rPr>
                <w:rStyle w:val="16"/>
                <w:rFonts w:hint="eastAsia"/>
                <w:color w:val="auto"/>
                <w:sz w:val="24"/>
                <w:szCs w:val="24"/>
              </w:rPr>
              <w:t>及内容创新性。</w:t>
            </w:r>
            <w:r>
              <w:rPr>
                <w:rStyle w:val="16"/>
                <w:rFonts w:hint="eastAsia"/>
                <w:bCs w:val="0"/>
                <w:iCs w:val="0"/>
                <w:color w:val="auto"/>
                <w:kern w:val="2"/>
                <w:sz w:val="24"/>
                <w:szCs w:val="24"/>
              </w:rPr>
              <w:t>对</w:t>
            </w:r>
            <w:r>
              <w:rPr>
                <w:rStyle w:val="16"/>
                <w:bCs w:val="0"/>
                <w:iCs w:val="0"/>
                <w:color w:val="auto"/>
                <w:kern w:val="2"/>
                <w:sz w:val="24"/>
                <w:szCs w:val="24"/>
              </w:rPr>
              <w:t>1-3</w:t>
            </w:r>
            <w:r>
              <w:rPr>
                <w:rStyle w:val="16"/>
                <w:rFonts w:hint="eastAsia"/>
                <w:bCs w:val="0"/>
                <w:iCs w:val="0"/>
                <w:color w:val="auto"/>
                <w:kern w:val="2"/>
                <w:sz w:val="24"/>
                <w:szCs w:val="24"/>
              </w:rPr>
              <w:t>项进行综合评价后，优得</w:t>
            </w:r>
            <w:r>
              <w:rPr>
                <w:rStyle w:val="16"/>
                <w:bCs w:val="0"/>
                <w:iCs w:val="0"/>
                <w:color w:val="auto"/>
                <w:kern w:val="2"/>
                <w:sz w:val="24"/>
                <w:szCs w:val="24"/>
              </w:rPr>
              <w:t>30-40</w:t>
            </w:r>
            <w:r>
              <w:rPr>
                <w:rStyle w:val="16"/>
                <w:rFonts w:hint="eastAsia"/>
                <w:bCs w:val="0"/>
                <w:iCs w:val="0"/>
                <w:color w:val="auto"/>
                <w:kern w:val="2"/>
                <w:sz w:val="24"/>
                <w:szCs w:val="24"/>
              </w:rPr>
              <w:t>分，良得</w:t>
            </w:r>
            <w:r>
              <w:rPr>
                <w:rStyle w:val="16"/>
                <w:bCs w:val="0"/>
                <w:iCs w:val="0"/>
                <w:color w:val="auto"/>
                <w:kern w:val="2"/>
                <w:sz w:val="24"/>
                <w:szCs w:val="24"/>
              </w:rPr>
              <w:t>20-30</w:t>
            </w:r>
            <w:r>
              <w:rPr>
                <w:rStyle w:val="16"/>
                <w:rFonts w:hint="eastAsia"/>
                <w:bCs w:val="0"/>
                <w:iCs w:val="0"/>
                <w:color w:val="auto"/>
                <w:kern w:val="2"/>
                <w:sz w:val="24"/>
                <w:szCs w:val="24"/>
              </w:rPr>
              <w:t>分，一般得</w:t>
            </w:r>
            <w:r>
              <w:rPr>
                <w:rStyle w:val="16"/>
                <w:bCs w:val="0"/>
                <w:iCs w:val="0"/>
                <w:color w:val="auto"/>
                <w:kern w:val="2"/>
                <w:sz w:val="24"/>
                <w:szCs w:val="24"/>
              </w:rPr>
              <w:t>20</w:t>
            </w:r>
            <w:r>
              <w:rPr>
                <w:rStyle w:val="16"/>
                <w:rFonts w:hint="eastAsia"/>
                <w:bCs w:val="0"/>
                <w:iCs w:val="0"/>
                <w:color w:val="auto"/>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jc w:val="center"/>
        </w:trPr>
        <w:tc>
          <w:tcPr>
            <w:tcW w:w="360" w:type="pct"/>
            <w:noWrap w:val="0"/>
            <w:vAlign w:val="center"/>
          </w:tcPr>
          <w:p>
            <w:pPr>
              <w:widowControl/>
              <w:jc w:val="center"/>
              <w:rPr>
                <w:rStyle w:val="16"/>
                <w:color w:val="auto"/>
                <w:sz w:val="24"/>
                <w:szCs w:val="24"/>
              </w:rPr>
            </w:pPr>
            <w:r>
              <w:rPr>
                <w:rStyle w:val="16"/>
                <w:color w:val="auto"/>
                <w:sz w:val="24"/>
                <w:szCs w:val="24"/>
              </w:rPr>
              <w:t>3</w:t>
            </w:r>
          </w:p>
        </w:tc>
        <w:tc>
          <w:tcPr>
            <w:tcW w:w="841" w:type="pct"/>
            <w:noWrap w:val="0"/>
            <w:vAlign w:val="center"/>
          </w:tcPr>
          <w:p>
            <w:pPr>
              <w:widowControl/>
              <w:jc w:val="center"/>
              <w:rPr>
                <w:rStyle w:val="16"/>
                <w:color w:val="auto"/>
                <w:sz w:val="24"/>
                <w:szCs w:val="24"/>
              </w:rPr>
            </w:pPr>
            <w:r>
              <w:rPr>
                <w:rStyle w:val="16"/>
                <w:rFonts w:hint="eastAsia"/>
                <w:color w:val="auto"/>
                <w:sz w:val="24"/>
                <w:szCs w:val="24"/>
              </w:rPr>
              <w:t>申请人主体资格评价</w:t>
            </w:r>
            <w:r>
              <w:rPr>
                <w:rStyle w:val="16"/>
                <w:color w:val="auto"/>
                <w:sz w:val="24"/>
                <w:szCs w:val="24"/>
              </w:rPr>
              <w:t>20%</w:t>
            </w:r>
          </w:p>
        </w:tc>
        <w:tc>
          <w:tcPr>
            <w:tcW w:w="570" w:type="pct"/>
            <w:noWrap w:val="0"/>
            <w:vAlign w:val="center"/>
          </w:tcPr>
          <w:p>
            <w:pPr>
              <w:widowControl/>
              <w:jc w:val="center"/>
              <w:rPr>
                <w:rStyle w:val="16"/>
                <w:color w:val="auto"/>
                <w:sz w:val="24"/>
                <w:szCs w:val="24"/>
              </w:rPr>
            </w:pPr>
            <w:r>
              <w:rPr>
                <w:rStyle w:val="16"/>
                <w:color w:val="auto"/>
                <w:sz w:val="24"/>
                <w:szCs w:val="24"/>
              </w:rPr>
              <w:t>20</w:t>
            </w:r>
            <w:r>
              <w:rPr>
                <w:rStyle w:val="16"/>
                <w:rFonts w:hint="eastAsia"/>
                <w:color w:val="auto"/>
                <w:sz w:val="24"/>
                <w:szCs w:val="24"/>
              </w:rPr>
              <w:t>分</w:t>
            </w:r>
          </w:p>
        </w:tc>
        <w:tc>
          <w:tcPr>
            <w:tcW w:w="3227" w:type="pct"/>
            <w:noWrap w:val="0"/>
            <w:vAlign w:val="center"/>
          </w:tcPr>
          <w:p>
            <w:pPr>
              <w:ind w:firstLine="480" w:firstLineChars="200"/>
              <w:rPr>
                <w:rFonts w:ascii="仿宋" w:hAnsi="仿宋" w:eastAsia="仿宋" w:cs="仿宋"/>
                <w:color w:val="auto"/>
              </w:rPr>
            </w:pPr>
            <w:r>
              <w:rPr>
                <w:rStyle w:val="16"/>
                <w:rFonts w:hint="eastAsia"/>
                <w:color w:val="auto"/>
                <w:sz w:val="24"/>
                <w:szCs w:val="24"/>
              </w:rPr>
              <w:t>对公司主体资格、资质、公司实力、公司所获荣誉及过往项目经验等进行审查和评价；综合评价后，优得</w:t>
            </w:r>
            <w:r>
              <w:rPr>
                <w:rStyle w:val="16"/>
                <w:color w:val="auto"/>
                <w:sz w:val="24"/>
                <w:szCs w:val="24"/>
              </w:rPr>
              <w:t>15-20</w:t>
            </w:r>
            <w:r>
              <w:rPr>
                <w:rStyle w:val="16"/>
                <w:rFonts w:hint="eastAsia"/>
                <w:color w:val="auto"/>
                <w:sz w:val="24"/>
                <w:szCs w:val="24"/>
              </w:rPr>
              <w:t>分，良得</w:t>
            </w:r>
            <w:r>
              <w:rPr>
                <w:rStyle w:val="16"/>
                <w:color w:val="auto"/>
                <w:sz w:val="24"/>
                <w:szCs w:val="24"/>
              </w:rPr>
              <w:t>10-15</w:t>
            </w:r>
            <w:r>
              <w:rPr>
                <w:rStyle w:val="16"/>
                <w:rFonts w:hint="eastAsia"/>
                <w:color w:val="auto"/>
                <w:sz w:val="24"/>
                <w:szCs w:val="24"/>
              </w:rPr>
              <w:t>分，一般得</w:t>
            </w:r>
            <w:r>
              <w:rPr>
                <w:rStyle w:val="16"/>
                <w:color w:val="auto"/>
                <w:sz w:val="24"/>
                <w:szCs w:val="24"/>
              </w:rPr>
              <w:t>10</w:t>
            </w:r>
            <w:r>
              <w:rPr>
                <w:rStyle w:val="16"/>
                <w:rFonts w:hint="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jc w:val="center"/>
        </w:trPr>
        <w:tc>
          <w:tcPr>
            <w:tcW w:w="360" w:type="pct"/>
            <w:noWrap w:val="0"/>
            <w:vAlign w:val="center"/>
          </w:tcPr>
          <w:p>
            <w:pPr>
              <w:widowControl/>
              <w:jc w:val="center"/>
              <w:rPr>
                <w:rStyle w:val="16"/>
                <w:color w:val="auto"/>
                <w:sz w:val="24"/>
                <w:szCs w:val="24"/>
              </w:rPr>
            </w:pPr>
            <w:r>
              <w:rPr>
                <w:rStyle w:val="16"/>
                <w:color w:val="auto"/>
                <w:sz w:val="24"/>
                <w:szCs w:val="24"/>
              </w:rPr>
              <w:t>4</w:t>
            </w:r>
          </w:p>
        </w:tc>
        <w:tc>
          <w:tcPr>
            <w:tcW w:w="841" w:type="pct"/>
            <w:noWrap w:val="0"/>
            <w:vAlign w:val="center"/>
          </w:tcPr>
          <w:p>
            <w:pPr>
              <w:widowControl/>
              <w:jc w:val="center"/>
              <w:rPr>
                <w:rStyle w:val="16"/>
                <w:color w:val="auto"/>
                <w:sz w:val="24"/>
                <w:szCs w:val="24"/>
              </w:rPr>
            </w:pPr>
            <w:r>
              <w:rPr>
                <w:rStyle w:val="16"/>
                <w:rFonts w:hint="eastAsia"/>
                <w:color w:val="auto"/>
                <w:sz w:val="24"/>
                <w:szCs w:val="24"/>
              </w:rPr>
              <w:t>申请人陈述方案</w:t>
            </w:r>
            <w:r>
              <w:rPr>
                <w:rStyle w:val="16"/>
                <w:color w:val="auto"/>
                <w:sz w:val="24"/>
                <w:szCs w:val="24"/>
              </w:rPr>
              <w:t>10%</w:t>
            </w:r>
          </w:p>
        </w:tc>
        <w:tc>
          <w:tcPr>
            <w:tcW w:w="570" w:type="pct"/>
            <w:noWrap w:val="0"/>
            <w:vAlign w:val="center"/>
          </w:tcPr>
          <w:p>
            <w:pPr>
              <w:widowControl/>
              <w:jc w:val="center"/>
              <w:rPr>
                <w:rStyle w:val="16"/>
                <w:color w:val="auto"/>
                <w:sz w:val="24"/>
                <w:szCs w:val="24"/>
              </w:rPr>
            </w:pPr>
            <w:r>
              <w:rPr>
                <w:rStyle w:val="16"/>
                <w:color w:val="auto"/>
                <w:sz w:val="24"/>
                <w:szCs w:val="24"/>
              </w:rPr>
              <w:t>10</w:t>
            </w:r>
            <w:r>
              <w:rPr>
                <w:rStyle w:val="16"/>
                <w:rFonts w:hint="eastAsia"/>
                <w:color w:val="auto"/>
                <w:sz w:val="24"/>
                <w:szCs w:val="24"/>
              </w:rPr>
              <w:t>分</w:t>
            </w:r>
          </w:p>
        </w:tc>
        <w:tc>
          <w:tcPr>
            <w:tcW w:w="3227" w:type="pct"/>
            <w:noWrap w:val="0"/>
            <w:vAlign w:val="center"/>
          </w:tcPr>
          <w:p>
            <w:pPr>
              <w:ind w:firstLine="480" w:firstLineChars="200"/>
              <w:rPr>
                <w:rStyle w:val="16"/>
                <w:color w:val="auto"/>
                <w:sz w:val="24"/>
                <w:szCs w:val="24"/>
              </w:rPr>
            </w:pPr>
            <w:r>
              <w:rPr>
                <w:rStyle w:val="16"/>
                <w:rFonts w:hint="eastAsia"/>
                <w:color w:val="auto"/>
                <w:sz w:val="24"/>
                <w:szCs w:val="24"/>
              </w:rPr>
              <w:t>方案汇报以设计师讲解与多媒体辅助汇报方式进行，每家单位汇报</w:t>
            </w:r>
            <w:bookmarkStart w:id="61" w:name="_GoBack"/>
            <w:bookmarkEnd w:id="61"/>
            <w:r>
              <w:rPr>
                <w:rStyle w:val="16"/>
                <w:rFonts w:hint="eastAsia"/>
                <w:color w:val="auto"/>
                <w:sz w:val="24"/>
                <w:szCs w:val="24"/>
              </w:rPr>
              <w:t>时间控制在</w:t>
            </w:r>
            <w:r>
              <w:rPr>
                <w:rStyle w:val="16"/>
                <w:color w:val="auto"/>
                <w:sz w:val="24"/>
                <w:szCs w:val="24"/>
              </w:rPr>
              <w:t>20</w:t>
            </w:r>
            <w:r>
              <w:rPr>
                <w:rStyle w:val="16"/>
                <w:rFonts w:hint="eastAsia"/>
                <w:color w:val="auto"/>
                <w:sz w:val="24"/>
                <w:szCs w:val="24"/>
              </w:rPr>
              <w:t>分钟以内；综合评价后，优得</w:t>
            </w:r>
            <w:r>
              <w:rPr>
                <w:rStyle w:val="16"/>
                <w:color w:val="auto"/>
                <w:sz w:val="24"/>
                <w:szCs w:val="24"/>
              </w:rPr>
              <w:t>8-10</w:t>
            </w:r>
            <w:r>
              <w:rPr>
                <w:rStyle w:val="16"/>
                <w:rFonts w:hint="eastAsia"/>
                <w:color w:val="auto"/>
                <w:sz w:val="24"/>
                <w:szCs w:val="24"/>
              </w:rPr>
              <w:t>分，良得</w:t>
            </w:r>
            <w:r>
              <w:rPr>
                <w:rStyle w:val="16"/>
                <w:color w:val="auto"/>
                <w:sz w:val="24"/>
                <w:szCs w:val="24"/>
              </w:rPr>
              <w:t>5-8</w:t>
            </w:r>
            <w:r>
              <w:rPr>
                <w:rStyle w:val="16"/>
                <w:rFonts w:hint="eastAsia"/>
                <w:color w:val="auto"/>
                <w:sz w:val="24"/>
                <w:szCs w:val="24"/>
              </w:rPr>
              <w:t>分，一般得</w:t>
            </w:r>
            <w:r>
              <w:rPr>
                <w:rStyle w:val="16"/>
                <w:color w:val="auto"/>
                <w:sz w:val="24"/>
                <w:szCs w:val="24"/>
              </w:rPr>
              <w:t>5</w:t>
            </w:r>
            <w:r>
              <w:rPr>
                <w:rStyle w:val="16"/>
                <w:rFonts w:hint="eastAsia"/>
                <w:color w:val="auto"/>
                <w:sz w:val="24"/>
                <w:szCs w:val="24"/>
              </w:rPr>
              <w:t>分。</w:t>
            </w:r>
          </w:p>
        </w:tc>
      </w:tr>
    </w:tbl>
    <w:p>
      <w:pPr>
        <w:pStyle w:val="5"/>
        <w:spacing w:line="500" w:lineRule="exact"/>
        <w:ind w:firstLine="562"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4.3 评审报告</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比选评审委员会完成评审后，将向采购人提交书面比选评审报告。评审报告的内容按有关法规要求编制。</w:t>
      </w:r>
    </w:p>
    <w:p>
      <w:pPr>
        <w:rPr>
          <w:rFonts w:hint="eastAsia" w:ascii="仿宋_GB2312" w:hAnsi="仿宋_GB2312" w:eastAsia="仿宋_GB2312" w:cs="仿宋_GB2312"/>
          <w:color w:val="auto"/>
        </w:rPr>
      </w:pP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209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42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5pt;width:4.6pt;mso-position-horizontal:center;mso-position-horizontal-relative:margin;mso-wrap-style:none;z-index:251660288;mso-width-relative:page;mso-height-relative:page;" filled="f" stroked="f" coordsize="21600,21600" o:gfxdata="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31NmR0QAAAAIBAAAPAAAAAAAAAAEAIAAAACIAAABkcnMvZG93bnJldi54bWxQSwEC&#10;FAAUAAAACACHTuJAqg5mZjQCAABgBAAADgAAAAAAAAABACAAAAAgAQAAZHJzL2Uyb0RvYy54bWxQ&#10;SwUGAAAAAAYABgBZAQAAx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0955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209550"/>
                      </a:xfrm>
                      <a:prstGeom prst="rect">
                        <a:avLst/>
                      </a:prstGeom>
                      <a:noFill/>
                      <a:ln>
                        <a:noFill/>
                      </a:ln>
                      <a:effectLst/>
                    </wps:spPr>
                    <wps:txbx>
                      <w:txbxContent>
                        <w:p>
                          <w:pPr>
                            <w:pStyle w:val="8"/>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5pt;width:9.15pt;mso-position-horizontal:center;mso-position-horizontal-relative:margin;mso-wrap-style:none;z-index:251659264;mso-width-relative:page;mso-height-relative:page;" filled="f" stroked="f" coordsize="21600,21600" o:gfxdata="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&#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livu0AAAAAMBAAAPAAAAAAAAAAEAIAAAACIAAABk&#10;cnMvZG93bnJldi54bWxQSwECFAAUAAAACACHTuJAzCbZbQ4CAAAQBAAADgAAAAAAAAABACAAAAAf&#10;AQAAZHJzL2Uyb0RvYy54bWxQSwUGAAAAAAYABgBZAQAAn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095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209550"/>
                      </a:xfrm>
                      <a:prstGeom prst="rect">
                        <a:avLst/>
                      </a:prstGeom>
                      <a:noFill/>
                      <a:ln>
                        <a:noFill/>
                      </a:ln>
                      <a:effectLst/>
                    </wps:spPr>
                    <wps:txbx>
                      <w:txbxContent>
                        <w:p>
                          <w:pPr>
                            <w:pStyle w:val="8"/>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5pt;width:9.15pt;mso-position-horizontal:center;mso-position-horizontal-relative:margin;mso-wrap-style:none;z-index:251659264;mso-width-relative:page;mso-height-relative:page;" filled="f" stroked="f" coordsize="21600,21600" o:gfxdata="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&#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6WK+7QAAAAAwEAAA8AAAAAAAAAAQAgAAAAIgAAAGRy&#10;cy9kb3ducmV2LnhtbFBLAQIUABQAAAAIAIdO4kArJ0uEDQIAABAEAAAOAAAAAAAAAAEAIAAAAB8B&#10;AABkcnMvZTJvRG9jLnhtbFBLBQYAAAAABgAGAFkBAACe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790F4"/>
    <w:multiLevelType w:val="singleLevel"/>
    <w:tmpl w:val="DA4790F4"/>
    <w:lvl w:ilvl="0" w:tentative="0">
      <w:start w:val="1"/>
      <w:numFmt w:val="chineseCounting"/>
      <w:suff w:val="nothing"/>
      <w:lvlText w:val="%1、"/>
      <w:lvlJc w:val="left"/>
      <w:rPr>
        <w:rFonts w:hint="eastAsia"/>
      </w:rPr>
    </w:lvl>
  </w:abstractNum>
  <w:abstractNum w:abstractNumId="1">
    <w:nsid w:val="31956C20"/>
    <w:multiLevelType w:val="multilevel"/>
    <w:tmpl w:val="31956C20"/>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68168712"/>
    <w:multiLevelType w:val="singleLevel"/>
    <w:tmpl w:val="68168712"/>
    <w:lvl w:ilvl="0" w:tentative="0">
      <w:start w:val="1"/>
      <w:numFmt w:val="decimal"/>
      <w:lvlText w:val="%1."/>
      <w:lvlJc w:val="left"/>
      <w:pPr>
        <w:tabs>
          <w:tab w:val="left" w:pos="312"/>
        </w:tabs>
      </w:pPr>
    </w:lvl>
  </w:abstractNum>
  <w:abstractNum w:abstractNumId="3">
    <w:nsid w:val="7F82A2B0"/>
    <w:multiLevelType w:val="singleLevel"/>
    <w:tmpl w:val="7F82A2B0"/>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83DC8"/>
    <w:rsid w:val="010B5040"/>
    <w:rsid w:val="03214985"/>
    <w:rsid w:val="039750B2"/>
    <w:rsid w:val="03B76302"/>
    <w:rsid w:val="0415362A"/>
    <w:rsid w:val="045537A2"/>
    <w:rsid w:val="046F482A"/>
    <w:rsid w:val="04F22B23"/>
    <w:rsid w:val="04FD4B58"/>
    <w:rsid w:val="063D6CFA"/>
    <w:rsid w:val="06703E44"/>
    <w:rsid w:val="06B4510A"/>
    <w:rsid w:val="08DA34F0"/>
    <w:rsid w:val="08F40177"/>
    <w:rsid w:val="09A155A6"/>
    <w:rsid w:val="09A82BB4"/>
    <w:rsid w:val="0A517020"/>
    <w:rsid w:val="0A594FA8"/>
    <w:rsid w:val="0AB17827"/>
    <w:rsid w:val="0B834A33"/>
    <w:rsid w:val="0C165298"/>
    <w:rsid w:val="0E05212E"/>
    <w:rsid w:val="0E0724AC"/>
    <w:rsid w:val="0E29736A"/>
    <w:rsid w:val="0EB82BC2"/>
    <w:rsid w:val="0F4B00E7"/>
    <w:rsid w:val="0F7A2780"/>
    <w:rsid w:val="107D2803"/>
    <w:rsid w:val="10A934A4"/>
    <w:rsid w:val="11F559DA"/>
    <w:rsid w:val="122A44AB"/>
    <w:rsid w:val="12586DEC"/>
    <w:rsid w:val="12C8294E"/>
    <w:rsid w:val="13B741D7"/>
    <w:rsid w:val="13F250A5"/>
    <w:rsid w:val="161771AA"/>
    <w:rsid w:val="179F7C52"/>
    <w:rsid w:val="188452F3"/>
    <w:rsid w:val="197E5CF8"/>
    <w:rsid w:val="19B93A93"/>
    <w:rsid w:val="19EE531B"/>
    <w:rsid w:val="1AF01BDA"/>
    <w:rsid w:val="1B0B19B1"/>
    <w:rsid w:val="1B521023"/>
    <w:rsid w:val="1BEB18DD"/>
    <w:rsid w:val="1C3D6DFB"/>
    <w:rsid w:val="1C6E273D"/>
    <w:rsid w:val="1CCC5C7E"/>
    <w:rsid w:val="1CDB4CB5"/>
    <w:rsid w:val="1D37378A"/>
    <w:rsid w:val="1E4740CC"/>
    <w:rsid w:val="1E522A28"/>
    <w:rsid w:val="1FDA105D"/>
    <w:rsid w:val="20781F68"/>
    <w:rsid w:val="20884113"/>
    <w:rsid w:val="21055250"/>
    <w:rsid w:val="22361E80"/>
    <w:rsid w:val="22946588"/>
    <w:rsid w:val="232A63AD"/>
    <w:rsid w:val="23DC5680"/>
    <w:rsid w:val="25107FC9"/>
    <w:rsid w:val="25EE7DC2"/>
    <w:rsid w:val="280F0CCA"/>
    <w:rsid w:val="28563007"/>
    <w:rsid w:val="28962925"/>
    <w:rsid w:val="28A2516E"/>
    <w:rsid w:val="29463343"/>
    <w:rsid w:val="298E5C57"/>
    <w:rsid w:val="29A00732"/>
    <w:rsid w:val="2AE174AA"/>
    <w:rsid w:val="2B5D7322"/>
    <w:rsid w:val="2BA10BCE"/>
    <w:rsid w:val="2BB707F3"/>
    <w:rsid w:val="2BDA5875"/>
    <w:rsid w:val="2C117BAB"/>
    <w:rsid w:val="2D5455E7"/>
    <w:rsid w:val="2EC50560"/>
    <w:rsid w:val="303709A8"/>
    <w:rsid w:val="3053333C"/>
    <w:rsid w:val="308B60C1"/>
    <w:rsid w:val="30981067"/>
    <w:rsid w:val="32B76162"/>
    <w:rsid w:val="34B876F2"/>
    <w:rsid w:val="366A0973"/>
    <w:rsid w:val="36B41353"/>
    <w:rsid w:val="37161E7C"/>
    <w:rsid w:val="37682465"/>
    <w:rsid w:val="379C03EB"/>
    <w:rsid w:val="37CE7F7C"/>
    <w:rsid w:val="39182C43"/>
    <w:rsid w:val="398054A3"/>
    <w:rsid w:val="3A0832E2"/>
    <w:rsid w:val="3A451F7C"/>
    <w:rsid w:val="3A7603AE"/>
    <w:rsid w:val="3B144805"/>
    <w:rsid w:val="3B3D46F1"/>
    <w:rsid w:val="3B4D6112"/>
    <w:rsid w:val="3B8067DF"/>
    <w:rsid w:val="3BF6450C"/>
    <w:rsid w:val="3C9E4FA7"/>
    <w:rsid w:val="3D0C4499"/>
    <w:rsid w:val="3DD74CB3"/>
    <w:rsid w:val="40277C95"/>
    <w:rsid w:val="43827DBA"/>
    <w:rsid w:val="441B7A4E"/>
    <w:rsid w:val="448540BA"/>
    <w:rsid w:val="452C39C5"/>
    <w:rsid w:val="46017D26"/>
    <w:rsid w:val="47562606"/>
    <w:rsid w:val="47C2637F"/>
    <w:rsid w:val="480240E4"/>
    <w:rsid w:val="48C0785C"/>
    <w:rsid w:val="497C7F3A"/>
    <w:rsid w:val="49C12EDC"/>
    <w:rsid w:val="49EC473F"/>
    <w:rsid w:val="4A730E74"/>
    <w:rsid w:val="4ADC605F"/>
    <w:rsid w:val="4B9F578C"/>
    <w:rsid w:val="4C1F6D86"/>
    <w:rsid w:val="4C2C186A"/>
    <w:rsid w:val="4DC514CE"/>
    <w:rsid w:val="4F304106"/>
    <w:rsid w:val="4FDE7D07"/>
    <w:rsid w:val="50AF3595"/>
    <w:rsid w:val="50C7387E"/>
    <w:rsid w:val="51225560"/>
    <w:rsid w:val="520369A2"/>
    <w:rsid w:val="529A71D7"/>
    <w:rsid w:val="530F6D98"/>
    <w:rsid w:val="534D0A1A"/>
    <w:rsid w:val="539C0D04"/>
    <w:rsid w:val="54906460"/>
    <w:rsid w:val="561B0052"/>
    <w:rsid w:val="5663203D"/>
    <w:rsid w:val="566C1E6A"/>
    <w:rsid w:val="56BA6DB4"/>
    <w:rsid w:val="57012428"/>
    <w:rsid w:val="58DE43ED"/>
    <w:rsid w:val="5B930090"/>
    <w:rsid w:val="5BD5645D"/>
    <w:rsid w:val="5BDB6098"/>
    <w:rsid w:val="5C427B77"/>
    <w:rsid w:val="5D4F6C0A"/>
    <w:rsid w:val="5E23399B"/>
    <w:rsid w:val="5E9A6AD9"/>
    <w:rsid w:val="5F561184"/>
    <w:rsid w:val="60251186"/>
    <w:rsid w:val="62913785"/>
    <w:rsid w:val="635C4D62"/>
    <w:rsid w:val="63CA5D1F"/>
    <w:rsid w:val="642C30D3"/>
    <w:rsid w:val="64BA20DE"/>
    <w:rsid w:val="65A04CA0"/>
    <w:rsid w:val="662359CB"/>
    <w:rsid w:val="66CB4306"/>
    <w:rsid w:val="681D6204"/>
    <w:rsid w:val="682C1520"/>
    <w:rsid w:val="68E22EAB"/>
    <w:rsid w:val="6A952DEB"/>
    <w:rsid w:val="6CB21ED1"/>
    <w:rsid w:val="6DBC420E"/>
    <w:rsid w:val="6E2B3149"/>
    <w:rsid w:val="6EC74484"/>
    <w:rsid w:val="6FFE28C9"/>
    <w:rsid w:val="707632C7"/>
    <w:rsid w:val="70895C6D"/>
    <w:rsid w:val="70D74DBF"/>
    <w:rsid w:val="7139317C"/>
    <w:rsid w:val="730F1682"/>
    <w:rsid w:val="77B0696E"/>
    <w:rsid w:val="77E047B3"/>
    <w:rsid w:val="78592E97"/>
    <w:rsid w:val="78892B6C"/>
    <w:rsid w:val="793A3C57"/>
    <w:rsid w:val="797873C6"/>
    <w:rsid w:val="7A296B01"/>
    <w:rsid w:val="7AA2380A"/>
    <w:rsid w:val="7B212FC0"/>
    <w:rsid w:val="7BA35092"/>
    <w:rsid w:val="7D2A1376"/>
    <w:rsid w:val="7D3F1FE3"/>
    <w:rsid w:val="7D9E3479"/>
    <w:rsid w:val="7E0F25A6"/>
    <w:rsid w:val="7ED46844"/>
    <w:rsid w:val="7FBD35CE"/>
    <w:rsid w:val="7FD4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仿宋_GB2312" w:cs="Times New Roman"/>
      <w:kern w:val="2"/>
      <w:sz w:val="28"/>
      <w:szCs w:val="24"/>
      <w:lang w:val="en-US" w:eastAsia="zh-CN" w:bidi="ar-SA"/>
    </w:rPr>
  </w:style>
  <w:style w:type="paragraph" w:styleId="3">
    <w:name w:val="heading 1"/>
    <w:basedOn w:val="1"/>
    <w:next w:val="1"/>
    <w:qFormat/>
    <w:uiPriority w:val="99"/>
    <w:pPr>
      <w:keepNext/>
      <w:autoSpaceDE w:val="0"/>
      <w:autoSpaceDN w:val="0"/>
      <w:adjustRightInd w:val="0"/>
      <w:jc w:val="center"/>
      <w:outlineLvl w:val="0"/>
    </w:pPr>
    <w:rPr>
      <w:rFonts w:ascii="仿宋_GB2312" w:hAnsi="仿宋_GB2312" w:eastAsia="宋体"/>
      <w:b/>
      <w:bCs/>
      <w:color w:val="000000"/>
      <w:kern w:val="0"/>
      <w:sz w:val="44"/>
      <w:szCs w:val="20"/>
    </w:rPr>
  </w:style>
  <w:style w:type="paragraph" w:styleId="4">
    <w:name w:val="heading 2"/>
    <w:basedOn w:val="1"/>
    <w:next w:val="1"/>
    <w:qFormat/>
    <w:uiPriority w:val="99"/>
    <w:pPr>
      <w:keepNext/>
      <w:keepLines/>
      <w:spacing w:before="120" w:after="120"/>
      <w:jc w:val="left"/>
      <w:outlineLvl w:val="1"/>
    </w:pPr>
    <w:rPr>
      <w:rFonts w:ascii="Arial" w:hAnsi="Arial"/>
      <w:b/>
      <w:bCs/>
      <w:sz w:val="32"/>
      <w:szCs w:val="32"/>
    </w:rPr>
  </w:style>
  <w:style w:type="paragraph" w:styleId="5">
    <w:name w:val="heading 3"/>
    <w:basedOn w:val="1"/>
    <w:next w:val="1"/>
    <w:qFormat/>
    <w:uiPriority w:val="99"/>
    <w:pPr>
      <w:keepNext/>
      <w:keepLines/>
      <w:spacing w:before="260" w:after="260"/>
      <w:jc w:val="left"/>
      <w:outlineLvl w:val="2"/>
    </w:pPr>
    <w:rPr>
      <w:rFonts w:ascii="宋体" w:hAnsi="宋体"/>
      <w:b/>
      <w:bCs/>
      <w:kern w:val="0"/>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annotation text"/>
    <w:basedOn w:val="1"/>
    <w:semiHidden/>
    <w:qFormat/>
    <w:uiPriority w:val="99"/>
    <w:pPr>
      <w:jc w:val="left"/>
    </w:pPr>
  </w:style>
  <w:style w:type="paragraph" w:styleId="7">
    <w:name w:val="Body Text"/>
    <w:basedOn w:val="1"/>
    <w:next w:val="1"/>
    <w:qFormat/>
    <w:uiPriority w:val="99"/>
    <w:pPr>
      <w:adjustRightInd w:val="0"/>
    </w:pPr>
    <w:rPr>
      <w:rFonts w:ascii="宋体" w:hAnsi="宋体"/>
      <w:bCs/>
      <w:iCs/>
      <w:color w:val="FF00FF"/>
      <w:kern w:val="44"/>
      <w:szCs w:val="20"/>
    </w:rPr>
  </w:style>
  <w:style w:type="paragraph" w:styleId="8">
    <w:name w:val="footer"/>
    <w:basedOn w:val="1"/>
    <w:qFormat/>
    <w:uiPriority w:val="99"/>
    <w:pPr>
      <w:tabs>
        <w:tab w:val="center" w:pos="4153"/>
        <w:tab w:val="right" w:pos="8306"/>
      </w:tabs>
      <w:snapToGrid w:val="0"/>
      <w:jc w:val="left"/>
    </w:pPr>
    <w:rPr>
      <w:sz w:val="18"/>
    </w:rPr>
  </w:style>
  <w:style w:type="paragraph" w:styleId="9">
    <w:name w:val="toc 1"/>
    <w:basedOn w:val="1"/>
    <w:next w:val="1"/>
    <w:qFormat/>
    <w:uiPriority w:val="99"/>
  </w:style>
  <w:style w:type="paragraph" w:styleId="10">
    <w:name w:val="toc 2"/>
    <w:basedOn w:val="1"/>
    <w:next w:val="1"/>
    <w:qFormat/>
    <w:uiPriority w:val="99"/>
    <w:pPr>
      <w:ind w:left="420" w:left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99"/>
    <w:pPr>
      <w:ind w:firstLine="420" w:firstLineChars="200"/>
    </w:pPr>
  </w:style>
  <w:style w:type="character" w:customStyle="1" w:styleId="16">
    <w:name w:val="fontstyle31"/>
    <w:qFormat/>
    <w:uiPriority w:val="99"/>
    <w:rPr>
      <w:rFonts w:ascii="仿宋" w:hAnsi="仿宋" w:eastAsia="仿宋" w:cs="仿宋"/>
      <w:color w:val="000000"/>
      <w:sz w:val="36"/>
      <w:szCs w:val="36"/>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2021-06-30T05:01:00Z</dcterms:created>
  <dc:creator>Administrator</dc:creator>
  <cp:lastModifiedBy>张琴音</cp:lastModifiedBy>
  <dcterms:modified xsi:type="dcterms:W3CDTF">2021-07-08T13:14:56Z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4DC5383A3AC8484A877E79AF8FC4F755</vt:lpwstr>
  </property>
  <property fmtid="{D5CDD505-2E9C-101B-9397-08002B2CF9AE}" pid="4" name="KSOSaveFontToCloudKey">
    <vt:lpwstr>225910323_cloud</vt:lpwstr>
  </property>
</Properties>
</file>